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B01024">
        <w:rPr>
          <w:rFonts w:ascii="Times New Roman" w:eastAsia="Times New Roman" w:hAnsi="Times New Roman" w:cs="Times New Roman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25pt;margin-top:6.95pt;width:55.35pt;height:46.35pt;z-index:1;visibility:visible;mso-wrap-distance-left:9.05pt;mso-wrap-distance-right:9.05pt" filled="t">
            <v:imagedata r:id="rId8" o:title=""/>
          </v:shape>
        </w:pict>
      </w: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01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города Ставрополя</w:t>
      </w: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01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Комитет труда и социальной защиты населения </w:t>
      </w: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01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</w:t>
      </w: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B0102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П Р И К А З</w:t>
      </w:r>
    </w:p>
    <w:p w:rsidR="00B01024" w:rsidRPr="00B01024" w:rsidRDefault="00B01024" w:rsidP="00B01024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B01024" w:rsidRPr="00B01024" w:rsidRDefault="00B01024" w:rsidP="00B01024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B01024">
        <w:rPr>
          <w:rFonts w:ascii="Times New Roman" w:eastAsia="Times New Roman" w:hAnsi="Times New Roman" w:cs="Times New Roman"/>
          <w:kern w:val="0"/>
          <w:sz w:val="28"/>
          <w:lang w:eastAsia="ru-RU"/>
        </w:rPr>
        <w:t>_______________                         г. Ставрополь                              № __________</w:t>
      </w:r>
    </w:p>
    <w:p w:rsidR="00B01024" w:rsidRPr="00B01024" w:rsidRDefault="00B01024" w:rsidP="00B01024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B01024" w:rsidRPr="00B01024" w:rsidRDefault="00B01024" w:rsidP="00B01024">
      <w:pPr>
        <w:tabs>
          <w:tab w:val="left" w:pos="5387"/>
        </w:tabs>
        <w:spacing w:line="200" w:lineRule="atLeast"/>
        <w:ind w:right="430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B01024" w:rsidRPr="00B01024" w:rsidRDefault="00B01024" w:rsidP="00B01024">
      <w:pPr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 w:rsidRPr="00B0102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Об</w:t>
      </w:r>
      <w:r w:rsidRPr="00B01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утверждении административного </w:t>
      </w:r>
      <w:r w:rsidRPr="00B01024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регламента</w:t>
      </w:r>
      <w:r w:rsidRPr="00B01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комитетом труда и социальной защиты населения администрации города Ставрополя государственной услуги «Назначение и выплата пособия по беременности и родам»</w:t>
      </w:r>
    </w:p>
    <w:p w:rsidR="00B01024" w:rsidRPr="00B01024" w:rsidRDefault="00B01024" w:rsidP="00B01024">
      <w:pPr>
        <w:spacing w:line="200" w:lineRule="atLeast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</w:p>
    <w:p w:rsidR="00B01024" w:rsidRPr="00B01024" w:rsidRDefault="00B01024" w:rsidP="00B01024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>В целях реализации пункта 3</w:t>
      </w:r>
      <w:r w:rsidRPr="00B0102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vertAlign w:val="superscript"/>
        </w:rPr>
        <w:t>1</w:t>
      </w:r>
      <w:r w:rsidRPr="00B0102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 статьи 1 Закона Ставропольского края                       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и в соответствии с Федеральным законом от 27 июля 2010 года № 210-ФЗ </w:t>
      </w:r>
      <w:r w:rsidRPr="00B01024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br/>
        <w:t xml:space="preserve">«Об организации предоставления государственных и муниципальных услуг», </w:t>
      </w:r>
    </w:p>
    <w:p w:rsidR="00B01024" w:rsidRPr="00B01024" w:rsidRDefault="00B01024" w:rsidP="00B01024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  <w:t>постановлением Правительства Ставропольского края от 25 июля 2011 г.                 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</w:t>
      </w:r>
    </w:p>
    <w:p w:rsidR="00B01024" w:rsidRPr="00B01024" w:rsidRDefault="00B01024" w:rsidP="00B01024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</w:p>
    <w:p w:rsidR="00B01024" w:rsidRPr="00B01024" w:rsidRDefault="00B01024" w:rsidP="00B01024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  <w:t>ПРИКАЗЫВАЮ:</w:t>
      </w:r>
    </w:p>
    <w:p w:rsidR="00B01024" w:rsidRPr="00B01024" w:rsidRDefault="00B01024" w:rsidP="00B01024">
      <w:pPr>
        <w:widowControl/>
        <w:tabs>
          <w:tab w:val="left" w:pos="1276"/>
        </w:tabs>
        <w:ind w:left="15" w:right="-93" w:firstLine="552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  <w:tab w:val="left" w:pos="993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1. Утвердить прилагаемый административный регламент предоставления комитетом труда и социальной защиты населения администрации города Ставрополя государственной услуги «Назначение и выплата пособия по беременности и родам».</w:t>
      </w: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lastRenderedPageBreak/>
        <w:t xml:space="preserve">2. Признать утратившим силу приказ руководителя управления труда и социальной поддержки населения по осуществлению отдельных государственных полномочий в городе Ставрополе от 20.02.2012 № 40-од «Об утверждении административного регламента предоставления государственной услуги». </w:t>
      </w: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4. Контроль исполнения настоящего приказа оставляю за собой.</w:t>
      </w: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B01024" w:rsidRPr="00B01024" w:rsidRDefault="00B01024" w:rsidP="00B01024">
      <w:pPr>
        <w:widowControl/>
        <w:tabs>
          <w:tab w:val="left" w:pos="0"/>
          <w:tab w:val="num" w:pos="348"/>
          <w:tab w:val="left" w:pos="851"/>
        </w:tabs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Руководитель комитета </w:t>
      </w: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B01024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  <w:t xml:space="preserve">                                     Л.А. Карпенко</w:t>
      </w: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B01024" w:rsidRDefault="00B01024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>Приложение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lastRenderedPageBreak/>
        <w:t xml:space="preserve">к приказу руководителя комитета труда и социальной защиты населения 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>администрации города Ставрополя</w:t>
      </w:r>
    </w:p>
    <w:p w:rsidR="00AC0301" w:rsidRPr="00AC0301" w:rsidRDefault="00AC0301" w:rsidP="00AC0301">
      <w:pPr>
        <w:suppressAutoHyphens w:val="0"/>
        <w:autoSpaceDE w:val="0"/>
        <w:autoSpaceDN w:val="0"/>
        <w:adjustRightInd w:val="0"/>
        <w:spacing w:line="240" w:lineRule="exact"/>
        <w:ind w:left="4536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proofErr w:type="gramEnd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№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EC6D2C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280045" w:rsidRDefault="00280045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BB382F" w:rsidRDefault="00BB382F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EC6D2C" w:rsidRPr="00700AD6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700AD6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C6D2C" w:rsidRPr="00700AD6" w:rsidRDefault="002A51B8" w:rsidP="00AC0301">
      <w:pPr>
        <w:pStyle w:val="Standard"/>
        <w:spacing w:line="240" w:lineRule="exact"/>
        <w:jc w:val="center"/>
        <w:rPr>
          <w:sz w:val="28"/>
          <w:szCs w:val="28"/>
        </w:rPr>
      </w:pPr>
      <w:r w:rsidRPr="00700AD6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 w:rsidR="00EC6D2C" w:rsidRPr="00700AD6">
        <w:rPr>
          <w:sz w:val="28"/>
          <w:szCs w:val="28"/>
        </w:rPr>
        <w:t>«</w:t>
      </w:r>
      <w:r w:rsidR="00894339" w:rsidRPr="00894339">
        <w:rPr>
          <w:sz w:val="28"/>
          <w:szCs w:val="28"/>
        </w:rPr>
        <w:t>Назначение и выплата пособия по беременности и родам</w:t>
      </w:r>
      <w:r w:rsidR="00EC6D2C" w:rsidRPr="00700AD6">
        <w:rPr>
          <w:sz w:val="28"/>
          <w:szCs w:val="28"/>
        </w:rPr>
        <w:t>»</w:t>
      </w:r>
    </w:p>
    <w:p w:rsidR="00EC6D2C" w:rsidRDefault="00EC6D2C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F71" w:rsidRPr="00567F71" w:rsidRDefault="00567F71" w:rsidP="00004124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I. Общие положения</w:t>
      </w:r>
    </w:p>
    <w:p w:rsidR="00567F71" w:rsidRPr="00567F71" w:rsidRDefault="00567F71" w:rsidP="00567F71">
      <w:pPr>
        <w:pStyle w:val="Standard"/>
        <w:jc w:val="center"/>
        <w:rPr>
          <w:sz w:val="28"/>
          <w:szCs w:val="28"/>
        </w:rPr>
      </w:pPr>
    </w:p>
    <w:p w:rsidR="00567F71" w:rsidRPr="00567F71" w:rsidRDefault="00567F71" w:rsidP="00153FC2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Предмет регулирования административного регламента</w:t>
      </w:r>
    </w:p>
    <w:p w:rsidR="00EC6D2C" w:rsidRDefault="00EC6D2C">
      <w:pPr>
        <w:pStyle w:val="Standard"/>
        <w:jc w:val="both"/>
        <w:rPr>
          <w:color w:val="000000"/>
          <w:sz w:val="28"/>
        </w:rPr>
      </w:pPr>
    </w:p>
    <w:p w:rsidR="00225A8E" w:rsidRDefault="00EC6D2C" w:rsidP="00CF71B4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 w:rsidR="002A51B8" w:rsidRPr="002A51B8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>
        <w:rPr>
          <w:sz w:val="28"/>
          <w:szCs w:val="28"/>
        </w:rPr>
        <w:t>«</w:t>
      </w:r>
      <w:r w:rsidR="00894339" w:rsidRPr="00894339">
        <w:rPr>
          <w:sz w:val="28"/>
          <w:szCs w:val="28"/>
        </w:rPr>
        <w:t>Назначение и выплата пособия по беременности и родам</w:t>
      </w:r>
      <w:r w:rsidRPr="00225A8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соответственно – Административный регламент, государственная услуга, </w:t>
      </w:r>
      <w:r w:rsidR="00AC0301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) </w:t>
      </w:r>
      <w:r w:rsidR="00567F71" w:rsidRPr="00567F71">
        <w:rPr>
          <w:sz w:val="28"/>
          <w:szCs w:val="28"/>
        </w:rPr>
        <w:t xml:space="preserve">определяет стандарт и порядок предоставления государственной услуги </w:t>
      </w:r>
      <w:r w:rsidR="00225A8E" w:rsidRPr="00CB285B">
        <w:rPr>
          <w:sz w:val="28"/>
          <w:szCs w:val="28"/>
        </w:rPr>
        <w:t>гражданам, указанным в пункте</w:t>
      </w:r>
      <w:r w:rsidR="00225A8E">
        <w:rPr>
          <w:sz w:val="28"/>
          <w:szCs w:val="28"/>
        </w:rPr>
        <w:t xml:space="preserve"> 2 Административного регламента.</w:t>
      </w:r>
    </w:p>
    <w:p w:rsidR="00567F71" w:rsidRPr="00942315" w:rsidRDefault="00567F71" w:rsidP="00225A8E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567F71" w:rsidRDefault="00567F71" w:rsidP="00CF71B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67F71" w:rsidRDefault="00567F71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48" w:rsidRPr="005F7243" w:rsidRDefault="00567F71" w:rsidP="00D56EE9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F7243">
        <w:rPr>
          <w:rFonts w:ascii="Times New Roman" w:hAnsi="Times New Roman" w:cs="Times New Roman"/>
          <w:sz w:val="28"/>
          <w:szCs w:val="28"/>
        </w:rPr>
        <w:t xml:space="preserve">2. </w:t>
      </w:r>
      <w:r w:rsidR="009E3148" w:rsidRPr="005F7243">
        <w:rPr>
          <w:rFonts w:ascii="Times New Roman" w:eastAsia="Times New Roman" w:hAnsi="Times New Roman" w:cs="Times New Roman"/>
          <w:kern w:val="0"/>
          <w:sz w:val="28"/>
          <w:szCs w:val="28"/>
        </w:rPr>
        <w:t>Заявител</w:t>
      </w:r>
      <w:r w:rsidR="00D56EE9">
        <w:rPr>
          <w:rFonts w:ascii="Times New Roman" w:eastAsia="Times New Roman" w:hAnsi="Times New Roman" w:cs="Times New Roman"/>
          <w:kern w:val="0"/>
          <w:sz w:val="28"/>
          <w:szCs w:val="28"/>
        </w:rPr>
        <w:t>ями</w:t>
      </w:r>
      <w:r w:rsidR="009E3148" w:rsidRPr="005F72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явля</w:t>
      </w:r>
      <w:r w:rsidR="00D56EE9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9E3148" w:rsidRPr="005F7243">
        <w:rPr>
          <w:rFonts w:ascii="Times New Roman" w:eastAsia="Times New Roman" w:hAnsi="Times New Roman" w:cs="Times New Roman"/>
          <w:kern w:val="0"/>
          <w:sz w:val="28"/>
          <w:szCs w:val="28"/>
        </w:rPr>
        <w:t>тся</w:t>
      </w:r>
      <w:r w:rsidR="00D56EE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56EE9" w:rsidRPr="00D56EE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 </w:t>
      </w:r>
      <w:r w:rsidR="009E3148" w:rsidRPr="005F7243">
        <w:rPr>
          <w:rFonts w:ascii="Times New Roman" w:eastAsia="Times New Roman" w:hAnsi="Times New Roman" w:cs="Times New Roman"/>
          <w:kern w:val="0"/>
          <w:sz w:val="28"/>
          <w:szCs w:val="28"/>
        </w:rPr>
        <w:t>(далее – заявитель).</w:t>
      </w:r>
    </w:p>
    <w:p w:rsidR="00007134" w:rsidRPr="003C6835" w:rsidRDefault="00115925" w:rsidP="009E3148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5925">
        <w:rPr>
          <w:rFonts w:ascii="Times New Roman" w:eastAsia="Times New Roman" w:hAnsi="Times New Roman" w:cs="Times New Roman"/>
          <w:kern w:val="0"/>
          <w:sz w:val="28"/>
          <w:szCs w:val="28"/>
        </w:rPr>
        <w:t>От имени заявителей заявление по форме, приведенной в приложении 2 к Административному регламенту и документы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предусмотренные 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пунктом 17 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Административн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ого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>, могут подавать представители заявителей, уполномоченные в соответствии с законодательством Российской Федерации.</w:t>
      </w:r>
    </w:p>
    <w:p w:rsidR="00007134" w:rsidRPr="00306B3F" w:rsidRDefault="00007134" w:rsidP="00007134">
      <w:pPr>
        <w:widowControl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Default="00007134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color w:val="000000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544F75" w:rsidRDefault="00544F75" w:rsidP="00007134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44F75" w:rsidRPr="00306B3F" w:rsidRDefault="00544F75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органа, предоставляющего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государственную</w:t>
      </w: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</w:t>
      </w: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007134" w:rsidRPr="00306B3F" w:rsidRDefault="00007134" w:rsidP="00007134">
      <w:pPr>
        <w:autoSpaceDE w:val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07134" w:rsidRPr="00306B3F" w:rsidRDefault="00007134" w:rsidP="0074203B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Комитет 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труда и социальной защиты населения администрации города Ставрополя (далее – Комитет)</w:t>
      </w:r>
      <w:r w:rsid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расположен по адресу: г. Ставрополь, ул. Ленина, д. 415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График работы:</w:t>
      </w:r>
    </w:p>
    <w:p w:rsidR="00007134" w:rsidRPr="00306B3F" w:rsidRDefault="0087164F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>п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онедельник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-</w:t>
      </w:r>
      <w:r w:rsidRPr="0087164F">
        <w:t xml:space="preserve"> </w:t>
      </w:r>
      <w:r w:rsidRPr="0087164F">
        <w:rPr>
          <w:rFonts w:ascii="Times New Roman" w:eastAsia="Arial CYR" w:hAnsi="Times New Roman" w:cs="Times New Roman"/>
          <w:kern w:val="0"/>
          <w:sz w:val="28"/>
          <w:szCs w:val="28"/>
        </w:rPr>
        <w:t>четверг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с 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9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.00 до 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18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пятница с 9.00 до 1</w:t>
      </w:r>
      <w:r w:rsidR="0087164F">
        <w:rPr>
          <w:rFonts w:ascii="Times New Roman" w:eastAsia="Arial CYR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перерыв: с 13.00 до 14.00;</w:t>
      </w:r>
    </w:p>
    <w:p w:rsidR="00007134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выходные дни - суббота, воскресенье.</w:t>
      </w:r>
    </w:p>
    <w:p w:rsidR="0074203B" w:rsidRPr="0074203B" w:rsidRDefault="00544F75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4. 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 w:rsidR="00B447E7">
        <w:rPr>
          <w:rFonts w:ascii="Times New Roman" w:eastAsia="Arial CYR" w:hAnsi="Times New Roman" w:cs="Times New Roman"/>
          <w:kern w:val="0"/>
          <w:sz w:val="28"/>
          <w:szCs w:val="28"/>
        </w:rPr>
        <w:br/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4651C4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Ставрополь, ул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Тухачевского, 16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График работы: 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понедельник – четверг с 08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18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пятница с 08</w:t>
      </w:r>
      <w:r w:rsidR="00700032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20.00;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суббота с 09.00 до 13.00;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без перерыва;</w:t>
      </w:r>
    </w:p>
    <w:p w:rsidR="00544F75" w:rsidRPr="00306B3F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выходной день – воскресенье</w:t>
      </w:r>
      <w:r w:rsidR="00FF072E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</w:p>
    <w:p w:rsidR="00007134" w:rsidRPr="00306B3F" w:rsidRDefault="00544F75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Start w:id="0" w:name="Par74"/>
      <w:bookmarkEnd w:id="0"/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униципально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казенно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по адрес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: г. Ставрополь, ул. Мира, д. 282-а, </w:t>
      </w:r>
      <w:r w:rsidR="00B447E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br/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ул. </w:t>
      </w:r>
      <w:proofErr w:type="spellStart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д. 21, ул. 50 лет ВЛКСМ, д. 8а/1-2, ул. Васильева, д. 49.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007134" w:rsidRPr="00306B3F" w:rsidRDefault="00007134" w:rsidP="00007134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>без перерыва;</w:t>
      </w:r>
    </w:p>
    <w:p w:rsidR="00007134" w:rsidRDefault="00007134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8704BA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8704BA" w:rsidRDefault="00C02C0F" w:rsidP="004622B3">
      <w:pPr>
        <w:tabs>
          <w:tab w:val="left" w:pos="1418"/>
        </w:tabs>
        <w:autoSpaceDE w:val="0"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Справочные телефоны </w:t>
      </w:r>
      <w:r w:rsidR="001F7EFC" w:rsidRPr="001F7EF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органа, предоставляющего государственную услугу,</w:t>
      </w: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8704BA" w:rsidRPr="00306B3F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Arial CYR" w:hAnsi="Times New Roman" w:cs="Times New Roman"/>
          <w:kern w:val="0"/>
          <w:sz w:val="28"/>
          <w:szCs w:val="28"/>
        </w:rPr>
      </w:pPr>
    </w:p>
    <w:p w:rsidR="00007134" w:rsidRDefault="00C02C0F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елефоны Комитета (8652) 56-66-43, 56-19-98, 56-49-82, 56-66-71.</w:t>
      </w:r>
    </w:p>
    <w:p w:rsidR="00E829D3" w:rsidRPr="00E829D3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C02C0F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D6F22" w:rsidRDefault="00CD6F22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D6F22" w:rsidRDefault="00BA68D1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государственную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адреса их эл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ектронной почты</w:t>
      </w:r>
    </w:p>
    <w:p w:rsidR="00C02C0F" w:rsidRPr="00306B3F" w:rsidRDefault="00C02C0F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C02C0F" w:rsidP="00007134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Информация о предоставлении государственной услуги Комитетом размещена на официальном сайте администрации города Ставрополя в информационно-телекоммуникационной сети «Интернет» </w:t>
      </w:r>
      <w:r w:rsidR="00D11F5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разделе Комитета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адресу: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007134"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ставрополь.рф</w:t>
      </w:r>
      <w:proofErr w:type="spellEnd"/>
      <w:r w:rsidR="001A40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www.umfc26.ru.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www.mfc26.ru.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Комитета: utsznstav@yandex.ru.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mfc@umfc26.ru.</w:t>
      </w:r>
    </w:p>
    <w:p w:rsid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r w:rsidR="0032704B" w:rsidRPr="0032704B">
        <w:rPr>
          <w:rFonts w:ascii="Times New Roman" w:eastAsia="Times New Roman" w:hAnsi="Times New Roman" w:cs="Times New Roman"/>
          <w:kern w:val="0"/>
          <w:sz w:val="28"/>
          <w:szCs w:val="28"/>
        </w:rPr>
        <w:t>mfc.stv@mfc26.ru</w:t>
      </w: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2704B" w:rsidRDefault="0032704B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2704B" w:rsidRDefault="00AE2091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</w:p>
    <w:p w:rsidR="006958C8" w:rsidRPr="00306B3F" w:rsidRDefault="006958C8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007134" w:rsidP="00E16CC8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Получение информации по вопросам </w:t>
      </w:r>
      <w:r w:rsidR="00E16CC8" w:rsidRP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государственной услуги, услуг, необходимых и обязательных для предоставления государственной услуги, сведений о ходе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предоставления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государственной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</w:t>
      </w:r>
      <w:r w:rsidR="00356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муниципальном казенном учреждении «Многофункциональный центр предоставления государственных и муниципальных услуг в городе Ставрополе» (</w:t>
      </w:r>
      <w:r w:rsid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далее – МФЦ) осуществляется: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посредством телефонной связи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телефонам, указанным в пункте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адрес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, указанн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ым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>пункт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ах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3</w:t>
      </w:r>
      <w:r w:rsidR="00D11F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11F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через официальный сайт администрации города Ставрополя</w:t>
      </w:r>
      <w:r w:rsidR="00AE7B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E7B68" w:rsidRPr="00AE7B68">
        <w:rPr>
          <w:rFonts w:ascii="Times New Roman" w:eastAsia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631381" w:rsidRPr="00631381">
        <w:t xml:space="preserve"> 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сайт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МФЦ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информационно-телекоммуникационной сети «Интернет» и электронную почту, указанн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пункт</w:t>
      </w:r>
      <w:r w:rsidR="00C25893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</w:t>
      </w:r>
      <w:r w:rsidR="0087189B"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6665CC" w:rsidRDefault="006665CC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6665CC" w:rsidRDefault="006665CC" w:rsidP="003C258F">
      <w:pPr>
        <w:widowControl/>
        <w:autoSpaceDE w:val="0"/>
        <w:spacing w:line="240" w:lineRule="exact"/>
        <w:jc w:val="center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kern w:val="0"/>
          <w:sz w:val="28"/>
          <w:szCs w:val="28"/>
        </w:rPr>
        <w:t>П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орядок, форма и место размещения информации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 вопросам предоставления государственной услуги, услуг, необходимых и обязательных для предоставления государственной услуги, сведений о ходе предоставления государственной услуги,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Интернет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 на официальных сайтах органа, предоставляющего государственную услугу, иных организаций, участвующих в предоставлении государственной услуги</w:t>
      </w:r>
    </w:p>
    <w:p w:rsidR="006665CC" w:rsidRPr="00306B3F" w:rsidRDefault="006665CC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9. Размещается 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на информационных стендах в зданиях Комитета и МФЦ, на официальном сайте администрации города Ставрополя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11F57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и МФЦ в информационно-телекоммуникационной сети «Интернет», на едином портале, региональном портале, и поддерживается в актуальном состоянии следующая информация: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блок-схема 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предоставления государственной услуги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(приложение 1 к Административному регламенту);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график работы Комитета, почтовый адрес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номера телефонов, адрес электронной почты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адрес официального сайта администрации города Ставрополя в информационно-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телекоммуникационной сети «Интернет», а также график работы МФЦ, почтовый адрес, номера телефонов, адреса официального сайта МФЦ в информационно-телекоммуникационной сети «Интернет» и электронной почты, по которым заявители могут получать необходимую информацию и документы.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сведения о должностных лицах, ответственных за предос</w:t>
      </w:r>
      <w:r w:rsidR="00155663">
        <w:rPr>
          <w:rFonts w:ascii="Times New Roman" w:eastAsia="Arial" w:hAnsi="Times New Roman" w:cs="Times New Roman"/>
          <w:kern w:val="0"/>
          <w:sz w:val="28"/>
          <w:szCs w:val="28"/>
        </w:rPr>
        <w:t>тавление государственной услуги;</w:t>
      </w:r>
    </w:p>
    <w:p w:rsidR="00155663" w:rsidRDefault="00155663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55663">
        <w:rPr>
          <w:rFonts w:ascii="Times New Roman" w:eastAsia="Arial" w:hAnsi="Times New Roman" w:cs="Times New Roman"/>
          <w:kern w:val="0"/>
          <w:sz w:val="28"/>
          <w:szCs w:val="28"/>
        </w:rPr>
        <w:t>порядок обжалования действий (бездействия) Комитета, МФЦ, должностного лица, муниципального служащего Комитета, специалиста Комитета, МФЦ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полное наименование, почтовый адрес и график работы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адрес электронной почты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>услуг, необходимых и обязательных для предоставления государственной услуги, сведений о ходе предоставления государственной услуги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сведений о результатах предоставления государственной услуги.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и государственной информационной системе Ставропольского края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размещенная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представляется заявителю бесплатно.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в информационно-телекоммуникационной сети «Интернет»,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3725C" w:rsidRPr="00D3725C" w:rsidRDefault="00D3725C" w:rsidP="00B53FFB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3725C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II</w:t>
      </w:r>
      <w:r w:rsidRPr="00D3725C">
        <w:rPr>
          <w:rFonts w:ascii="Times New Roman" w:eastAsia="Times New Roman" w:hAnsi="Times New Roman" w:cs="Times New Roman"/>
          <w:kern w:val="0"/>
          <w:sz w:val="28"/>
          <w:szCs w:val="28"/>
        </w:rPr>
        <w:t>. Стандарт предоставления государственной услуги</w:t>
      </w:r>
    </w:p>
    <w:p w:rsidR="00D3725C" w:rsidRPr="00D3725C" w:rsidRDefault="00D3725C" w:rsidP="00D3725C">
      <w:pPr>
        <w:widowControl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C36328">
      <w:pPr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3725C">
        <w:rPr>
          <w:rFonts w:ascii="Times New Roman" w:eastAsia="Arial CYR" w:hAnsi="Times New Roman" w:cs="Times New Roman"/>
          <w:sz w:val="28"/>
          <w:szCs w:val="28"/>
        </w:rPr>
        <w:t>Наименование государственной услуги</w:t>
      </w:r>
    </w:p>
    <w:p w:rsidR="00D3725C" w:rsidRDefault="00D3725C" w:rsidP="00F76A96">
      <w:pPr>
        <w:pStyle w:val="Standard"/>
        <w:widowControl w:val="0"/>
        <w:suppressAutoHyphens w:val="0"/>
        <w:ind w:firstLine="709"/>
        <w:jc w:val="both"/>
        <w:rPr>
          <w:rFonts w:eastAsia="Arial CYR"/>
          <w:sz w:val="28"/>
          <w:szCs w:val="28"/>
        </w:rPr>
      </w:pPr>
    </w:p>
    <w:p w:rsidR="00F76A96" w:rsidRDefault="00D3725C" w:rsidP="00F76A96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 xml:space="preserve">10. Государственная услуга - </w:t>
      </w:r>
      <w:r w:rsidR="003C258F">
        <w:rPr>
          <w:rFonts w:eastAsia="Arial CYR"/>
          <w:sz w:val="28"/>
          <w:szCs w:val="28"/>
        </w:rPr>
        <w:t>н</w:t>
      </w:r>
      <w:r w:rsidR="003C258F" w:rsidRPr="003C258F">
        <w:rPr>
          <w:rFonts w:eastAsia="Arial CYR"/>
          <w:sz w:val="28"/>
          <w:szCs w:val="28"/>
        </w:rPr>
        <w:t>азначение и выплата пособия по беременности и родам</w:t>
      </w:r>
      <w:r w:rsidR="00F76A96">
        <w:rPr>
          <w:sz w:val="28"/>
          <w:szCs w:val="28"/>
        </w:rPr>
        <w:t>.</w:t>
      </w:r>
    </w:p>
    <w:p w:rsidR="00D3725C" w:rsidRPr="007A7BED" w:rsidRDefault="00D3725C" w:rsidP="00F76A96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</w:p>
    <w:p w:rsidR="00007134" w:rsidRPr="00FE0651" w:rsidRDefault="00007134" w:rsidP="004622B3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E0651">
        <w:rPr>
          <w:rFonts w:ascii="Times New Roman" w:eastAsia="Times New Roman" w:hAnsi="Times New Roman" w:cs="Times New Roman"/>
          <w:kern w:val="0"/>
          <w:sz w:val="28"/>
          <w:szCs w:val="28"/>
        </w:rPr>
        <w:t>Наименование органа, предоставляющего государственную услугу, а также наименования всех иных органов и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D3725C" w:rsidRPr="00BB7243" w:rsidRDefault="00D3725C" w:rsidP="00D3725C">
      <w:pPr>
        <w:pStyle w:val="Textbody"/>
        <w:widowControl w:val="0"/>
        <w:ind w:firstLine="709"/>
        <w:rPr>
          <w:bCs/>
        </w:rPr>
      </w:pPr>
    </w:p>
    <w:p w:rsidR="00007134" w:rsidRPr="001835D4" w:rsidRDefault="00D3725C" w:rsidP="0000713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134">
        <w:rPr>
          <w:rFonts w:ascii="Times New Roman" w:hAnsi="Times New Roman" w:cs="Times New Roman"/>
          <w:sz w:val="28"/>
          <w:szCs w:val="28"/>
        </w:rPr>
        <w:t>Г</w:t>
      </w:r>
      <w:r w:rsidR="00007134" w:rsidRPr="001835D4">
        <w:rPr>
          <w:rFonts w:ascii="Times New Roman" w:hAnsi="Times New Roman" w:cs="Times New Roman"/>
          <w:sz w:val="28"/>
          <w:szCs w:val="28"/>
        </w:rPr>
        <w:t xml:space="preserve">осударственная услуга предоставляется </w:t>
      </w:r>
      <w:r w:rsidR="00007134">
        <w:rPr>
          <w:rFonts w:ascii="Times New Roman" w:hAnsi="Times New Roman" w:cs="Times New Roman"/>
          <w:sz w:val="28"/>
          <w:szCs w:val="28"/>
        </w:rPr>
        <w:t>К</w:t>
      </w:r>
      <w:r w:rsidR="00007134" w:rsidRPr="001835D4">
        <w:rPr>
          <w:rFonts w:ascii="Times New Roman" w:hAnsi="Times New Roman" w:cs="Times New Roman"/>
          <w:sz w:val="28"/>
          <w:szCs w:val="28"/>
        </w:rPr>
        <w:t>омитетом.</w:t>
      </w:r>
    </w:p>
    <w:p w:rsidR="00C97EF3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243">
        <w:rPr>
          <w:rFonts w:ascii="Times New Roman" w:eastAsia="Arial Unicode MS" w:hAnsi="Times New Roman" w:cs="Times New Roman"/>
          <w:sz w:val="28"/>
          <w:szCs w:val="28"/>
        </w:rPr>
        <w:t xml:space="preserve">12. </w:t>
      </w:r>
      <w:r>
        <w:rPr>
          <w:rFonts w:ascii="Times New Roman" w:eastAsia="Arial Unicode MS" w:hAnsi="Times New Roman" w:cs="Times New Roman"/>
          <w:sz w:val="28"/>
          <w:szCs w:val="28"/>
        </w:rPr>
        <w:t>Органами, участвующими в предоставлении государственной услуги, являются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3E34D7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МФЦ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97EF3" w:rsidRDefault="00C91833" w:rsidP="00C97EF3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1833">
        <w:rPr>
          <w:rFonts w:ascii="Times New Roman" w:eastAsia="Arial Unicode MS" w:hAnsi="Times New Roman" w:cs="Times New Roman"/>
          <w:sz w:val="28"/>
          <w:szCs w:val="28"/>
        </w:rPr>
        <w:t>органы социальной защиты населения Ставропольского края,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субъектов Российской Федерации</w:t>
      </w:r>
      <w:r w:rsidR="00C545F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B0B99" w:rsidRDefault="00AB0B99" w:rsidP="00C97EF3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B0B99">
        <w:rPr>
          <w:rFonts w:ascii="Times New Roman" w:eastAsia="Arial Unicode MS" w:hAnsi="Times New Roman" w:cs="Times New Roman"/>
          <w:sz w:val="28"/>
          <w:szCs w:val="28"/>
        </w:rPr>
        <w:t>территориальные органы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Федеральной налоговой службы Российской Федерации;</w:t>
      </w:r>
    </w:p>
    <w:p w:rsidR="00A274E6" w:rsidRDefault="00A274E6" w:rsidP="00A274E6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74E6">
        <w:rPr>
          <w:rFonts w:ascii="Times New Roman" w:eastAsia="Arial Unicode MS" w:hAnsi="Times New Roman" w:cs="Times New Roman"/>
          <w:sz w:val="28"/>
          <w:szCs w:val="28"/>
        </w:rPr>
        <w:t>территориальные органы государственной службы занятости населения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A6D21" w:rsidRDefault="00D3725C" w:rsidP="00A274E6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A6D21" w:rsidRPr="004A6D21">
        <w:rPr>
          <w:rFonts w:ascii="Times New Roman" w:eastAsia="Times New Roman" w:hAnsi="Times New Roman" w:cs="Times New Roman"/>
          <w:sz w:val="28"/>
          <w:szCs w:val="28"/>
        </w:rPr>
        <w:t>Требования к взаимодействию с заявителем при предоставлении государственн</w:t>
      </w:r>
      <w:r w:rsidR="004A6D21">
        <w:rPr>
          <w:rFonts w:ascii="Times New Roman" w:eastAsia="Times New Roman" w:hAnsi="Times New Roman" w:cs="Times New Roman"/>
          <w:sz w:val="28"/>
          <w:szCs w:val="28"/>
        </w:rPr>
        <w:t>ой услуги, установленные частью 1 статьи 7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>от 27 июля 2010 г</w:t>
      </w:r>
      <w:r w:rsidR="00C401D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, указаны в пункте </w:t>
      </w:r>
      <w:r w:rsidR="00527F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3725C" w:rsidRDefault="00D3725C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писание результата предоставления государственной услуги</w:t>
      </w:r>
    </w:p>
    <w:p w:rsidR="009C6826" w:rsidRDefault="009C6826" w:rsidP="009C6826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9C68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Результатом предоставления государственной услуги является: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E5222">
        <w:rPr>
          <w:color w:val="000000"/>
          <w:sz w:val="28"/>
          <w:szCs w:val="28"/>
        </w:rPr>
        <w:t xml:space="preserve">назначение </w:t>
      </w:r>
      <w:r w:rsidR="004B6B68">
        <w:rPr>
          <w:color w:val="000000"/>
          <w:sz w:val="28"/>
          <w:szCs w:val="28"/>
        </w:rPr>
        <w:t xml:space="preserve">и выплата </w:t>
      </w:r>
      <w:r w:rsidR="00BE783D">
        <w:rPr>
          <w:color w:val="000000"/>
          <w:sz w:val="28"/>
          <w:szCs w:val="28"/>
        </w:rPr>
        <w:t>пособия</w:t>
      </w:r>
      <w:r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 назначении</w:t>
      </w:r>
      <w:r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 w:rsidR="001E5222">
        <w:rPr>
          <w:color w:val="000000"/>
          <w:sz w:val="28"/>
          <w:szCs w:val="28"/>
        </w:rPr>
        <w:t>;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E5222">
        <w:rPr>
          <w:color w:val="000000"/>
          <w:sz w:val="28"/>
          <w:szCs w:val="28"/>
        </w:rPr>
        <w:t xml:space="preserve">отказ в назначении </w:t>
      </w:r>
      <w:r w:rsidR="00BE783D">
        <w:rPr>
          <w:color w:val="000000"/>
          <w:sz w:val="28"/>
          <w:szCs w:val="28"/>
        </w:rPr>
        <w:t>пособия</w:t>
      </w:r>
      <w:r w:rsidR="00E02D5A" w:rsidRPr="00E02D5A"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об отказе в назначении</w:t>
      </w:r>
      <w:r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 w:rsidR="001E5222">
        <w:rPr>
          <w:color w:val="000000"/>
          <w:sz w:val="28"/>
          <w:szCs w:val="28"/>
        </w:rPr>
        <w:t>.</w:t>
      </w:r>
    </w:p>
    <w:p w:rsidR="009C6826" w:rsidRDefault="009C6826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9C6826" w:rsidRPr="00574DE6" w:rsidRDefault="009C6826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sub_2212"/>
      <w:r w:rsidRPr="00574DE6">
        <w:rPr>
          <w:rFonts w:ascii="Times New Roman" w:eastAsia="Times New Roman" w:hAnsi="Times New Roman" w:cs="Times New Roman"/>
          <w:kern w:val="0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9C6826" w:rsidRDefault="009C6826" w:rsidP="009C6826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F10848" w:rsidRPr="009A5286" w:rsidRDefault="009C6826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9A5286">
        <w:rPr>
          <w:sz w:val="28"/>
          <w:szCs w:val="28"/>
        </w:rPr>
        <w:t xml:space="preserve">15. </w:t>
      </w:r>
      <w:r w:rsidR="00007134" w:rsidRPr="009A5286">
        <w:rPr>
          <w:rFonts w:eastAsia="Arial Unicode MS"/>
          <w:sz w:val="28"/>
          <w:szCs w:val="28"/>
        </w:rPr>
        <w:t xml:space="preserve">Срок предоставления государственной услуги </w:t>
      </w:r>
      <w:r w:rsidR="005F7243" w:rsidRPr="009A5286">
        <w:rPr>
          <w:rFonts w:eastAsia="Arial Unicode MS"/>
          <w:sz w:val="28"/>
          <w:szCs w:val="28"/>
        </w:rPr>
        <w:t xml:space="preserve">в части принятия решения о назначении и выплате </w:t>
      </w:r>
      <w:r w:rsidR="00E7013E" w:rsidRPr="00E7013E">
        <w:rPr>
          <w:rFonts w:eastAsia="Arial Unicode MS"/>
          <w:sz w:val="28"/>
          <w:szCs w:val="28"/>
        </w:rPr>
        <w:t>(отказе в назначении</w:t>
      </w:r>
      <w:r w:rsidR="00E7013E">
        <w:rPr>
          <w:rFonts w:eastAsia="Arial Unicode MS"/>
          <w:sz w:val="28"/>
          <w:szCs w:val="28"/>
        </w:rPr>
        <w:t>)</w:t>
      </w:r>
      <w:r w:rsidR="00E7013E" w:rsidRPr="00E7013E">
        <w:rPr>
          <w:rFonts w:eastAsia="Arial Unicode MS"/>
          <w:sz w:val="28"/>
          <w:szCs w:val="28"/>
        </w:rPr>
        <w:t xml:space="preserve"> </w:t>
      </w:r>
      <w:r w:rsidR="00F10848" w:rsidRPr="009A5286">
        <w:rPr>
          <w:rFonts w:eastAsia="Arial Unicode MS"/>
          <w:sz w:val="28"/>
          <w:szCs w:val="28"/>
        </w:rPr>
        <w:t xml:space="preserve">пособия </w:t>
      </w:r>
      <w:r w:rsidR="00E7013E">
        <w:rPr>
          <w:rFonts w:eastAsia="Arial Unicode MS"/>
          <w:sz w:val="28"/>
          <w:szCs w:val="28"/>
        </w:rPr>
        <w:t xml:space="preserve">и уведомления </w:t>
      </w:r>
      <w:r w:rsidR="00E7013E" w:rsidRPr="00E7013E">
        <w:rPr>
          <w:rFonts w:eastAsia="Arial Unicode MS"/>
          <w:sz w:val="28"/>
          <w:szCs w:val="28"/>
        </w:rPr>
        <w:t xml:space="preserve">заявителя о назначении </w:t>
      </w:r>
      <w:r w:rsidR="00E7013E">
        <w:rPr>
          <w:rFonts w:eastAsia="Arial Unicode MS"/>
          <w:sz w:val="28"/>
          <w:szCs w:val="28"/>
        </w:rPr>
        <w:t xml:space="preserve">(отказе в назначении) </w:t>
      </w:r>
      <w:r w:rsidR="00E7013E" w:rsidRPr="00E7013E">
        <w:rPr>
          <w:rFonts w:eastAsia="Arial Unicode MS"/>
          <w:sz w:val="28"/>
          <w:szCs w:val="28"/>
        </w:rPr>
        <w:t xml:space="preserve">пособия </w:t>
      </w:r>
      <w:r w:rsidR="00007134" w:rsidRPr="009A5286">
        <w:rPr>
          <w:rFonts w:eastAsia="Arial Unicode MS"/>
          <w:sz w:val="28"/>
          <w:szCs w:val="28"/>
        </w:rPr>
        <w:t xml:space="preserve">составляет </w:t>
      </w:r>
      <w:r w:rsidR="00F10848" w:rsidRPr="009A5286">
        <w:rPr>
          <w:rFonts w:eastAsia="Arial Unicode MS"/>
          <w:sz w:val="28"/>
          <w:szCs w:val="28"/>
        </w:rPr>
        <w:t>1</w:t>
      </w:r>
      <w:r w:rsidR="002E3F92" w:rsidRPr="009A5286">
        <w:rPr>
          <w:rFonts w:eastAsia="Arial Unicode MS"/>
          <w:sz w:val="28"/>
          <w:szCs w:val="28"/>
        </w:rPr>
        <w:t>0</w:t>
      </w:r>
      <w:r w:rsidR="001A2A33" w:rsidRPr="009A5286">
        <w:rPr>
          <w:rFonts w:eastAsia="Arial Unicode MS"/>
          <w:sz w:val="28"/>
          <w:szCs w:val="28"/>
        </w:rPr>
        <w:t xml:space="preserve"> календарных дней</w:t>
      </w:r>
      <w:r w:rsidR="00007134" w:rsidRPr="009A5286">
        <w:rPr>
          <w:rFonts w:eastAsia="Arial Unicode MS"/>
          <w:sz w:val="28"/>
          <w:szCs w:val="28"/>
        </w:rPr>
        <w:t xml:space="preserve"> со дня принятия Комитетом либо МФЦ заявления и документов, необходимых для предоставления государственной услуги, указанных в пункте 17 Административного регламента.</w:t>
      </w:r>
    </w:p>
    <w:p w:rsidR="00007134" w:rsidRPr="009A5286" w:rsidRDefault="00007134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9A5286">
        <w:rPr>
          <w:rFonts w:eastAsia="Arial Unicode MS"/>
          <w:sz w:val="28"/>
          <w:szCs w:val="28"/>
        </w:rPr>
        <w:lastRenderedPageBreak/>
        <w:t xml:space="preserve"> </w:t>
      </w:r>
      <w:r w:rsidR="00DC1B91" w:rsidRPr="009A5286">
        <w:rPr>
          <w:rFonts w:eastAsia="Arial Unicode MS"/>
          <w:sz w:val="28"/>
          <w:szCs w:val="28"/>
        </w:rPr>
        <w:t xml:space="preserve">Выплата пособия осуществляется не позднее 26 числа месяца, следующего за месяцем приема </w:t>
      </w:r>
      <w:r w:rsidR="004176A8" w:rsidRPr="004176A8">
        <w:rPr>
          <w:rFonts w:eastAsia="Arial Unicode MS"/>
          <w:sz w:val="28"/>
          <w:szCs w:val="28"/>
        </w:rPr>
        <w:t xml:space="preserve">Комитетом либо МФЦ </w:t>
      </w:r>
      <w:r w:rsidR="00DC1B91" w:rsidRPr="009A5286">
        <w:rPr>
          <w:rFonts w:eastAsia="Arial Unicode MS"/>
          <w:sz w:val="28"/>
          <w:szCs w:val="28"/>
        </w:rPr>
        <w:t>заявления</w:t>
      </w:r>
      <w:r w:rsidR="00DC1B91" w:rsidRPr="009A5286">
        <w:t xml:space="preserve"> </w:t>
      </w:r>
      <w:r w:rsidR="00DC1B91" w:rsidRPr="009A5286">
        <w:rPr>
          <w:rFonts w:eastAsia="Arial Unicode MS"/>
          <w:sz w:val="28"/>
          <w:szCs w:val="28"/>
        </w:rPr>
        <w:t>и документов, необходимых для предоставления государственной услуги, указанных в пункте 17 Административного регламента.</w:t>
      </w:r>
    </w:p>
    <w:p w:rsidR="009C6826" w:rsidRDefault="00F037E5" w:rsidP="0054505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037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государственной</w:t>
      </w:r>
      <w:r w:rsidRPr="00F037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услуги не предусмотрено.</w:t>
      </w:r>
    </w:p>
    <w:p w:rsidR="00F037E5" w:rsidRPr="00F95FC1" w:rsidRDefault="00F037E5" w:rsidP="0054505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24CBC" w:rsidRPr="00A24CBC" w:rsidRDefault="00A24CBC" w:rsidP="00A24CBC">
      <w:pPr>
        <w:widowControl/>
        <w:autoSpaceDE w:val="0"/>
        <w:spacing w:line="240" w:lineRule="exact"/>
        <w:jc w:val="center"/>
        <w:textAlignment w:val="auto"/>
        <w:rPr>
          <w:sz w:val="28"/>
          <w:szCs w:val="28"/>
        </w:rPr>
      </w:pPr>
      <w:bookmarkStart w:id="2" w:name="sub_121"/>
      <w:bookmarkEnd w:id="1"/>
      <w:r w:rsidRPr="00A24CBC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>ормативные правовые акты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686212" w:rsidRDefault="00686212" w:rsidP="0068621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57152" w:rsidRPr="00221B79" w:rsidRDefault="00686212" w:rsidP="00A274E6">
      <w:pPr>
        <w:pStyle w:val="Standard"/>
        <w:widowControl w:val="0"/>
        <w:tabs>
          <w:tab w:val="left" w:pos="1095"/>
          <w:tab w:val="left" w:pos="1125"/>
        </w:tabs>
        <w:spacing w:line="200" w:lineRule="atLeast"/>
        <w:ind w:firstLine="709"/>
        <w:jc w:val="both"/>
        <w:rPr>
          <w:rFonts w:eastAsia="Times New Roman"/>
          <w:kern w:val="0"/>
          <w:sz w:val="28"/>
        </w:rPr>
      </w:pPr>
      <w:r>
        <w:rPr>
          <w:color w:val="000000"/>
          <w:sz w:val="28"/>
        </w:rPr>
        <w:t xml:space="preserve">16. </w:t>
      </w:r>
      <w:bookmarkEnd w:id="2"/>
      <w:r w:rsidR="00A24CBC" w:rsidRPr="00A24CBC">
        <w:rPr>
          <w:color w:val="000000"/>
          <w:sz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</w:t>
      </w:r>
      <w:r w:rsidR="00A744CD" w:rsidRPr="00A744CD">
        <w:rPr>
          <w:color w:val="000000"/>
          <w:sz w:val="28"/>
        </w:rPr>
        <w:t>официальном сайте администрации города Ставрополя в информационно-телекоммуникационной сети «Интернет»</w:t>
      </w:r>
      <w:r w:rsidR="00A24CBC" w:rsidRPr="00A24CBC">
        <w:rPr>
          <w:color w:val="000000"/>
          <w:sz w:val="28"/>
        </w:rPr>
        <w:t>, на едином портале, на региональном портале и в региональном реестре.</w:t>
      </w:r>
    </w:p>
    <w:p w:rsidR="00694CC3" w:rsidRDefault="00694CC3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694CC3" w:rsidRDefault="0042479D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479D">
        <w:rPr>
          <w:rFonts w:ascii="Times New Roman" w:eastAsia="Times New Roman" w:hAnsi="Times New Roman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FD27FC" w:rsidRPr="006F4AE3" w:rsidRDefault="00FD27FC" w:rsidP="0042479D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sz w:val="16"/>
          <w:szCs w:val="16"/>
        </w:rPr>
      </w:pPr>
    </w:p>
    <w:p w:rsidR="00257152" w:rsidRPr="00E02072" w:rsidRDefault="00694CC3" w:rsidP="0025715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EC6D2C">
        <w:rPr>
          <w:color w:val="000000"/>
          <w:sz w:val="28"/>
          <w:szCs w:val="28"/>
        </w:rPr>
        <w:t xml:space="preserve">. </w:t>
      </w:r>
      <w:r w:rsidR="00C401DF" w:rsidRPr="00C401DF">
        <w:rPr>
          <w:rFonts w:eastAsia="Lucida Sans Unicode"/>
          <w:color w:val="000000"/>
          <w:sz w:val="28"/>
          <w:szCs w:val="28"/>
        </w:rPr>
        <w:t xml:space="preserve">В целях получения государственной услуги заявителем подается заявление, </w:t>
      </w:r>
      <w:r w:rsidR="003D7103">
        <w:rPr>
          <w:color w:val="000000"/>
          <w:sz w:val="28"/>
          <w:szCs w:val="28"/>
        </w:rPr>
        <w:t xml:space="preserve">а также </w:t>
      </w:r>
      <w:r w:rsidR="003D7103" w:rsidRPr="003D7103">
        <w:rPr>
          <w:color w:val="000000"/>
          <w:sz w:val="28"/>
          <w:szCs w:val="28"/>
        </w:rPr>
        <w:t>документ, удостоверяющи</w:t>
      </w:r>
      <w:r w:rsidR="003D7103">
        <w:rPr>
          <w:color w:val="000000"/>
          <w:sz w:val="28"/>
          <w:szCs w:val="28"/>
        </w:rPr>
        <w:t>й</w:t>
      </w:r>
      <w:r w:rsidR="003D7103" w:rsidRPr="003D7103">
        <w:rPr>
          <w:color w:val="000000"/>
          <w:sz w:val="28"/>
          <w:szCs w:val="28"/>
        </w:rPr>
        <w:t xml:space="preserve"> личность,</w:t>
      </w:r>
      <w:r w:rsidR="00F32A09">
        <w:rPr>
          <w:color w:val="000000"/>
          <w:sz w:val="28"/>
          <w:szCs w:val="28"/>
        </w:rPr>
        <w:t xml:space="preserve"> </w:t>
      </w:r>
      <w:r w:rsidR="00A12418">
        <w:rPr>
          <w:color w:val="000000"/>
          <w:sz w:val="28"/>
          <w:szCs w:val="28"/>
        </w:rPr>
        <w:t xml:space="preserve">для проверки </w:t>
      </w:r>
      <w:r w:rsidR="00A12418" w:rsidRPr="00A12418">
        <w:rPr>
          <w:color w:val="000000"/>
          <w:sz w:val="28"/>
          <w:szCs w:val="28"/>
        </w:rPr>
        <w:t>ответственным лицом Комитета либо МФЦ</w:t>
      </w:r>
      <w:r w:rsidR="00A12418">
        <w:rPr>
          <w:color w:val="000000"/>
          <w:sz w:val="28"/>
          <w:szCs w:val="28"/>
        </w:rPr>
        <w:t xml:space="preserve"> сведений, указанных в заявлении.</w:t>
      </w:r>
    </w:p>
    <w:p w:rsidR="00DB27C2" w:rsidRDefault="005A31F8" w:rsidP="00A25465">
      <w:pPr>
        <w:pStyle w:val="Standard"/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К з</w:t>
      </w:r>
      <w:r w:rsidR="00DB27C2" w:rsidRPr="00DB27C2">
        <w:rPr>
          <w:rFonts w:eastAsia="Lucida Sans Unicode"/>
          <w:color w:val="000000"/>
          <w:sz w:val="28"/>
          <w:szCs w:val="28"/>
        </w:rPr>
        <w:t>аявлени</w:t>
      </w:r>
      <w:r>
        <w:rPr>
          <w:rFonts w:eastAsia="Lucida Sans Unicode"/>
          <w:color w:val="000000"/>
          <w:sz w:val="28"/>
          <w:szCs w:val="28"/>
        </w:rPr>
        <w:t>ю</w:t>
      </w:r>
      <w:r w:rsidR="00DB27C2" w:rsidRPr="00DB27C2">
        <w:rPr>
          <w:rFonts w:eastAsia="Lucida Sans Unicode"/>
          <w:color w:val="000000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</w:rPr>
        <w:t>прилагаются следующие документы</w:t>
      </w:r>
      <w:r w:rsidR="00DB27C2" w:rsidRPr="00DB27C2">
        <w:rPr>
          <w:rFonts w:eastAsia="Lucida Sans Unicode"/>
          <w:color w:val="000000"/>
          <w:sz w:val="28"/>
          <w:szCs w:val="28"/>
        </w:rPr>
        <w:t>:</w:t>
      </w:r>
    </w:p>
    <w:p w:rsidR="006B0907" w:rsidRPr="006B0907" w:rsidRDefault="00C23706" w:rsidP="006B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24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6B0907" w:rsidRPr="006B0907">
        <w:rPr>
          <w:rFonts w:ascii="Times New Roman" w:hAnsi="Times New Roman" w:cs="Times New Roman"/>
          <w:sz w:val="28"/>
          <w:szCs w:val="28"/>
        </w:rPr>
        <w:t>листок нетрудоспособности</w:t>
      </w:r>
      <w:r w:rsidR="006B090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B0907" w:rsidRPr="006B09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1325" w:rsidRDefault="006B0907" w:rsidP="006B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907">
        <w:rPr>
          <w:rFonts w:ascii="Times New Roman" w:hAnsi="Times New Roman" w:cs="Times New Roman"/>
          <w:sz w:val="28"/>
          <w:szCs w:val="28"/>
        </w:rPr>
        <w:t>) трудовая книжка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C4877">
        <w:rPr>
          <w:rFonts w:ascii="Times New Roman" w:hAnsi="Times New Roman" w:cs="Times New Roman"/>
          <w:sz w:val="28"/>
          <w:szCs w:val="28"/>
        </w:rPr>
        <w:t>.</w:t>
      </w:r>
    </w:p>
    <w:p w:rsidR="00160007" w:rsidRDefault="00160007" w:rsidP="0035772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160007">
        <w:rPr>
          <w:color w:val="000000"/>
          <w:sz w:val="28"/>
          <w:szCs w:val="28"/>
        </w:rPr>
        <w:t>Указанные в настоящем пункте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9E63E5" w:rsidRDefault="009E63E5" w:rsidP="00A568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B6C" w:rsidRDefault="00703B6C" w:rsidP="004622B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160007">
        <w:rPr>
          <w:rFonts w:ascii="Times New Roman" w:eastAsia="Arial CYR" w:hAnsi="Times New Roman" w:cs="Times New Roman"/>
          <w:color w:val="000000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9E63E5" w:rsidRPr="00EC4BCB" w:rsidRDefault="009E63E5" w:rsidP="009E63E5">
      <w:pPr>
        <w:autoSpaceDE w:val="0"/>
        <w:autoSpaceDN w:val="0"/>
        <w:adjustRightInd w:val="0"/>
        <w:ind w:firstLine="709"/>
        <w:jc w:val="center"/>
        <w:rPr>
          <w:rFonts w:ascii="Times New Roman" w:eastAsia="Arial CYR" w:hAnsi="Times New Roman" w:cs="Times New Roman"/>
          <w:color w:val="000000"/>
          <w:sz w:val="20"/>
          <w:szCs w:val="20"/>
        </w:rPr>
      </w:pPr>
    </w:p>
    <w:p w:rsidR="004A6E6B" w:rsidRDefault="009E63E5" w:rsidP="004A6E6B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18. </w:t>
      </w:r>
      <w:r w:rsidR="00B264C1" w:rsidRPr="00B264C1">
        <w:rPr>
          <w:rFonts w:eastAsia="Arial CYR"/>
          <w:sz w:val="28"/>
          <w:szCs w:val="28"/>
        </w:rPr>
        <w:t xml:space="preserve">Форма заявления может быть получена заявителем </w:t>
      </w:r>
      <w:r w:rsidR="004A6E6B">
        <w:rPr>
          <w:rFonts w:eastAsia="Arial CYR"/>
          <w:sz w:val="28"/>
          <w:szCs w:val="28"/>
        </w:rPr>
        <w:t>при личном</w:t>
      </w:r>
      <w:r w:rsidR="0067631B">
        <w:rPr>
          <w:rFonts w:eastAsia="Arial CYR"/>
          <w:sz w:val="28"/>
          <w:szCs w:val="28"/>
        </w:rPr>
        <w:t xml:space="preserve"> обращении в Комитет либо в МФЦ,</w:t>
      </w:r>
      <w:r w:rsidR="004A6E6B">
        <w:rPr>
          <w:rFonts w:eastAsia="Arial CYR"/>
          <w:sz w:val="28"/>
          <w:szCs w:val="28"/>
        </w:rPr>
        <w:t xml:space="preserve"> </w:t>
      </w:r>
      <w:r w:rsidR="0067631B" w:rsidRPr="0067631B">
        <w:rPr>
          <w:rFonts w:eastAsia="Arial CYR"/>
          <w:sz w:val="28"/>
          <w:szCs w:val="28"/>
        </w:rPr>
        <w:t>на официальном сайте администрации города Ставрополя и МФЦ в информационно-телекоммуникационной сети «Интернет», на едином портале, региональном портале</w:t>
      </w:r>
      <w:r w:rsidR="004A6E6B">
        <w:rPr>
          <w:rFonts w:eastAsia="Arial CYR"/>
          <w:sz w:val="28"/>
          <w:szCs w:val="28"/>
        </w:rPr>
        <w:t>.</w:t>
      </w:r>
    </w:p>
    <w:p w:rsidR="004A6E6B" w:rsidRDefault="004A6E6B" w:rsidP="004A6E6B">
      <w:pPr>
        <w:pStyle w:val="Standard"/>
        <w:ind w:firstLine="709"/>
        <w:jc w:val="both"/>
        <w:rPr>
          <w:sz w:val="28"/>
          <w:szCs w:val="28"/>
        </w:rPr>
      </w:pPr>
      <w:r w:rsidRPr="00851C3E">
        <w:rPr>
          <w:sz w:val="28"/>
          <w:szCs w:val="28"/>
        </w:rPr>
        <w:t xml:space="preserve">Подача </w:t>
      </w:r>
      <w:hyperlink w:anchor="Par1276" w:history="1">
        <w:r w:rsidRPr="00851C3E">
          <w:rPr>
            <w:sz w:val="28"/>
            <w:szCs w:val="28"/>
          </w:rPr>
          <w:t>заявления</w:t>
        </w:r>
      </w:hyperlink>
      <w:r w:rsidRPr="00851C3E">
        <w:rPr>
          <w:sz w:val="28"/>
          <w:szCs w:val="28"/>
        </w:rPr>
        <w:t xml:space="preserve"> и документов, указанных в </w:t>
      </w:r>
      <w:hyperlink w:anchor="Par140" w:history="1">
        <w:r w:rsidRPr="00851C3E">
          <w:rPr>
            <w:sz w:val="28"/>
            <w:szCs w:val="28"/>
          </w:rPr>
          <w:t xml:space="preserve">пункте </w:t>
        </w:r>
      </w:hyperlink>
      <w:r>
        <w:t xml:space="preserve">17 </w:t>
      </w:r>
      <w:r w:rsidRPr="00851C3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заявителем по его выбору лично,</w:t>
      </w:r>
      <w:r w:rsidRPr="00A82C86">
        <w:t xml:space="preserve"> </w:t>
      </w:r>
      <w:r w:rsidRPr="00A82C86">
        <w:rPr>
          <w:sz w:val="28"/>
          <w:szCs w:val="28"/>
        </w:rPr>
        <w:t>посредством почтовой связи</w:t>
      </w:r>
      <w:r w:rsidR="00FA7EEE">
        <w:rPr>
          <w:sz w:val="28"/>
          <w:szCs w:val="28"/>
        </w:rPr>
        <w:t xml:space="preserve">, </w:t>
      </w:r>
      <w:r>
        <w:rPr>
          <w:sz w:val="28"/>
          <w:szCs w:val="28"/>
        </w:rPr>
        <w:t>в форме электронных документов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 w:rsidRPr="00851C3E">
        <w:rPr>
          <w:sz w:val="28"/>
          <w:szCs w:val="28"/>
        </w:rPr>
        <w:t xml:space="preserve"> </w:t>
      </w:r>
      <w:r w:rsidR="00FA7EEE" w:rsidRPr="00FA7EEE">
        <w:rPr>
          <w:sz w:val="28"/>
          <w:szCs w:val="28"/>
        </w:rPr>
        <w:t>электронных носителей и (или)</w:t>
      </w:r>
      <w:r w:rsidR="00FA7EEE">
        <w:rPr>
          <w:sz w:val="28"/>
          <w:szCs w:val="28"/>
        </w:rPr>
        <w:t xml:space="preserve"> </w:t>
      </w:r>
      <w:r w:rsidRPr="00851C3E">
        <w:rPr>
          <w:sz w:val="28"/>
          <w:szCs w:val="28"/>
        </w:rPr>
        <w:t>информационно-</w:t>
      </w:r>
      <w:r w:rsidRPr="00851C3E">
        <w:rPr>
          <w:sz w:val="28"/>
          <w:szCs w:val="28"/>
        </w:rPr>
        <w:lastRenderedPageBreak/>
        <w:t>телекоммуникационной сети «Интернет»</w:t>
      </w:r>
      <w:r>
        <w:rPr>
          <w:sz w:val="28"/>
          <w:szCs w:val="28"/>
        </w:rPr>
        <w:t>, через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портал, </w:t>
      </w:r>
      <w:r w:rsidRPr="00A82C86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A82C86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.</w:t>
      </w:r>
    </w:p>
    <w:p w:rsidR="00B264C1" w:rsidRP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Заявление и документы, направленные </w:t>
      </w:r>
      <w:r w:rsidR="00FA7EEE" w:rsidRPr="00FA7EEE">
        <w:rPr>
          <w:sz w:val="28"/>
          <w:szCs w:val="28"/>
        </w:rPr>
        <w:t>в форме электронных документов</w:t>
      </w:r>
      <w:r w:rsidRPr="00B264C1">
        <w:rPr>
          <w:sz w:val="28"/>
          <w:szCs w:val="28"/>
        </w:rPr>
        <w:t xml:space="preserve">, подписываются электронной подписью в соответствии с требованиями Федерального закона </w:t>
      </w:r>
      <w:r w:rsidR="00994D1B" w:rsidRPr="00994D1B">
        <w:rPr>
          <w:sz w:val="28"/>
          <w:szCs w:val="28"/>
        </w:rPr>
        <w:t>от 06 апреля 2011 г</w:t>
      </w:r>
      <w:r w:rsidR="003F00B1">
        <w:rPr>
          <w:sz w:val="28"/>
          <w:szCs w:val="28"/>
        </w:rPr>
        <w:t>ода</w:t>
      </w:r>
      <w:r w:rsidR="00994D1B" w:rsidRPr="00994D1B">
        <w:rPr>
          <w:sz w:val="28"/>
          <w:szCs w:val="28"/>
        </w:rPr>
        <w:t xml:space="preserve"> № 63-ФЗ </w:t>
      </w:r>
      <w:r w:rsidR="008C08A8">
        <w:rPr>
          <w:sz w:val="28"/>
          <w:szCs w:val="28"/>
        </w:rPr>
        <w:br/>
      </w:r>
      <w:r w:rsidRPr="00B264C1">
        <w:rPr>
          <w:sz w:val="28"/>
          <w:szCs w:val="28"/>
        </w:rPr>
        <w:t xml:space="preserve">«Об электронной подписи» и требованиями Федерального закона </w:t>
      </w:r>
      <w:r w:rsidR="00FF7036" w:rsidRPr="00FF7036">
        <w:rPr>
          <w:sz w:val="28"/>
          <w:szCs w:val="28"/>
        </w:rPr>
        <w:t xml:space="preserve">от </w:t>
      </w:r>
      <w:r w:rsidR="008C08A8">
        <w:rPr>
          <w:sz w:val="28"/>
          <w:szCs w:val="28"/>
        </w:rPr>
        <w:br/>
      </w:r>
      <w:r w:rsidR="00FF7036" w:rsidRPr="00FF7036">
        <w:rPr>
          <w:sz w:val="28"/>
          <w:szCs w:val="28"/>
        </w:rPr>
        <w:t>27 июля 2010 г</w:t>
      </w:r>
      <w:r w:rsidR="00C76D64">
        <w:rPr>
          <w:sz w:val="28"/>
          <w:szCs w:val="28"/>
        </w:rPr>
        <w:t>ода</w:t>
      </w:r>
      <w:r w:rsidR="00FF7036" w:rsidRPr="00FF7036">
        <w:rPr>
          <w:sz w:val="28"/>
          <w:szCs w:val="28"/>
        </w:rPr>
        <w:t xml:space="preserve"> № 210-ФЗ </w:t>
      </w:r>
      <w:r w:rsidRPr="00B264C1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AC5878" w:rsidRP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Заявление и документы могут быть направлены посредством почтовой связи способом, позволяющим подтвердить факт и дату отправления.</w:t>
      </w:r>
    </w:p>
    <w:p w:rsid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AC5878" w:rsidRDefault="00AC5878" w:rsidP="00111C6F">
      <w:pPr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111C6F" w:rsidRDefault="00283889" w:rsidP="004622B3">
      <w:pPr>
        <w:spacing w:line="240" w:lineRule="exact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И</w:t>
      </w:r>
      <w:r w:rsidRPr="00283889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83889" w:rsidRPr="00111C6F" w:rsidRDefault="00283889" w:rsidP="00111C6F">
      <w:pPr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4A6E6B" w:rsidRDefault="00111C6F" w:rsidP="004A6E6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C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19. 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E6B" w:rsidRPr="004A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собственной инициативе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6B13" w:rsidRPr="00076B13" w:rsidRDefault="00076B13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76B13">
        <w:rPr>
          <w:rFonts w:ascii="Times New Roman" w:eastAsia="Times New Roman" w:hAnsi="Times New Roman" w:cs="Times New Roman"/>
          <w:sz w:val="28"/>
          <w:szCs w:val="28"/>
        </w:rPr>
        <w:t>1)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 – в случае увольнения в связи с прекращением физическими лицами деятельности в вышеуказанном качестве;</w:t>
      </w:r>
    </w:p>
    <w:p w:rsidR="00076B13" w:rsidRPr="00076B13" w:rsidRDefault="00C56E2F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76B13" w:rsidRPr="00076B13">
        <w:rPr>
          <w:rFonts w:ascii="Times New Roman" w:eastAsia="Times New Roman" w:hAnsi="Times New Roman" w:cs="Times New Roman"/>
          <w:sz w:val="28"/>
          <w:szCs w:val="28"/>
        </w:rPr>
        <w:t>) справка из территориального органа государственной службы занятости населения Российской Федерации о признании заявителя безработным;</w:t>
      </w:r>
    </w:p>
    <w:p w:rsidR="004D348F" w:rsidRPr="00FD1BE0" w:rsidRDefault="00076B13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 w:rsidRPr="00076B13">
        <w:rPr>
          <w:rFonts w:ascii="Times New Roman" w:eastAsia="Times New Roman" w:hAnsi="Times New Roman" w:cs="Times New Roman"/>
          <w:sz w:val="28"/>
          <w:szCs w:val="28"/>
        </w:rPr>
        <w:lastRenderedPageBreak/>
        <w:t>3) справка из органа социальной защиты населения по месту жительства о том, что пособие не назначалось и не выплачивалось в случае обращения за назначением пособия по месту фактического проживания либо по месту пребывания</w:t>
      </w:r>
      <w:r w:rsidR="004D348F" w:rsidRPr="00FD1BE0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  <w:t>.</w:t>
      </w:r>
    </w:p>
    <w:p w:rsidR="004E1BC3" w:rsidRPr="004E1BC3" w:rsidRDefault="00076B13" w:rsidP="004D348F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20. </w:t>
      </w:r>
      <w:r w:rsidR="004E1BC3"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Запрещается требовать от заявителя:</w:t>
      </w:r>
    </w:p>
    <w:p w:rsidR="004E1BC3" w:rsidRPr="004E1BC3" w:rsidRDefault="004E1BC3" w:rsidP="00AE6382">
      <w:pPr>
        <w:widowControl/>
        <w:numPr>
          <w:ilvl w:val="0"/>
          <w:numId w:val="5"/>
        </w:numPr>
        <w:tabs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E1BC3" w:rsidRDefault="004E1BC3" w:rsidP="002A3B3F">
      <w:pPr>
        <w:widowControl/>
        <w:numPr>
          <w:ilvl w:val="0"/>
          <w:numId w:val="5"/>
        </w:numPr>
        <w:tabs>
          <w:tab w:val="left" w:pos="709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представления документов и информации, </w:t>
      </w:r>
      <w:r w:rsidR="002A3B3F" w:rsidRPr="002A3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том числе подтверждающих внесение заявителем платы за предоставление государственных и муниципальных услуг,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от 27 июля 2010 г</w:t>
      </w:r>
      <w:r w:rsidR="009F230E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</w:t>
      </w:r>
      <w:r w:rsidR="00AE6382">
        <w:rPr>
          <w:rFonts w:ascii="Times New Roman" w:eastAsia="Times New Roman" w:hAnsi="Times New Roman" w:cs="Times New Roman"/>
          <w:kern w:val="0"/>
          <w:sz w:val="28"/>
          <w:szCs w:val="28"/>
        </w:rPr>
        <w:t>ственных и муниципальных услуг»;</w:t>
      </w:r>
    </w:p>
    <w:p w:rsidR="00AE6382" w:rsidRPr="00807E96" w:rsidRDefault="00D463AB" w:rsidP="001523EF">
      <w:pPr>
        <w:widowControl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1FDC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DB445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 xml:space="preserve">в Перечень услуг, </w:t>
      </w:r>
      <w:r w:rsidR="00771FDC" w:rsidRPr="000B423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9CB" w:rsidRPr="007109CB" w:rsidRDefault="007109CB" w:rsidP="007109CB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109CB" w:rsidRPr="007109CB" w:rsidRDefault="00306DC9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а) </w:t>
      </w:r>
      <w:r w:rsidR="007109CB"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463AB" w:rsidRPr="00D463A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работника организации, предусмотренной частью 1.1 статьи 16 Федерального закона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B46821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B46821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E1BC3" w:rsidRDefault="004E1BC3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4E1BC3" w:rsidRPr="004E1BC3" w:rsidRDefault="004E1BC3" w:rsidP="004622B3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E1BC3" w:rsidRPr="004E1BC3" w:rsidRDefault="004E1BC3" w:rsidP="004E1BC3">
      <w:pPr>
        <w:autoSpaceDE w:val="0"/>
        <w:spacing w:line="200" w:lineRule="atLeast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B46821" w:rsidRDefault="00665A92" w:rsidP="00B46821">
      <w:pPr>
        <w:tabs>
          <w:tab w:val="left" w:pos="709"/>
        </w:tabs>
        <w:autoSpaceDE w:val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21</w:t>
      </w:r>
      <w:r w:rsidR="004E1BC3" w:rsidRPr="004E1BC3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B46821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B46821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неподписание</w:t>
      </w:r>
      <w:proofErr w:type="spellEnd"/>
      <w:r w:rsidR="00B46821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заявления и документов электронной подписью в соответствии с требованиями Федерального закона от 06 апреля 2011 года № 63-ФЗ «Об электронной подписи» и требованиями Федерального закона от 27 июля 2010 года </w:t>
      </w:r>
      <w:r w:rsidR="00C76D64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                      </w:t>
      </w:r>
      <w:r w:rsidR="00B46821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№ 210-ФЗ «Об организации предоставления государственных и муниципальных услуг» (при направлении заявления и документов в форме электронных документов).</w:t>
      </w:r>
    </w:p>
    <w:p w:rsidR="004E67A1" w:rsidRDefault="004E67A1" w:rsidP="00B46821">
      <w:pPr>
        <w:tabs>
          <w:tab w:val="left" w:pos="709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1BC3" w:rsidRPr="004E1BC3" w:rsidRDefault="004E1BC3" w:rsidP="004622B3">
      <w:pPr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4E1BC3" w:rsidRPr="004E1BC3" w:rsidRDefault="004E1BC3" w:rsidP="004E1BC3">
      <w:pPr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4E1BC3" w:rsidRPr="004E1BC3" w:rsidRDefault="004E1BC3" w:rsidP="004E1BC3">
      <w:pPr>
        <w:autoSpaceDE w:val="0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="00665A92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. Основани</w:t>
      </w:r>
      <w:r w:rsidR="004C2C07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я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 для отказа в предоставлении государственной услуги:</w:t>
      </w:r>
    </w:p>
    <w:p w:rsidR="00665A92" w:rsidRPr="00665A92" w:rsidRDefault="004A6E6B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1) </w:t>
      </w:r>
      <w:r w:rsidR="00665A92" w:rsidRPr="00665A92">
        <w:rPr>
          <w:szCs w:val="24"/>
        </w:rPr>
        <w:t xml:space="preserve">обращение за пособием по истечении шести месяцев со дня окончания отпуска по беременности и родам; </w:t>
      </w:r>
    </w:p>
    <w:p w:rsidR="00665A92" w:rsidRPr="00665A92" w:rsidRDefault="00665A92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lastRenderedPageBreak/>
        <w:t xml:space="preserve">2) </w:t>
      </w:r>
      <w:r w:rsidRPr="00665A92">
        <w:rPr>
          <w:szCs w:val="24"/>
        </w:rPr>
        <w:t>постоянное проживание заявителя за пределами Российской Федерации;</w:t>
      </w:r>
    </w:p>
    <w:p w:rsidR="004D348F" w:rsidRDefault="00665A92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3) </w:t>
      </w:r>
      <w:r w:rsidRPr="00665A92">
        <w:rPr>
          <w:szCs w:val="24"/>
        </w:rPr>
        <w:t>отсутствие у заявителя гражданства Российской Федерации или документа, подтверждающего постоянное проживание на территории Российской Федерации для иностранных граждан и лиц без гражданства, а также статуса беженца.</w:t>
      </w:r>
    </w:p>
    <w:p w:rsidR="004D348F" w:rsidRDefault="00665A92" w:rsidP="00CB5B08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>4</w:t>
      </w:r>
      <w:r w:rsidR="009015E1">
        <w:rPr>
          <w:szCs w:val="24"/>
        </w:rPr>
        <w:t>) непредставление документов, предусмотренных пунктом 17 Административного регламента.</w:t>
      </w:r>
      <w:r w:rsidR="00816B7B">
        <w:rPr>
          <w:szCs w:val="24"/>
        </w:rPr>
        <w:t xml:space="preserve"> </w:t>
      </w:r>
    </w:p>
    <w:p w:rsidR="004C2C07" w:rsidRDefault="009D1846" w:rsidP="00CB5B08">
      <w:pPr>
        <w:pStyle w:val="220"/>
        <w:tabs>
          <w:tab w:val="left" w:pos="0"/>
        </w:tabs>
        <w:suppressAutoHyphens w:val="0"/>
        <w:ind w:firstLine="709"/>
        <w:rPr>
          <w:color w:val="000000"/>
          <w:szCs w:val="28"/>
        </w:rPr>
      </w:pPr>
      <w:r w:rsidRPr="00127890">
        <w:rPr>
          <w:szCs w:val="28"/>
        </w:rPr>
        <w:t>2</w:t>
      </w:r>
      <w:r w:rsidR="00665A92">
        <w:rPr>
          <w:szCs w:val="28"/>
        </w:rPr>
        <w:t>3</w:t>
      </w:r>
      <w:r w:rsidRPr="00127890">
        <w:rPr>
          <w:szCs w:val="28"/>
        </w:rPr>
        <w:t xml:space="preserve">. </w:t>
      </w:r>
      <w:r w:rsidR="00BA3C6D" w:rsidRPr="00BA3C6D">
        <w:rPr>
          <w:color w:val="000000"/>
          <w:szCs w:val="28"/>
        </w:rPr>
        <w:t xml:space="preserve">Оснований для приостановления предоставления </w:t>
      </w:r>
      <w:r w:rsidR="00BA3C6D">
        <w:rPr>
          <w:color w:val="000000"/>
          <w:szCs w:val="28"/>
        </w:rPr>
        <w:t>государственной</w:t>
      </w:r>
      <w:r w:rsidR="00BA3C6D" w:rsidRPr="00BA3C6D">
        <w:rPr>
          <w:color w:val="000000"/>
          <w:szCs w:val="28"/>
        </w:rPr>
        <w:t xml:space="preserve"> услуги не предусмотрено.</w:t>
      </w:r>
    </w:p>
    <w:p w:rsidR="00BA3C6D" w:rsidRPr="00605924" w:rsidRDefault="00BA3C6D" w:rsidP="00BA3C6D">
      <w:pPr>
        <w:pStyle w:val="ConsPlusNonformat"/>
        <w:widowControl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D09F2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665A92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. К услугам, необходимым и обязательным для предоставления государственной услуги, относится</w:t>
      </w:r>
      <w:r w:rsidR="00AD09F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3701B" w:rsidRPr="00A3701B" w:rsidRDefault="002343A2" w:rsidP="002343A2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701B">
        <w:rPr>
          <w:rFonts w:ascii="Times New Roman" w:eastAsia="Arial Unicode MS" w:hAnsi="Times New Roman" w:cs="Times New Roman"/>
          <w:sz w:val="28"/>
          <w:szCs w:val="28"/>
        </w:rPr>
        <w:t xml:space="preserve">1)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удостоверение верности копий документов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указанных в подпункт</w:t>
      </w:r>
      <w:r w:rsidR="00665A92">
        <w:rPr>
          <w:rFonts w:ascii="Times New Roman" w:eastAsia="Arial Unicode MS" w:hAnsi="Times New Roman" w:cs="Times New Roman"/>
          <w:sz w:val="28"/>
          <w:szCs w:val="28"/>
        </w:rPr>
        <w:t>е 2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 xml:space="preserve"> пункта 17 Административного регламента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в порядке, предусмотренном законод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ательством Российской Федерации </w:t>
      </w:r>
      <w:r w:rsidRPr="00A3701B">
        <w:rPr>
          <w:rFonts w:ascii="Times New Roman" w:eastAsia="Arial Unicode MS" w:hAnsi="Times New Roman" w:cs="Times New Roman"/>
          <w:sz w:val="28"/>
          <w:szCs w:val="28"/>
        </w:rPr>
        <w:t>(при направлении заявления и документов посредством почтовой связи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A2B6D" w:rsidRPr="00A3701B">
        <w:rPr>
          <w:rFonts w:ascii="Times New Roman" w:eastAsia="Arial Unicode MS" w:hAnsi="Times New Roman" w:cs="Times New Roman"/>
          <w:sz w:val="28"/>
          <w:szCs w:val="28"/>
        </w:rPr>
        <w:t>;</w:t>
      </w:r>
      <w:r w:rsidR="00EA4212" w:rsidRPr="00A370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F222F" w:rsidRDefault="002343A2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2) </w:t>
      </w:r>
      <w:r w:rsidR="00EF222F" w:rsidRPr="00EF222F">
        <w:rPr>
          <w:rFonts w:ascii="Times New Roman" w:eastAsia="Arial Unicode MS" w:hAnsi="Times New Roman" w:cs="Times New Roman"/>
          <w:sz w:val="28"/>
          <w:szCs w:val="28"/>
        </w:rPr>
        <w:t>открытие счета в кредитной организации (в случае выплаты пособия через российскую кредитную организацию).</w:t>
      </w:r>
    </w:p>
    <w:p w:rsidR="00EF222F" w:rsidRDefault="00EF222F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EF222F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256C0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Государственная пошлина или иная плата за предоставление государственной услуги не взимается. 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142CC4" w:rsidRPr="00142CC4">
        <w:rPr>
          <w:rFonts w:ascii="Times New Roman" w:eastAsia="Arial Unicode MS" w:hAnsi="Times New Roman" w:cs="Times New Roman"/>
          <w:sz w:val="28"/>
          <w:szCs w:val="28"/>
        </w:rPr>
        <w:t>, включая информацию о методиках расчета размера такой платы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A11F68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2256C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достоверение верности копий документов, необходимых для предоставления государственной услуги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,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и о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ткрытие счета в </w:t>
      </w:r>
      <w:r w:rsidR="00142CC4" w:rsidRPr="00A11F68">
        <w:rPr>
          <w:rFonts w:ascii="Times New Roman" w:eastAsia="Arial Unicode MS" w:hAnsi="Times New Roman" w:cs="Times New Roman"/>
          <w:sz w:val="28"/>
          <w:szCs w:val="28"/>
        </w:rPr>
        <w:t xml:space="preserve">российской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>кредитной организации</w:t>
      </w:r>
      <w:r w:rsidR="009261A0" w:rsidRP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осуществляется за счет средств заявителя. </w:t>
      </w:r>
    </w:p>
    <w:p w:rsidR="008A3387" w:rsidRPr="008A3387" w:rsidRDefault="008A3387" w:rsidP="0070354E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Default="0070354E" w:rsidP="004622B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0354E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0354E" w:rsidRPr="008A3387" w:rsidRDefault="0070354E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2256C0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 Максимальный срок ожидания в очереди при подаче заявления</w:t>
      </w:r>
      <w:r w:rsidRPr="008A338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и при получении результата предоставления государстве</w:t>
      </w:r>
      <w:r w:rsidR="002343A2">
        <w:rPr>
          <w:rFonts w:ascii="Times New Roman" w:eastAsia="Times New Roman" w:hAnsi="Times New Roman" w:cs="Times New Roman"/>
          <w:kern w:val="0"/>
          <w:sz w:val="28"/>
          <w:szCs w:val="28"/>
        </w:rPr>
        <w:t>нной услуги составляет 15 минут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8A3387" w:rsidRPr="008A3387" w:rsidRDefault="008A3387" w:rsidP="004622B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Срок и порядок регистрации 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заявления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8A33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том числе </w:t>
      </w:r>
    </w:p>
    <w:p w:rsid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в электронной форме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</w:rPr>
      </w:pPr>
      <w:r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2</w:t>
      </w:r>
      <w:r w:rsidR="002256C0">
        <w:rPr>
          <w:rFonts w:ascii="Times New Roman" w:eastAsia="Arial CYR" w:hAnsi="Times New Roman" w:cs="Times New Roman"/>
          <w:spacing w:val="2"/>
          <w:sz w:val="28"/>
          <w:szCs w:val="28"/>
        </w:rPr>
        <w:t>8</w:t>
      </w:r>
      <w:r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. Заявление регистрируется в течение 15 минут с момента обращения заявителя:</w:t>
      </w:r>
    </w:p>
    <w:p w:rsidR="008A3387" w:rsidRPr="008A3387" w:rsidRDefault="002343A2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</w:pPr>
      <w:r w:rsidRPr="002343A2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ответственным за прием и регистрацию заявлений лицом Комитета, посредством внесения соответствующей записи </w:t>
      </w:r>
      <w:r w:rsidR="008A3387"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в журнал регистрации заявлений о назначении </w:t>
      </w:r>
      <w:r w:rsidR="00D006B7" w:rsidRPr="00D006B7">
        <w:rPr>
          <w:rFonts w:ascii="Times New Roman" w:eastAsia="Arial CYR" w:hAnsi="Times New Roman" w:cs="Times New Roman"/>
          <w:spacing w:val="2"/>
          <w:sz w:val="28"/>
          <w:szCs w:val="28"/>
        </w:rPr>
        <w:t>государственных пособий</w:t>
      </w:r>
      <w:r w:rsidR="00D006B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 </w:t>
      </w:r>
      <w:r w:rsidR="008A3387" w:rsidRPr="008A33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(далее – журнал регистрации заявлений)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по форме, указанной в приложении </w:t>
      </w:r>
      <w:r w:rsidR="000B5600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>3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к Административному регламенту; 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ответственным за прием и регистрацию заявлений лицом МФЦ посредством внесения данных в автоматизированную информационную систему «МФЦ».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B006E4">
        <w:rPr>
          <w:rFonts w:ascii="Times New Roman" w:eastAsia="Arial CYR" w:hAnsi="Times New Roman" w:cs="Times New Roman"/>
          <w:sz w:val="28"/>
          <w:szCs w:val="28"/>
        </w:rPr>
        <w:t xml:space="preserve">В случае поступления заявления и документов посредством почтовой связи заявление регистрируется в журнале регистрации заявлений </w:t>
      </w:r>
      <w:r w:rsidR="00972681">
        <w:rPr>
          <w:rFonts w:ascii="Times New Roman" w:eastAsia="Arial CYR" w:hAnsi="Times New Roman" w:cs="Times New Roman"/>
          <w:sz w:val="28"/>
          <w:szCs w:val="28"/>
        </w:rPr>
        <w:t xml:space="preserve">в 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>д</w:t>
      </w:r>
      <w:r w:rsidR="00972681">
        <w:rPr>
          <w:rFonts w:ascii="Times New Roman" w:eastAsia="Arial CYR" w:hAnsi="Times New Roman" w:cs="Times New Roman"/>
          <w:sz w:val="28"/>
          <w:szCs w:val="28"/>
        </w:rPr>
        <w:t>ень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 xml:space="preserve"> его получения</w:t>
      </w:r>
      <w:r w:rsidRPr="00B006E4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2343A2" w:rsidRDefault="002343A2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Заявление, направленное в форме</w:t>
      </w:r>
      <w:r w:rsidR="00BA1CEB">
        <w:rPr>
          <w:rFonts w:ascii="Times New Roman" w:eastAsia="Arial CYR" w:hAnsi="Times New Roman" w:cs="Times New Roman"/>
          <w:sz w:val="28"/>
          <w:szCs w:val="28"/>
        </w:rPr>
        <w:t xml:space="preserve"> электронных документов, 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распечатывается на бумажный носитель ответственным за прием и регистрацию заявлений лицом Комитета и регистрируется в </w:t>
      </w:r>
      <w:r>
        <w:rPr>
          <w:rFonts w:ascii="Times New Roman" w:eastAsia="Arial CYR" w:hAnsi="Times New Roman" w:cs="Times New Roman"/>
          <w:sz w:val="28"/>
          <w:szCs w:val="28"/>
        </w:rPr>
        <w:t>ж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урнале регистрации заявлений </w:t>
      </w:r>
      <w:r w:rsidR="00BA1CEB" w:rsidRPr="00BA1CEB">
        <w:rPr>
          <w:rFonts w:ascii="Times New Roman" w:eastAsia="Arial CYR" w:hAnsi="Times New Roman" w:cs="Times New Roman"/>
          <w:sz w:val="28"/>
          <w:szCs w:val="28"/>
        </w:rPr>
        <w:t>не позднее первого рабочего дня, следующего за днем его получения.</w:t>
      </w:r>
    </w:p>
    <w:p w:rsidR="00BA1CEB" w:rsidRDefault="00BA1CEB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Unicode MS" w:hAnsi="Times New Roman" w:cs="Times New Roman"/>
          <w:sz w:val="28"/>
          <w:szCs w:val="28"/>
        </w:rPr>
      </w:pPr>
    </w:p>
    <w:p w:rsidR="002343A2" w:rsidRDefault="002343A2" w:rsidP="004622B3">
      <w:pPr>
        <w:pStyle w:val="Standard"/>
        <w:widowControl w:val="0"/>
        <w:tabs>
          <w:tab w:val="left" w:pos="720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Pr="003B04E4">
        <w:t xml:space="preserve"> </w:t>
      </w:r>
      <w:r w:rsidRPr="003B04E4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343A2" w:rsidRDefault="002343A2" w:rsidP="002343A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6C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помещениям Комитета,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услуга, к местам ожидания и приема заявителей.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услуга, должны соответствовать установленным законодательством Российской Федерации и законодательством Ставропольского края требованиям, в целях обеспечения возможности реализации прав </w:t>
      </w:r>
      <w:r w:rsidRPr="005306C4">
        <w:rPr>
          <w:rFonts w:ascii="Times New Roman" w:eastAsia="Times New Roman" w:hAnsi="Times New Roman" w:cs="Times New Roman"/>
          <w:sz w:val="28"/>
          <w:szCs w:val="28"/>
        </w:rPr>
        <w:t xml:space="preserve">лиц с ограниченными возможностями здоровья 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>анных целей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помещениях, оборудованных информационными табличками (вывесками) с указанием: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343A2" w:rsidRDefault="00C76D64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t>а информационных стендах в местах ожидания размещается информация, указанная в пункте 9 Административного регламента.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2256C0" w:rsidRPr="002256C0" w:rsidRDefault="002256C0" w:rsidP="002256C0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принцип), посредством запроса о предоставлении нескольких  государственных и (или) муниципальных услуг в многофункциональных центрах предоставления государственных и муниципальных услуг,  предусмотренного статья 15.1 Федерального закона «Об организации предоставления государственных и муниципальных услуг» (далее – комплексный запрос)</w:t>
      </w:r>
    </w:p>
    <w:p w:rsidR="002256C0" w:rsidRPr="002256C0" w:rsidRDefault="002256C0" w:rsidP="002256C0">
      <w:pPr>
        <w:tabs>
          <w:tab w:val="left" w:pos="720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256C0" w:rsidRPr="002256C0" w:rsidRDefault="002256C0" w:rsidP="00225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6C0">
        <w:rPr>
          <w:rFonts w:ascii="Times New Roman" w:hAnsi="Times New Roman" w:cs="Times New Roman"/>
          <w:sz w:val="28"/>
          <w:szCs w:val="28"/>
        </w:rPr>
        <w:t xml:space="preserve">30.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</w:rPr>
        <w:t>К показателям доступности и качества государственной услуги относятся: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своевременность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доступность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записаться на прием по телефону: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5% - можно записаться на прием по телефону;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записаться на прием по телефону.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прийти на прием в нерабочее время: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прием (выдача) документов осуществляется без перерыва на обед (5%) и в выходной день (5%).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безбарьерной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среды: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от тротуара до места приема можно проехать на коляске: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от тротуара до места приема можно проехать на коляске с посторонней помощью 1 человека;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от тротуара до места приема нельзя проехать на коляске.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подать заявление в электронной форме: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можно подать заявление в электронной форме;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 в электронной форме.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доступность информации о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информация об основаниях, условиях и порядке предоставления государственной услуги размещена в информационно-телекоммуникационной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666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666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при наличии возможности подачи документов, необходимых для предоставлени</w:t>
      </w:r>
      <w:r w:rsidR="00666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 государственной услуги, в МФЦ, </w:t>
      </w:r>
      <w:r w:rsidR="00512D1B" w:rsidRPr="00512D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том числе посредством запроса о предоставлении нескольких государственных и (или) муниципальных услуг (далее – комплексный запрос);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качество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где: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более 100% говорит о том, что у гражданина затребованы лишние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качество обслуживания при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Комитете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 w:rsidRPr="00225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законом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27 июля 2010 года «Об организации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Административным регламентом;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Административным регламентом.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удовлетворенность (Уд):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Уд = 100% -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/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x 100%,</w:t>
      </w:r>
    </w:p>
    <w:p w:rsid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обжалований при предоставлении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заявителей.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Комитет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2256C0" w:rsidRPr="002256C0" w:rsidRDefault="002256C0" w:rsidP="00225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autoSpaceDE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6C0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8A3387" w:rsidRPr="008A3387" w:rsidRDefault="008A3387" w:rsidP="008A3387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30288" w:rsidRDefault="008A3387" w:rsidP="002343A2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2256C0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30288" w:rsidRPr="00930288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Государственная услуга по экстерриториальному принципу не предоставляется</w:t>
      </w:r>
    </w:p>
    <w:p w:rsidR="002343A2" w:rsidRDefault="00930288" w:rsidP="002343A2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32. </w:t>
      </w:r>
      <w:r w:rsidR="002343A2" w:rsidRPr="003B04E4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При предоставлении государственной услуги заявителю обеспечивается возможность </w:t>
      </w:r>
      <w:r w:rsidR="00941837" w:rsidRP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с использованием электронных носителей и (или) информационно-телекоммуникационной сети 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«Интернет»</w:t>
      </w:r>
      <w:r w:rsid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, </w:t>
      </w:r>
      <w:r w:rsidR="00C719B9" w:rsidRP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единого и </w:t>
      </w:r>
      <w:r w:rsidR="00C719B9" w:rsidRP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lastRenderedPageBreak/>
        <w:t>регионального портала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</w:t>
      </w:r>
      <w:r w:rsidR="000408BA">
        <w:rPr>
          <w:rFonts w:ascii="Times New Roman" w:eastAsia="Arial Unicode MS" w:hAnsi="Times New Roman" w:cs="Times New Roman"/>
          <w:sz w:val="28"/>
          <w:szCs w:val="28"/>
        </w:rPr>
        <w:t>.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0204">
        <w:rPr>
          <w:rFonts w:ascii="Times New Roman" w:eastAsia="Arial Unicode MS" w:hAnsi="Times New Roman" w:cs="Times New Roman"/>
          <w:sz w:val="28"/>
          <w:szCs w:val="28"/>
        </w:rPr>
        <w:br/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07DB8" w:rsidRDefault="00707DB8" w:rsidP="00707DB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</w:t>
      </w:r>
      <w:r w:rsid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ицированная электронная подпись </w:t>
      </w:r>
      <w:r w:rsidR="002366E8" w:rsidRP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следующих классов средств электронной подписи: КС1, КС2, КС3, КВ1, КВ2, КА1.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законом 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06 апреля 2011 г</w:t>
      </w:r>
      <w:r w:rsidR="00647115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ода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№ 63-ФЗ </w:t>
      </w:r>
      <w:r w:rsidR="00C20204">
        <w:rPr>
          <w:rFonts w:ascii="Times New Roman" w:eastAsia="Times New Roman CYR" w:hAnsi="Times New Roman" w:cs="Times New Roman"/>
          <w:color w:val="000000"/>
          <w:sz w:val="28"/>
          <w:szCs w:val="28"/>
        </w:rPr>
        <w:br/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подписи».</w:t>
      </w:r>
    </w:p>
    <w:p w:rsidR="00510DE4" w:rsidRDefault="00510DE4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Усиленная к</w:t>
      </w:r>
      <w:r w:rsidRPr="00510DE4">
        <w:rPr>
          <w:rFonts w:ascii="Times New Roman" w:eastAsia="Arial Unicode MS" w:hAnsi="Times New Roman" w:cs="Times New Roman"/>
          <w:sz w:val="28"/>
          <w:szCs w:val="28"/>
        </w:rPr>
        <w:t>валифицированная электронная подпись признается действительной при одновременном соблюдении следующих условий: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br/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от 06 апреля 2011 г. № 63-ФЗ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подписи», и с использованием квалифицированного сертификата лица, подписавшего электронный документ;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2343A2" w:rsidRDefault="002814AC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условий признания </w:t>
      </w:r>
      <w:proofErr w:type="gramStart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действительности</w:t>
      </w:r>
      <w:proofErr w:type="gramEnd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>тветственн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>ое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прием и регистрацию заявлений лицо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Комитета не позднее рабочего дня, следующего за днем принятия заявления и документов в форме электронных документов,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направляет заявителю уведомление об их поступлении по адресу электронной почты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указанному в заявлении</w:t>
      </w:r>
      <w:r w:rsid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 направляется в форме простого сообщения</w:t>
      </w:r>
      <w:r w:rsidR="007233E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 w:rsidRP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заявление и документы приняты ведомством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941837" w:rsidRDefault="00941837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обращении заявителя посредством единого портала и регионального портала в целях получения государственной услуги электронны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носител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 не требуются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C719B9" w:rsidRPr="00C719B9">
        <w:t xml:space="preserve"> </w:t>
      </w:r>
      <w:r w:rsidR="00C719B9" w:rsidRP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</w:t>
      </w:r>
      <w:r w:rsid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 приеме документов направляется в личный кабинет заявителя автоматически.</w:t>
      </w:r>
    </w:p>
    <w:p w:rsidR="00512D1B" w:rsidRPr="00C924AF" w:rsidRDefault="00512D1B" w:rsidP="00512D1B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24AF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обращения заявителя в МФЦ с комплексным запросом, в Комитет направляется заявление, подписанное уполномоченным специалистом МФЦ и скрепленное печатью МФЦ, а также документы, указанные в пункте 17 Административного регламента, с приложением заверенной МФЦ копии комплексного запроса, не позднее одного рабочего дня, следующего за днем получения комплексного запроса.</w:t>
      </w:r>
    </w:p>
    <w:p w:rsidR="008A3387" w:rsidRPr="008A3387" w:rsidRDefault="008A3387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  <w:lang w:val="en-US"/>
        </w:rPr>
        <w:t>III</w:t>
      </w: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                                         в электронной форме, а также особенности выполнения                    административных процедур в МФЦ</w:t>
      </w:r>
    </w:p>
    <w:p w:rsidR="008A3387" w:rsidRPr="008A3387" w:rsidRDefault="008A3387" w:rsidP="008A3387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EC6D2C" w:rsidRDefault="00EC6D2C">
      <w:pPr>
        <w:pStyle w:val="Standard"/>
        <w:widowControl w:val="0"/>
        <w:tabs>
          <w:tab w:val="left" w:pos="0"/>
          <w:tab w:val="left" w:pos="3119"/>
        </w:tabs>
        <w:jc w:val="both"/>
        <w:rPr>
          <w:rFonts w:eastAsia="Arial CYR"/>
          <w:bCs/>
          <w:color w:val="000000"/>
          <w:sz w:val="28"/>
          <w:szCs w:val="28"/>
        </w:rPr>
      </w:pPr>
    </w:p>
    <w:p w:rsidR="00EC6D2C" w:rsidRDefault="00EC6D2C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>3</w:t>
      </w:r>
      <w:r w:rsidR="005775CF">
        <w:rPr>
          <w:rFonts w:eastAsia="Arial CYR"/>
          <w:bCs/>
          <w:color w:val="000000"/>
          <w:sz w:val="28"/>
          <w:szCs w:val="28"/>
        </w:rPr>
        <w:t>3</w:t>
      </w:r>
      <w:r w:rsidR="00C72710">
        <w:rPr>
          <w:rFonts w:eastAsia="Arial CYR"/>
          <w:bCs/>
          <w:color w:val="000000"/>
          <w:sz w:val="28"/>
          <w:szCs w:val="28"/>
        </w:rPr>
        <w:t xml:space="preserve">. </w:t>
      </w:r>
      <w:r>
        <w:rPr>
          <w:rFonts w:eastAsia="Arial CYR"/>
          <w:bCs/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343A2" w:rsidRDefault="002343A2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2343A2">
        <w:rPr>
          <w:rFonts w:eastAsia="Arial CYR"/>
          <w:bCs/>
          <w:color w:val="000000"/>
          <w:sz w:val="28"/>
          <w:szCs w:val="28"/>
        </w:rPr>
        <w:t>1) информирование и консультирование по вопросу предоставления государственной услуги;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01"/>
      <w:r>
        <w:rPr>
          <w:rFonts w:ascii="Times New Roman" w:hAnsi="Times New Roman"/>
          <w:sz w:val="28"/>
          <w:szCs w:val="28"/>
        </w:rPr>
        <w:t xml:space="preserve">2) </w:t>
      </w:r>
      <w:r w:rsidR="00EC6D2C" w:rsidRPr="002D1010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261924">
        <w:rPr>
          <w:rFonts w:ascii="Times New Roman" w:hAnsi="Times New Roman"/>
          <w:sz w:val="28"/>
          <w:szCs w:val="28"/>
        </w:rPr>
        <w:t xml:space="preserve">заявления и </w:t>
      </w:r>
      <w:r w:rsidR="00EC6D2C" w:rsidRPr="002D1010">
        <w:rPr>
          <w:rFonts w:ascii="Times New Roman" w:hAnsi="Times New Roman"/>
          <w:sz w:val="28"/>
          <w:szCs w:val="28"/>
        </w:rPr>
        <w:t>документов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запросов;</w:t>
      </w:r>
    </w:p>
    <w:bookmarkEnd w:id="3"/>
    <w:p w:rsidR="0003219B" w:rsidRPr="00FD1BE0" w:rsidRDefault="002343A2" w:rsidP="0003219B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FD1BE0">
        <w:rPr>
          <w:rFonts w:eastAsia="Arial CYR"/>
          <w:bCs/>
          <w:sz w:val="28"/>
          <w:szCs w:val="28"/>
        </w:rPr>
        <w:t xml:space="preserve">4) </w:t>
      </w:r>
      <w:r w:rsidR="009D1846" w:rsidRPr="00FD1BE0">
        <w:rPr>
          <w:rFonts w:eastAsia="Arial CYR"/>
          <w:bCs/>
          <w:sz w:val="28"/>
          <w:szCs w:val="28"/>
        </w:rPr>
        <w:t>проверка права и принятие решения о назначении</w:t>
      </w:r>
      <w:r w:rsidR="0003219B" w:rsidRPr="00FD1BE0">
        <w:rPr>
          <w:rFonts w:eastAsia="Arial CYR"/>
          <w:bCs/>
          <w:sz w:val="28"/>
          <w:szCs w:val="28"/>
        </w:rPr>
        <w:t xml:space="preserve"> и выплате </w:t>
      </w:r>
      <w:r w:rsidR="009D1846" w:rsidRPr="00FD1BE0">
        <w:rPr>
          <w:rFonts w:eastAsia="Arial CYR"/>
          <w:bCs/>
          <w:sz w:val="28"/>
          <w:szCs w:val="28"/>
        </w:rPr>
        <w:t xml:space="preserve">(отказе в назначении) </w:t>
      </w:r>
      <w:r w:rsidR="003D68FC" w:rsidRPr="00FD1BE0">
        <w:rPr>
          <w:rFonts w:eastAsia="Arial CYR"/>
          <w:bCs/>
          <w:sz w:val="28"/>
          <w:szCs w:val="28"/>
        </w:rPr>
        <w:t>пособия</w:t>
      </w:r>
      <w:r w:rsidR="0003219B" w:rsidRPr="00FD1BE0">
        <w:rPr>
          <w:rFonts w:eastAsia="Arial CYR"/>
          <w:bCs/>
          <w:sz w:val="28"/>
          <w:szCs w:val="28"/>
        </w:rPr>
        <w:t xml:space="preserve"> и уведомление заявителя о назначении (отказе в назначении) пособия;</w:t>
      </w:r>
    </w:p>
    <w:p w:rsidR="0003219B" w:rsidRDefault="0003219B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FD1BE0">
        <w:rPr>
          <w:rFonts w:ascii="Times New Roman" w:eastAsia="Arial CYR" w:hAnsi="Times New Roman" w:cs="Times New Roman"/>
          <w:bCs/>
          <w:sz w:val="28"/>
          <w:szCs w:val="28"/>
        </w:rPr>
        <w:t>5) формирование выплатных документов</w:t>
      </w:r>
      <w:r w:rsidR="00AA76CA">
        <w:rPr>
          <w:rFonts w:ascii="Times New Roman" w:eastAsia="Arial CYR" w:hAnsi="Times New Roman" w:cs="Times New Roman"/>
          <w:bCs/>
          <w:sz w:val="28"/>
          <w:szCs w:val="28"/>
        </w:rPr>
        <w:t xml:space="preserve"> и осуществление выплаты</w:t>
      </w:r>
      <w:r w:rsidR="005775CF">
        <w:rPr>
          <w:rFonts w:ascii="Times New Roman" w:eastAsia="Arial CYR" w:hAnsi="Times New Roman" w:cs="Times New Roman"/>
          <w:bCs/>
          <w:sz w:val="28"/>
          <w:szCs w:val="28"/>
        </w:rPr>
        <w:t>;</w:t>
      </w:r>
    </w:p>
    <w:p w:rsidR="005775CF" w:rsidRPr="00FD1BE0" w:rsidRDefault="005775CF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t xml:space="preserve">6) </w:t>
      </w:r>
      <w:r w:rsidRPr="005775CF">
        <w:rPr>
          <w:rFonts w:ascii="Times New Roman" w:eastAsia="Arial CYR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C72710" w:rsidRDefault="00C72710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7271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F74A76" w:rsidRDefault="00F74A76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F74A76" w:rsidRDefault="00F74A76" w:rsidP="005E3A97">
      <w:pPr>
        <w:spacing w:line="2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по вопросу предоставления государственной услуги</w:t>
      </w:r>
    </w:p>
    <w:p w:rsidR="00F74A76" w:rsidRPr="00C72710" w:rsidRDefault="00F74A76" w:rsidP="005E3A97">
      <w:pPr>
        <w:spacing w:line="260" w:lineRule="exact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sub_325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личное обращение заявителя </w:t>
      </w:r>
      <w:r w:rsidR="00647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его </w:t>
      </w:r>
      <w:r w:rsidR="00C76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уполномоченного </w:t>
      </w:r>
      <w:r w:rsidR="00647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Комитет, МФЦ или обращение заявителя в письменной форме, посредством телефонной связи, в 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портал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Содержание административной процедуры включает в себя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или обращении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телефонной связи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день обращения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процедуры: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посредством телефонной связи – 5 минут с момента обращения заявителя;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заявителя – 15 минут с момента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B006E4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подготовки ответа при поступлении обращения заявителя в письменном, электронном виде по адресу электронной почты Комитета, МФЦ, через официальный сайт администрации города Ставрополя в информационно-телекоммуникационной сети «Интернет» составляет 30 календарных дней со дня регистрации обращения.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заявителей о порядке предоставления государственной услуги осуществляется в письменном или электронном виде по почтовому или электронному адресу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обращении заявителя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ортал информация по вопросу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отображается на ст</w:t>
      </w:r>
      <w:r w:rsidR="00860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диного портала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ортала в режиме реального времени.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Указанная административная процедура выполняется ответственным за информирование и консультирование лицом Комитета либо МФЦ.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Результатом административной процедуры является предоставление заявителю информации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сведений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устной, письменной или электронной форме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1AC9" w:rsidRPr="00461AC9" w:rsidRDefault="00461AC9" w:rsidP="00461A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фиксации результата выполнения административной процедуры - регистрация факта обращения заявителя ответственным за информирование и консультирование лицом Комитета либо МФЦ в журнале учета устных обращений, в системе электронного документооборота «Дело» при обращении в письменном или электронном виде.</w:t>
      </w:r>
    </w:p>
    <w:p w:rsidR="00010DE2" w:rsidRPr="00AA2A2E" w:rsidRDefault="00010DE2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Default="001377D8" w:rsidP="004622B3">
      <w:pPr>
        <w:pStyle w:val="Standard"/>
        <w:spacing w:line="240" w:lineRule="exact"/>
        <w:jc w:val="center"/>
        <w:rPr>
          <w:rFonts w:eastAsia="Arial CYR"/>
          <w:sz w:val="28"/>
          <w:szCs w:val="28"/>
        </w:rPr>
      </w:pPr>
      <w:r w:rsidRPr="002D1010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 xml:space="preserve">заявления и </w:t>
      </w:r>
      <w:r w:rsidRPr="002D1010">
        <w:rPr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</w:p>
    <w:p w:rsidR="001377D8" w:rsidRDefault="001377D8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1377D8" w:rsidRPr="00AA2A2E" w:rsidRDefault="001377D8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0948C8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Pr="00D00AE3">
        <w:rPr>
          <w:rFonts w:eastAsia="Arial CYR"/>
          <w:sz w:val="28"/>
          <w:szCs w:val="28"/>
        </w:rPr>
        <w:t xml:space="preserve">в Комитет либо в МФЦ </w:t>
      </w:r>
      <w:r>
        <w:rPr>
          <w:rFonts w:eastAsia="Arial CYR"/>
          <w:sz w:val="28"/>
          <w:szCs w:val="28"/>
        </w:rPr>
        <w:t xml:space="preserve">заявления и </w:t>
      </w:r>
      <w:r w:rsidRPr="00D00AE3">
        <w:rPr>
          <w:rFonts w:eastAsia="Arial CYR"/>
          <w:sz w:val="28"/>
          <w:szCs w:val="28"/>
        </w:rPr>
        <w:t>документов, предусмотренных пунктом 17 Административного регламента</w:t>
      </w:r>
      <w:r>
        <w:rPr>
          <w:rFonts w:eastAsia="Arial CYR"/>
          <w:sz w:val="28"/>
          <w:szCs w:val="28"/>
        </w:rPr>
        <w:t xml:space="preserve">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48C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административной процедуры включает в себя прием, </w:t>
      </w:r>
      <w:r>
        <w:rPr>
          <w:rFonts w:ascii="Times New Roman" w:hAnsi="Times New Roman" w:cs="Times New Roman"/>
          <w:sz w:val="28"/>
          <w:szCs w:val="28"/>
        </w:rPr>
        <w:t>регистрацию заявления, оформление и выдачу (направление) расписки-уведомления о приеме документов,</w:t>
      </w:r>
      <w:r w:rsidRPr="00345970">
        <w:t xml:space="preserve"> </w:t>
      </w:r>
      <w:r w:rsidRPr="00345970">
        <w:rPr>
          <w:rFonts w:ascii="Times New Roman" w:hAnsi="Times New Roman" w:cs="Times New Roman"/>
          <w:sz w:val="28"/>
          <w:szCs w:val="28"/>
        </w:rPr>
        <w:t>являющуюся отрывной частью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7D8" w:rsidRDefault="000948C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40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1377D8" w:rsidRPr="007B3528">
        <w:rPr>
          <w:rFonts w:ascii="Times New Roman" w:hAnsi="Times New Roman" w:cs="Times New Roman"/>
          <w:color w:val="000000"/>
          <w:sz w:val="28"/>
          <w:szCs w:val="28"/>
        </w:rPr>
        <w:t>аксимальный срок выполнения административной процедуры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15 </w:t>
      </w:r>
      <w:r w:rsidR="001377D8" w:rsidRPr="007B3528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1F7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обращения заявителя, </w:t>
      </w:r>
      <w:r w:rsidR="00BD61F7" w:rsidRPr="00BD61F7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посредством почтовой связи, в электронной форме - 1 рабочий день.</w:t>
      </w:r>
    </w:p>
    <w:p w:rsidR="001377D8" w:rsidRPr="007B352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административная процедура выполняется </w:t>
      </w:r>
      <w:r w:rsidRPr="00B5665C"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и регистрацию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</w:t>
      </w: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 лицом Комитета либо МФЦ.</w:t>
      </w:r>
    </w:p>
    <w:p w:rsidR="001377D8" w:rsidRDefault="000948C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41</w:t>
      </w:r>
      <w:r w:rsidR="001377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Критериями принятия решения о приеме (отказе в приеме) </w:t>
      </w:r>
      <w:r w:rsidR="000F0C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заявления и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документов явля</w:t>
      </w:r>
      <w:r w:rsidR="00FC12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тся </w:t>
      </w:r>
      <w:r w:rsidR="00FC12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наличие (отсутствие)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основани</w:t>
      </w:r>
      <w:r w:rsidR="00FC12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й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указанны</w:t>
      </w:r>
      <w:r w:rsidR="00FC12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х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пункте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1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регламента.</w:t>
      </w:r>
    </w:p>
    <w:p w:rsidR="001377D8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Ответственное за прием и регистрацию заявлений лицо Комитета, МФЦ регистрирует заявление и оформляет расписку-уведомлени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 приеме документов.</w:t>
      </w:r>
    </w:p>
    <w:p w:rsidR="004D348F" w:rsidRPr="0007085A" w:rsidRDefault="004D348F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С подлинник</w:t>
      </w:r>
      <w:r w:rsidR="00A2194B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документ</w:t>
      </w:r>
      <w:r w:rsidR="00A2194B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, указанн</w:t>
      </w:r>
      <w:r w:rsidR="00A2194B">
        <w:rPr>
          <w:rFonts w:ascii="Times New Roman" w:eastAsia="Times New Roman" w:hAnsi="Times New Roman" w:cs="Times New Roman"/>
          <w:kern w:val="0"/>
          <w:sz w:val="28"/>
          <w:szCs w:val="28"/>
        </w:rPr>
        <w:t>ого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подпункт</w:t>
      </w:r>
      <w:r w:rsidR="000948C8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 пункта </w:t>
      </w:r>
      <w:r w:rsidR="00754E78"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17 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Административного регламента </w:t>
      </w:r>
      <w:r w:rsidR="00754E78"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ответственным за прием и регистрацию заявлений лицом Комитета либо МФЦ </w:t>
      </w:r>
      <w:r w:rsidRPr="0007085A">
        <w:rPr>
          <w:rFonts w:ascii="Times New Roman" w:eastAsia="Times New Roman" w:hAnsi="Times New Roman" w:cs="Times New Roman"/>
          <w:kern w:val="0"/>
          <w:sz w:val="28"/>
          <w:szCs w:val="28"/>
        </w:rPr>
        <w:t>снимаются копии, которые им заверяются, а подлинники документов возвращаются заявителю.</w:t>
      </w:r>
    </w:p>
    <w:p w:rsidR="00B75417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0948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(направление)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заявителю расписки-уведомления о приеме документов. Расписка-уведомление о приеме документов выдается лично заявителю в ходе приема заявления и документов, предусмотренных пунктом 17 Административного регламента, после их регистрации или </w:t>
      </w:r>
      <w:r w:rsidR="00B75417" w:rsidRPr="00B754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направляется в электронной форме, посредством почтовой связи, в случае если заявление и документы, предусмотренные пунктом 17 Административного регламента, направлены в электронной форме, почтовой связью.</w:t>
      </w:r>
    </w:p>
    <w:p w:rsidR="00B75417" w:rsidRPr="001840FD" w:rsidRDefault="001377D8" w:rsidP="00B7541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0C2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B75417"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поступлении заявления и документов, предусмотренных пунктом 17 Административного регламента, в форме электронного документа ответственное за прием и регистрацию заявлений лицо Комитета, в день их поступления проводит процедуру проверки действительности электронной подписи или усиленной квалифицированной электронной подписи, с использованием которой подписано заявление и документы, предусмотренные пунктом 17 Административного регламента, предусматривающую проверку соблюдения условий, указанных в пункте 32 Административного регламента, с помощью средств криптографической защиты информации, имеющихся в Комитете.</w:t>
      </w:r>
    </w:p>
    <w:p w:rsidR="00B75417" w:rsidRPr="001840FD" w:rsidRDefault="00B75417" w:rsidP="00B7541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случае если в результате проверки электронной подписи или усиленной квалифицированной электронной подписи будет выявлено несоблюдение установленных условий признания ее действительности, ответственное за прием и регистрацию заявлений лицо Комитета в день проведения проверки готовит уведомление об отказе в приеме заявления и документов,</w:t>
      </w:r>
      <w:r w:rsidRPr="001840FD">
        <w:t xml:space="preserve"> </w:t>
      </w: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по форме, указанной в приложении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8</w:t>
      </w: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Комитета, имеющему право подписи.</w:t>
      </w:r>
    </w:p>
    <w:p w:rsidR="00B75417" w:rsidRDefault="00B75417" w:rsidP="00B7541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Уведомление об отказе в приеме заявления и документов подписывает руководитель Комитета или заместитель руководителя Комитета, имеющий </w:t>
      </w:r>
      <w:r w:rsidRPr="001840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право подписи, в течении одного рабочего дня. Передача уведомления об отказе в приеме заявления и документов заявителю осуществляется в электронном виде.</w:t>
      </w:r>
    </w:p>
    <w:p w:rsidR="00C34EAE" w:rsidRPr="001840FD" w:rsidRDefault="00C34EAE" w:rsidP="00B7541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C34E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Способ фиксации результата выполнения административной процедуры - регистрация заявления в журнале регистрации заявлений,</w:t>
      </w:r>
      <w:r w:rsidRPr="00C34EAE">
        <w:t xml:space="preserve"> </w:t>
      </w:r>
      <w:r w:rsidRPr="00C34E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выдача (направление) заявителю расписки-уведомления о приеме 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1F7549" w:rsidRDefault="001F7549" w:rsidP="00B75417">
      <w:pPr>
        <w:widowControl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sz w:val="28"/>
          <w:szCs w:val="28"/>
        </w:rPr>
        <w:t>4</w:t>
      </w:r>
      <w:r w:rsidR="000C2B90">
        <w:rPr>
          <w:rFonts w:ascii="Times New Roman" w:hAnsi="Times New Roman" w:cs="Times New Roman"/>
          <w:sz w:val="28"/>
          <w:szCs w:val="28"/>
        </w:rPr>
        <w:t>4</w:t>
      </w:r>
      <w:r w:rsidRPr="001F7549">
        <w:rPr>
          <w:rFonts w:ascii="Times New Roman" w:hAnsi="Times New Roman" w:cs="Times New Roman"/>
          <w:sz w:val="28"/>
          <w:szCs w:val="28"/>
        </w:rPr>
        <w:t xml:space="preserve">. Ответственное за прием и регистрацию заявлений лицо Комитета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либо МФЦ</w:t>
      </w:r>
      <w:r w:rsidRPr="001F7549">
        <w:rPr>
          <w:rFonts w:ascii="Times New Roman" w:hAnsi="Times New Roman" w:cs="Times New Roman"/>
          <w:sz w:val="28"/>
          <w:szCs w:val="28"/>
        </w:rPr>
        <w:t xml:space="preserve">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 передает в порядке делопроизводства заявление и документы, предусмотренные пунктом 17 Административного регламента, ответственному за истребование документов в порядке межведомственного информационного взаимодействия лицу Комитета либо МФЦ.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4622B3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 Unicode MS" w:hAnsi="Times New Roman" w:cs="Times New Roman"/>
          <w:sz w:val="28"/>
          <w:szCs w:val="28"/>
        </w:rPr>
        <w:t>4</w:t>
      </w:r>
      <w:r w:rsidR="000C2B90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F754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документов,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  <w:r w:rsidRPr="001F7549">
        <w:rPr>
          <w:rFonts w:ascii="Times New Roman" w:eastAsia="Arial" w:hAnsi="Times New Roman" w:cs="Times New Roman"/>
          <w:sz w:val="28"/>
          <w:szCs w:val="28"/>
        </w:rPr>
        <w:t>предусмотренных пунктом 17 Административного регламента, от ответственного за прием и регистрацию заявлений лица Комитета либо МФЦ, и непредставление заявителем по собственной инициативе документов, указанных в пункте 19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0C2B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документы, указанные в пункте 19 Административного регламента, контроль за своевременным поступлением ответа на направленный запрос, получение ответа.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sz w:val="28"/>
          <w:szCs w:val="28"/>
        </w:rPr>
        <w:t>7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Максимальный срок подготовки и направления запроса о предоставлении документов, указанных в пункте 19 Административного регламента, в рамках межведомственного информационного взаимодействия составляет 2 рабочих дня со дня поступления заявления и документов, предусмотренных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пунктом 17 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Административного регламента. 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sz w:val="28"/>
          <w:szCs w:val="28"/>
        </w:rPr>
        <w:t>8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ответственным за истребование документов в порядке межведомственного информационного взаимодействия лицом Комитета</w:t>
      </w:r>
      <w:r w:rsidR="004A7B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либо МФЦ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4</w:t>
      </w:r>
      <w:r w:rsidR="000C2B9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9</w:t>
      </w:r>
      <w:r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F7549" w:rsidRPr="001F7549" w:rsidRDefault="001F7549" w:rsidP="001F7549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формируется на бумажном носителе в соответствии с требованиями части 1 ст. 7.2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 xml:space="preserve"> 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от 27 июля 2010 г</w:t>
      </w:r>
      <w:r w:rsidR="000B5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ода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 </w:t>
      </w:r>
    </w:p>
    <w:p w:rsidR="001F7549" w:rsidRDefault="000C2B90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Результатом административной процедуры является получение Комитетом </w:t>
      </w:r>
      <w:r w:rsidR="005D6C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либо МФЦ 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ответа на межведомственный запрос. </w:t>
      </w:r>
    </w:p>
    <w:p w:rsidR="00BA0E22" w:rsidRPr="001F7549" w:rsidRDefault="00BA0E22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0E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системе электронного документооборота «Дело» и его приобщение к документам, предусмотренным пунктом 17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Ответственное за истребование документов в порядке межведомственного информационного взаимодействия лицо Комитета либо МФЦ при поступлении ответа на запрос приобщает его к заявлению и документам, предусмотренным пунктом 17 Административного регламента, и передает в порядке делопроизводства </w:t>
      </w:r>
      <w:r w:rsidR="00A33398" w:rsidRPr="00A33398">
        <w:rPr>
          <w:rFonts w:ascii="Times New Roman" w:eastAsia="Arial" w:hAnsi="Times New Roman" w:cs="Times New Roman"/>
          <w:sz w:val="28"/>
          <w:szCs w:val="28"/>
        </w:rPr>
        <w:t xml:space="preserve">ответственному за назначение пособия </w:t>
      </w:r>
      <w:r w:rsidRPr="001F7549">
        <w:rPr>
          <w:rFonts w:ascii="Times New Roman" w:eastAsia="Arial" w:hAnsi="Times New Roman" w:cs="Times New Roman"/>
          <w:sz w:val="28"/>
          <w:szCs w:val="28"/>
        </w:rPr>
        <w:t>лицу Комитета.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Передача заявления и документов, предусмотренных пунктами 17, 19 Административного регламента, в Комитет осуществляется МФЦ не позднее рабочего дня, следующего за днем подачи заявителем заявления и документов, предусмотренных пунктами 17, 19 Административного регламента, или дня получения документов в порядке межведомственного информационного взаимодействия, предусмотренных пунктом 19 Административного регламента.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</w:p>
    <w:p w:rsidR="001377D8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07085A" w:rsidRDefault="001C3B79" w:rsidP="001C3B7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085A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(отказе в назначении) пособия и уведомление заявителя о назначении (отказе в назначении) пособия</w:t>
      </w:r>
    </w:p>
    <w:p w:rsidR="001377D8" w:rsidRPr="00C2655E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277" w:rsidRPr="007A0585" w:rsidRDefault="000C2B90" w:rsidP="00B2727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51</w:t>
      </w:r>
      <w:r w:rsidR="007D01E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End w:id="4"/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Основанием для начала процедуры является поступление </w:t>
      </w:r>
      <w:r w:rsidR="00DF24CF" w:rsidRPr="00DF24C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Комитет 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заявления и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документов,</w:t>
      </w:r>
      <w:r w:rsidR="00B27277" w:rsidRPr="007A058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предусмотренных пунктами 17,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2E454E">
        <w:rPr>
          <w:rFonts w:ascii="Times New Roman" w:eastAsia="Times New Roman" w:hAnsi="Times New Roman" w:cs="Times New Roman"/>
          <w:kern w:val="0"/>
          <w:sz w:val="28"/>
          <w:szCs w:val="28"/>
        </w:rPr>
        <w:t>19 Административного регламента.</w:t>
      </w:r>
      <w:r w:rsidR="00B27277" w:rsidRPr="00FE49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B27277" w:rsidRPr="00F44946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94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заявителя на </w:t>
      </w:r>
      <w:r w:rsidR="00F36E7E">
        <w:rPr>
          <w:rFonts w:ascii="Times New Roman" w:hAnsi="Times New Roman" w:cs="Times New Roman"/>
          <w:sz w:val="28"/>
          <w:szCs w:val="28"/>
        </w:rPr>
        <w:t>пособие</w:t>
      </w:r>
      <w:r w:rsidRPr="00F44946">
        <w:rPr>
          <w:rFonts w:ascii="Times New Roman" w:hAnsi="Times New Roman" w:cs="Times New Roman"/>
          <w:sz w:val="28"/>
          <w:szCs w:val="28"/>
        </w:rPr>
        <w:t xml:space="preserve">, принятие решения о назначении </w:t>
      </w:r>
      <w:r w:rsidR="00647115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F44946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Pr="00F44946">
        <w:rPr>
          <w:rFonts w:ascii="Times New Roman" w:hAnsi="Times New Roman" w:cs="Times New Roman"/>
          <w:sz w:val="28"/>
          <w:szCs w:val="28"/>
        </w:rPr>
        <w:t xml:space="preserve">, уведомление заявителя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Pr="00F44946">
        <w:rPr>
          <w:rFonts w:ascii="Times New Roman" w:hAnsi="Times New Roman" w:cs="Times New Roman"/>
          <w:sz w:val="28"/>
          <w:szCs w:val="28"/>
        </w:rPr>
        <w:t>.</w:t>
      </w:r>
    </w:p>
    <w:p w:rsidR="00B27277" w:rsidRPr="00F44946" w:rsidRDefault="00B27277" w:rsidP="00B27277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36E7E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F1DCF">
        <w:rPr>
          <w:rFonts w:ascii="Times New Roman" w:eastAsia="Times New Roman" w:hAnsi="Times New Roman" w:cs="Times New Roman"/>
          <w:kern w:val="0"/>
          <w:sz w:val="28"/>
          <w:szCs w:val="28"/>
        </w:rPr>
        <w:t>рабочих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дн</w:t>
      </w:r>
      <w:r w:rsidR="00F36E7E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 дня поступления заявления и документов, предусмотренных пункт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17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, 19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регламента, 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в Комитет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3333DB">
        <w:rPr>
          <w:rFonts w:ascii="Times New Roman" w:hAnsi="Times New Roman" w:cs="Times New Roman"/>
          <w:sz w:val="28"/>
          <w:szCs w:val="28"/>
        </w:rPr>
        <w:t xml:space="preserve">ответственным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 Комитета.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05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</w:t>
      </w:r>
      <w:r w:rsidR="00647115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7A0585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EA4C4C">
        <w:rPr>
          <w:rFonts w:ascii="Times New Roman" w:hAnsi="Times New Roman" w:cs="Times New Roman"/>
          <w:sz w:val="28"/>
          <w:szCs w:val="28"/>
        </w:rPr>
        <w:t xml:space="preserve"> </w:t>
      </w:r>
      <w:r w:rsidRPr="007A0585">
        <w:rPr>
          <w:rFonts w:ascii="Times New Roman" w:hAnsi="Times New Roman" w:cs="Times New Roman"/>
          <w:sz w:val="28"/>
          <w:szCs w:val="28"/>
        </w:rPr>
        <w:t>явля</w:t>
      </w:r>
      <w:r w:rsidR="007109B7">
        <w:rPr>
          <w:rFonts w:ascii="Times New Roman" w:hAnsi="Times New Roman" w:cs="Times New Roman"/>
          <w:sz w:val="28"/>
          <w:szCs w:val="28"/>
        </w:rPr>
        <w:t>е</w:t>
      </w:r>
      <w:r w:rsidRPr="007A0585">
        <w:rPr>
          <w:rFonts w:ascii="Times New Roman" w:hAnsi="Times New Roman" w:cs="Times New Roman"/>
          <w:sz w:val="28"/>
          <w:szCs w:val="28"/>
        </w:rPr>
        <w:t xml:space="preserve">тся </w:t>
      </w:r>
      <w:r w:rsidR="007109B7">
        <w:rPr>
          <w:rFonts w:ascii="Times New Roman" w:hAnsi="Times New Roman" w:cs="Times New Roman"/>
          <w:sz w:val="28"/>
          <w:szCs w:val="28"/>
        </w:rPr>
        <w:t xml:space="preserve">наличие (отсутствие) </w:t>
      </w:r>
      <w:r w:rsidRPr="007A0585">
        <w:rPr>
          <w:rFonts w:ascii="Times New Roman" w:hAnsi="Times New Roman" w:cs="Times New Roman"/>
          <w:sz w:val="28"/>
          <w:szCs w:val="28"/>
        </w:rPr>
        <w:t>основани</w:t>
      </w:r>
      <w:r w:rsidR="007109B7">
        <w:rPr>
          <w:rFonts w:ascii="Times New Roman" w:hAnsi="Times New Roman" w:cs="Times New Roman"/>
          <w:sz w:val="28"/>
          <w:szCs w:val="28"/>
        </w:rPr>
        <w:t>й</w:t>
      </w:r>
      <w:r w:rsidRPr="007A0585">
        <w:rPr>
          <w:rFonts w:ascii="Times New Roman" w:hAnsi="Times New Roman" w:cs="Times New Roman"/>
          <w:sz w:val="28"/>
          <w:szCs w:val="28"/>
        </w:rPr>
        <w:t>, указанны</w:t>
      </w:r>
      <w:r w:rsidR="007109B7">
        <w:rPr>
          <w:rFonts w:ascii="Times New Roman" w:hAnsi="Times New Roman" w:cs="Times New Roman"/>
          <w:sz w:val="28"/>
          <w:szCs w:val="28"/>
        </w:rPr>
        <w:t>х</w:t>
      </w:r>
      <w:r w:rsidRPr="007A0585">
        <w:rPr>
          <w:rFonts w:ascii="Times New Roman" w:hAnsi="Times New Roman" w:cs="Times New Roman"/>
          <w:sz w:val="28"/>
          <w:szCs w:val="28"/>
        </w:rPr>
        <w:t xml:space="preserve"> в </w:t>
      </w:r>
      <w:r w:rsidRPr="007A0585">
        <w:rPr>
          <w:rFonts w:ascii="Times New Roman" w:hAnsi="Times New Roman" w:cs="Times New Roman"/>
          <w:sz w:val="28"/>
          <w:szCs w:val="28"/>
        </w:rPr>
        <w:lastRenderedPageBreak/>
        <w:t>пункте 2</w:t>
      </w:r>
      <w:r w:rsidR="000B5600">
        <w:rPr>
          <w:rFonts w:ascii="Times New Roman" w:hAnsi="Times New Roman" w:cs="Times New Roman"/>
          <w:sz w:val="28"/>
          <w:szCs w:val="28"/>
        </w:rPr>
        <w:t>2</w:t>
      </w:r>
      <w:r w:rsidRPr="007A05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27277" w:rsidRPr="007A0585" w:rsidRDefault="00B27277" w:rsidP="00B2727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4C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2</w:t>
      </w:r>
      <w:r w:rsidR="000B5600">
        <w:rPr>
          <w:rFonts w:ascii="Times New Roman" w:hAnsi="Times New Roman" w:cs="Times New Roman"/>
          <w:sz w:val="28"/>
          <w:szCs w:val="28"/>
        </w:rPr>
        <w:t>2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>
        <w:rPr>
          <w:rFonts w:ascii="Times New Roman" w:hAnsi="Times New Roman" w:cs="Times New Roman"/>
          <w:sz w:val="28"/>
          <w:szCs w:val="28"/>
        </w:rPr>
        <w:t>в течение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одного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B62421">
        <w:rPr>
          <w:rFonts w:ascii="Times New Roman" w:hAnsi="Times New Roman" w:cs="Times New Roman"/>
          <w:sz w:val="28"/>
          <w:szCs w:val="28"/>
        </w:rPr>
        <w:t>дн</w:t>
      </w:r>
      <w:r w:rsidR="00BA5D81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19 Административного регламента</w:t>
      </w:r>
      <w:r w:rsidR="00B62421">
        <w:rPr>
          <w:rFonts w:ascii="Times New Roman" w:hAnsi="Times New Roman" w:cs="Times New Roman"/>
          <w:sz w:val="28"/>
          <w:szCs w:val="28"/>
        </w:rPr>
        <w:t>,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 назначении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по форме, приведенной 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приложении </w:t>
      </w:r>
      <w:r w:rsidR="00CF0739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 Административному регламенту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CD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2</w:t>
      </w:r>
      <w:r w:rsidR="000B5600">
        <w:rPr>
          <w:rFonts w:ascii="Times New Roman" w:hAnsi="Times New Roman" w:cs="Times New Roman"/>
          <w:sz w:val="28"/>
          <w:szCs w:val="28"/>
        </w:rPr>
        <w:t>2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6E7E">
        <w:rPr>
          <w:rFonts w:ascii="Times New Roman" w:hAnsi="Times New Roman" w:cs="Times New Roman"/>
          <w:sz w:val="28"/>
          <w:szCs w:val="28"/>
        </w:rPr>
        <w:br/>
      </w:r>
      <w:r w:rsidR="00FB4A86">
        <w:rPr>
          <w:rFonts w:ascii="Times New Roman" w:hAnsi="Times New Roman" w:cs="Times New Roman"/>
          <w:sz w:val="28"/>
          <w:szCs w:val="28"/>
        </w:rPr>
        <w:t>одного 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дн</w:t>
      </w:r>
      <w:r w:rsidR="00FB4A86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19 Административного регламента,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об отказе в назначении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5D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083B25">
        <w:rPr>
          <w:rFonts w:ascii="Times New Roman" w:hAnsi="Times New Roman" w:cs="Times New Roman"/>
          <w:sz w:val="28"/>
          <w:szCs w:val="28"/>
        </w:rPr>
        <w:t>приведенной</w:t>
      </w:r>
      <w:r w:rsidRPr="005905D4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CF0739">
        <w:rPr>
          <w:rFonts w:ascii="Times New Roman" w:hAnsi="Times New Roman" w:cs="Times New Roman"/>
          <w:sz w:val="28"/>
          <w:szCs w:val="28"/>
        </w:rPr>
        <w:t>5</w:t>
      </w:r>
      <w:r w:rsidRPr="005905D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 w:rsidR="00B11464">
        <w:rPr>
          <w:rFonts w:ascii="Times New Roman" w:hAnsi="Times New Roman" w:cs="Times New Roman"/>
          <w:sz w:val="28"/>
          <w:szCs w:val="28"/>
        </w:rPr>
        <w:t xml:space="preserve">и выплате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руководитель Комитета или заместитель руководителя Комитета</w:t>
      </w:r>
      <w:r w:rsidR="00647115">
        <w:rPr>
          <w:rFonts w:ascii="Times New Roman" w:hAnsi="Times New Roman" w:cs="Times New Roman"/>
          <w:sz w:val="28"/>
          <w:szCs w:val="28"/>
        </w:rPr>
        <w:t>, имеющий право подписи.</w:t>
      </w:r>
    </w:p>
    <w:p w:rsidR="00B27277" w:rsidRDefault="000C2B9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B0B23">
        <w:rPr>
          <w:rFonts w:ascii="Times New Roman" w:hAnsi="Times New Roman" w:cs="Times New Roman"/>
          <w:sz w:val="28"/>
          <w:szCs w:val="28"/>
        </w:rPr>
        <w:t xml:space="preserve">.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Должностное лицо, принимающее решение о назначении </w:t>
      </w:r>
      <w:r w:rsidR="00B11464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, </w:t>
      </w:r>
      <w:r w:rsidR="00DE163D">
        <w:rPr>
          <w:rFonts w:ascii="Times New Roman" w:hAnsi="Times New Roman" w:cs="Times New Roman"/>
          <w:sz w:val="28"/>
          <w:szCs w:val="28"/>
        </w:rPr>
        <w:t>в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1937D5">
        <w:rPr>
          <w:rFonts w:ascii="Times New Roman" w:hAnsi="Times New Roman" w:cs="Times New Roman"/>
          <w:sz w:val="28"/>
          <w:szCs w:val="28"/>
        </w:rPr>
        <w:t>день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DE163D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решения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DE163D">
        <w:rPr>
          <w:rFonts w:ascii="Times New Roman" w:hAnsi="Times New Roman" w:cs="Times New Roman"/>
          <w:sz w:val="28"/>
          <w:szCs w:val="28"/>
        </w:rPr>
        <w:t>,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подписывает проект решения о назначении </w:t>
      </w:r>
      <w:r w:rsidR="00B11464"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>, проставляет на нем печать Комитета, и передает его и документы, предусмотренные пунктами 17,</w:t>
      </w:r>
      <w:r w:rsidR="00B27277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19 Административного регламента, ответственному за назначение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 лицу Комитета.</w:t>
      </w:r>
    </w:p>
    <w:p w:rsidR="00B27277" w:rsidRPr="00213F2A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 назначении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6306C7">
        <w:rPr>
          <w:rFonts w:ascii="Times New Roman" w:hAnsi="Times New Roman" w:cs="Times New Roman"/>
          <w:sz w:val="28"/>
          <w:szCs w:val="28"/>
        </w:rPr>
        <w:t>6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</w:t>
      </w:r>
      <w:r w:rsidR="00647115">
        <w:rPr>
          <w:rFonts w:ascii="Times New Roman" w:hAnsi="Times New Roman" w:cs="Times New Roman"/>
          <w:sz w:val="28"/>
          <w:szCs w:val="28"/>
        </w:rPr>
        <w:t xml:space="preserve">, </w:t>
      </w:r>
      <w:r w:rsidR="00B11464">
        <w:rPr>
          <w:rFonts w:ascii="Times New Roman" w:hAnsi="Times New Roman" w:cs="Times New Roman"/>
          <w:sz w:val="28"/>
          <w:szCs w:val="28"/>
        </w:rPr>
        <w:t>имеющему право подписи.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назначении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об отказе </w:t>
      </w:r>
      <w:r w:rsidR="001F6A97">
        <w:rPr>
          <w:rFonts w:ascii="Times New Roman" w:hAnsi="Times New Roman" w:cs="Times New Roman"/>
          <w:sz w:val="28"/>
          <w:szCs w:val="28"/>
        </w:rPr>
        <w:t xml:space="preserve">в </w:t>
      </w:r>
      <w:r w:rsidRPr="00213F2A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6306C7">
        <w:rPr>
          <w:rFonts w:ascii="Times New Roman" w:hAnsi="Times New Roman" w:cs="Times New Roman"/>
          <w:sz w:val="28"/>
          <w:szCs w:val="28"/>
        </w:rPr>
        <w:t>7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</w:t>
      </w:r>
      <w:r w:rsidR="002062C0">
        <w:rPr>
          <w:rFonts w:ascii="Times New Roman" w:hAnsi="Times New Roman" w:cs="Times New Roman"/>
          <w:sz w:val="28"/>
          <w:szCs w:val="28"/>
        </w:rPr>
        <w:t>, имеющему право подписи.</w:t>
      </w:r>
    </w:p>
    <w:p w:rsidR="00B27277" w:rsidRPr="00A70F30" w:rsidRDefault="00B27277" w:rsidP="00B272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30">
        <w:rPr>
          <w:rFonts w:ascii="Times New Roman" w:hAnsi="Times New Roman" w:cs="Times New Roman"/>
          <w:sz w:val="28"/>
          <w:szCs w:val="28"/>
        </w:rPr>
        <w:t xml:space="preserve">Уведомление о назначении (отказе в назначении) </w:t>
      </w:r>
      <w:r w:rsidR="001C5109">
        <w:rPr>
          <w:rFonts w:ascii="Times New Roman" w:hAnsi="Times New Roman" w:cs="Times New Roman"/>
          <w:sz w:val="28"/>
          <w:szCs w:val="28"/>
        </w:rPr>
        <w:t>пособия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A70F30">
        <w:rPr>
          <w:rFonts w:ascii="Times New Roman" w:hAnsi="Times New Roman" w:cs="Times New Roman"/>
          <w:sz w:val="28"/>
          <w:szCs w:val="28"/>
        </w:rPr>
        <w:t xml:space="preserve"> руководитель Комитета или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117369">
        <w:rPr>
          <w:rFonts w:ascii="Times New Roman" w:hAnsi="Times New Roman" w:cs="Times New Roman"/>
          <w:sz w:val="28"/>
          <w:szCs w:val="28"/>
        </w:rPr>
        <w:t xml:space="preserve">, имеющий право подписи, </w:t>
      </w:r>
      <w:r w:rsidR="00F23DF7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A70F30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A30F09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5</w:t>
      </w:r>
      <w:r w:rsidR="000C2B90">
        <w:rPr>
          <w:rFonts w:ascii="Times New Roman" w:eastAsia="Arial CYR" w:hAnsi="Times New Roman" w:cs="Times New Roman"/>
          <w:color w:val="000000"/>
          <w:sz w:val="28"/>
          <w:szCs w:val="28"/>
        </w:rPr>
        <w:t>7</w:t>
      </w:r>
      <w:r w:rsidR="00B27277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Для уведомления заявителей, обратившихся за предоставлением государственной услуги в МФЦ</w:t>
      </w:r>
      <w:r w:rsidR="008274C4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либо </w:t>
      </w:r>
      <w:r w:rsidR="008274C4" w:rsidRPr="008274C4">
        <w:rPr>
          <w:rFonts w:ascii="Times New Roman" w:eastAsia="Arial CYR" w:hAnsi="Times New Roman" w:cs="Times New Roman"/>
          <w:color w:val="000000"/>
          <w:sz w:val="28"/>
          <w:szCs w:val="28"/>
        </w:rPr>
        <w:t>посредством единого портала и регионального портала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, п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ередача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775837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 из Комитета в МФЦ осуществляется </w:t>
      </w:r>
      <w:r w:rsidR="00B27277" w:rsidRPr="00A70F30">
        <w:rPr>
          <w:rFonts w:ascii="Times New Roman" w:eastAsia="Arial CYR" w:hAnsi="Times New Roman" w:cs="Times New Roman"/>
          <w:sz w:val="28"/>
          <w:szCs w:val="28"/>
        </w:rPr>
        <w:t>в электронной форме, для уведомления заявителя способом, указанным в заявлении.</w:t>
      </w:r>
      <w:r w:rsidR="00B27277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D95274" w:rsidRDefault="00A30F09" w:rsidP="00D95274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Передача уведомления о назначении (отказе в назначении) </w:t>
      </w:r>
      <w:r w:rsidR="00C25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пособия</w:t>
      </w: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 Комитета в МФЦ 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осуществляется не позднее, чем на 9 </w:t>
      </w:r>
      <w:r w:rsidR="00EA4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календарный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день со 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дня принятия МФЦ заявления и документов, предусмотренных пунктом 17</w:t>
      </w:r>
      <w:r w:rsidR="008274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19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B27277" w:rsidRPr="00A900C9" w:rsidRDefault="00B27277" w:rsidP="00D95274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A900C9">
        <w:rPr>
          <w:rFonts w:ascii="Times New Roman" w:hAnsi="Times New Roman" w:cs="Times New Roman"/>
          <w:sz w:val="28"/>
          <w:szCs w:val="28"/>
        </w:rPr>
        <w:t xml:space="preserve"> </w:t>
      </w:r>
      <w:r w:rsidRPr="00A900C9">
        <w:rPr>
          <w:rFonts w:ascii="Times New Roman" w:eastAsia="Arial CYR" w:hAnsi="Times New Roman" w:cs="Times New Roman"/>
          <w:sz w:val="28"/>
          <w:szCs w:val="28"/>
        </w:rPr>
        <w:t xml:space="preserve">МФЦ осуществляет распечатку уведомления </w:t>
      </w:r>
      <w:r w:rsidRPr="00A900C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30F09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25B18">
        <w:rPr>
          <w:rFonts w:ascii="Times New Roman" w:hAnsi="Times New Roman" w:cs="Times New Roman"/>
          <w:sz w:val="28"/>
          <w:szCs w:val="28"/>
        </w:rPr>
        <w:t>пособия</w:t>
      </w:r>
      <w:r w:rsidRPr="00A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передачи заявителю</w:t>
      </w:r>
      <w:r w:rsidRPr="00A900C9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79">
        <w:rPr>
          <w:rFonts w:ascii="Times New Roman" w:hAnsi="Times New Roman" w:cs="Times New Roman"/>
          <w:sz w:val="28"/>
          <w:szCs w:val="28"/>
        </w:rPr>
        <w:t>Уведомление о принятом решении выдается заявителю при личном обращении или направляется заявителю по его выбору посредством почтовой связи, в электронной форме.</w:t>
      </w:r>
    </w:p>
    <w:p w:rsidR="00B27277" w:rsidRDefault="00A30F0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8</w:t>
      </w:r>
      <w:r w:rsidR="00B27277">
        <w:rPr>
          <w:rFonts w:ascii="Times New Roman" w:hAnsi="Times New Roman" w:cs="Times New Roman"/>
          <w:sz w:val="28"/>
          <w:szCs w:val="28"/>
        </w:rPr>
        <w:t xml:space="preserve">. 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27277">
        <w:rPr>
          <w:rFonts w:ascii="Times New Roman" w:hAnsi="Times New Roman" w:cs="Times New Roman"/>
          <w:sz w:val="28"/>
          <w:szCs w:val="28"/>
        </w:rPr>
        <w:t>выдача (</w:t>
      </w:r>
      <w:r w:rsidR="00B27277" w:rsidRPr="006D3944">
        <w:rPr>
          <w:rFonts w:ascii="Times New Roman" w:hAnsi="Times New Roman" w:cs="Times New Roman"/>
          <w:sz w:val="28"/>
          <w:szCs w:val="28"/>
        </w:rPr>
        <w:t>направление</w:t>
      </w:r>
      <w:r w:rsidR="00B27277">
        <w:rPr>
          <w:rFonts w:ascii="Times New Roman" w:hAnsi="Times New Roman" w:cs="Times New Roman"/>
          <w:sz w:val="28"/>
          <w:szCs w:val="28"/>
        </w:rPr>
        <w:t>)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заявителю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25B18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1E18FE">
        <w:rPr>
          <w:rFonts w:ascii="Times New Roman" w:hAnsi="Times New Roman" w:cs="Times New Roman"/>
          <w:sz w:val="28"/>
          <w:szCs w:val="28"/>
        </w:rPr>
        <w:t>.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C0" w:rsidRDefault="00504BC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C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(отказе в назначении) пособия в журнале регистрации заявлений.</w:t>
      </w:r>
    </w:p>
    <w:p w:rsidR="001C3B79" w:rsidRDefault="001C3B7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C25564" w:rsidRDefault="001C3B79" w:rsidP="001C3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Формирование выплатных документов</w:t>
      </w:r>
      <w:r w:rsidR="00660D40">
        <w:rPr>
          <w:rFonts w:ascii="Times New Roman" w:hAnsi="Times New Roman" w:cs="Times New Roman"/>
          <w:sz w:val="28"/>
          <w:szCs w:val="28"/>
        </w:rPr>
        <w:t xml:space="preserve"> и осуществление выплаты</w:t>
      </w:r>
    </w:p>
    <w:p w:rsidR="001C3B79" w:rsidRPr="00C25564" w:rsidRDefault="001C3B79" w:rsidP="001C3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5</w:t>
      </w:r>
      <w:r w:rsidR="000C2B90">
        <w:rPr>
          <w:rFonts w:ascii="Times New Roman" w:hAnsi="Times New Roman" w:cs="Times New Roman"/>
          <w:sz w:val="28"/>
          <w:szCs w:val="28"/>
        </w:rPr>
        <w:t>9</w:t>
      </w:r>
      <w:r w:rsidRPr="00C2556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от ответственного за назначение пособия лица Комитета утвержденного решения о назначении и выплате пособия.</w:t>
      </w:r>
    </w:p>
    <w:p w:rsidR="001C3B79" w:rsidRPr="00C25564" w:rsidRDefault="000C2B90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C3B79" w:rsidRPr="00C25564">
        <w:rPr>
          <w:rFonts w:ascii="Times New Roman" w:hAnsi="Times New Roman" w:cs="Times New Roman"/>
          <w:sz w:val="28"/>
          <w:szCs w:val="28"/>
        </w:rPr>
        <w:t>. Содержание административной процедуры включает в себя формирование списков получателей на выплату пособия, подготовку платежных документов и передачу их в кредитные организации либо организации федеральной почтовой связи.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1C3B79" w:rsidRPr="00C25564" w:rsidRDefault="000C2B90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C3B79" w:rsidRPr="00C25564">
        <w:rPr>
          <w:rFonts w:ascii="Times New Roman" w:hAnsi="Times New Roman" w:cs="Times New Roman"/>
          <w:sz w:val="28"/>
          <w:szCs w:val="28"/>
        </w:rPr>
        <w:t>. Указанная административная процедура выполняется ответственным за формирование выплатных документов лицом Комитета и</w:t>
      </w:r>
      <w:r w:rsidR="001C3B79" w:rsidRPr="00C25564">
        <w:t xml:space="preserve"> </w:t>
      </w:r>
      <w:r w:rsidR="001C3B79" w:rsidRPr="00C25564">
        <w:rPr>
          <w:rFonts w:ascii="Times New Roman" w:hAnsi="Times New Roman" w:cs="Times New Roman"/>
          <w:sz w:val="28"/>
          <w:szCs w:val="28"/>
        </w:rPr>
        <w:t>ответственным за перечисление пособия лицом Комитета.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Ответственное за формирование выплатных документов лицо Комитета в течение одного рабочего дня </w:t>
      </w:r>
      <w:r w:rsidR="00DC6023">
        <w:rPr>
          <w:rFonts w:ascii="Times New Roman" w:hAnsi="Times New Roman" w:cs="Times New Roman"/>
          <w:sz w:val="28"/>
          <w:szCs w:val="28"/>
        </w:rPr>
        <w:t>со дня поступления утвержденного решения</w:t>
      </w:r>
      <w:r w:rsidR="00DC6023" w:rsidRPr="00DC6023">
        <w:t xml:space="preserve"> </w:t>
      </w:r>
      <w:r w:rsidR="00DC6023" w:rsidRPr="00DC6023">
        <w:rPr>
          <w:rFonts w:ascii="Times New Roman" w:hAnsi="Times New Roman" w:cs="Times New Roman"/>
          <w:sz w:val="28"/>
          <w:szCs w:val="28"/>
        </w:rPr>
        <w:t>о назначении и выплате пособия</w:t>
      </w:r>
      <w:r w:rsidR="00DC6023">
        <w:rPr>
          <w:rFonts w:ascii="Times New Roman" w:hAnsi="Times New Roman" w:cs="Times New Roman"/>
          <w:sz w:val="28"/>
          <w:szCs w:val="28"/>
        </w:rPr>
        <w:t xml:space="preserve"> </w:t>
      </w:r>
      <w:r w:rsidRPr="00C25564">
        <w:rPr>
          <w:rFonts w:ascii="Times New Roman" w:hAnsi="Times New Roman" w:cs="Times New Roman"/>
          <w:sz w:val="28"/>
          <w:szCs w:val="28"/>
        </w:rPr>
        <w:t>формирует списки получателей пособия и передает их на подпись руководителю Комитета или за</w:t>
      </w:r>
      <w:r w:rsidR="001F0A43">
        <w:rPr>
          <w:rFonts w:ascii="Times New Roman" w:hAnsi="Times New Roman" w:cs="Times New Roman"/>
          <w:sz w:val="28"/>
          <w:szCs w:val="28"/>
        </w:rPr>
        <w:t>местителю руководителя Комитета, имеющему право подписи.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Руководитель Комитета или заместитель руководителя Комитета</w:t>
      </w:r>
      <w:r w:rsidR="001F0A43">
        <w:rPr>
          <w:rFonts w:ascii="Times New Roman" w:hAnsi="Times New Roman" w:cs="Times New Roman"/>
          <w:sz w:val="28"/>
          <w:szCs w:val="28"/>
        </w:rPr>
        <w:t>, имеющий право подписи</w:t>
      </w:r>
      <w:r w:rsidRPr="00C25564">
        <w:rPr>
          <w:rFonts w:ascii="Times New Roman" w:hAnsi="Times New Roman" w:cs="Times New Roman"/>
          <w:sz w:val="28"/>
          <w:szCs w:val="28"/>
        </w:rPr>
        <w:t xml:space="preserve"> в </w:t>
      </w:r>
      <w:r w:rsidR="00660D40">
        <w:rPr>
          <w:rFonts w:ascii="Times New Roman" w:hAnsi="Times New Roman" w:cs="Times New Roman"/>
          <w:sz w:val="28"/>
          <w:szCs w:val="28"/>
        </w:rPr>
        <w:t>день формирования списков</w:t>
      </w:r>
      <w:r w:rsidRPr="00C25564">
        <w:rPr>
          <w:rFonts w:ascii="Times New Roman" w:hAnsi="Times New Roman" w:cs="Times New Roman"/>
          <w:sz w:val="28"/>
          <w:szCs w:val="28"/>
        </w:rPr>
        <w:t xml:space="preserve"> подписывает списки получателей пособия и передает их ответственному за перечисление пособия лицу Комитета.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Лицо, ответственное за перечисление пособия</w:t>
      </w:r>
      <w:r w:rsidR="00DC6023">
        <w:rPr>
          <w:rFonts w:ascii="Times New Roman" w:hAnsi="Times New Roman" w:cs="Times New Roman"/>
          <w:sz w:val="28"/>
          <w:szCs w:val="28"/>
        </w:rPr>
        <w:t>,</w:t>
      </w:r>
      <w:r w:rsidRPr="00C2556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E03DB7">
        <w:rPr>
          <w:rFonts w:ascii="Times New Roman" w:hAnsi="Times New Roman" w:cs="Times New Roman"/>
          <w:sz w:val="28"/>
          <w:szCs w:val="28"/>
        </w:rPr>
        <w:t xml:space="preserve">со дня получения подписанного списка получателей пособия </w:t>
      </w:r>
      <w:r w:rsidRPr="00C25564">
        <w:rPr>
          <w:rFonts w:ascii="Times New Roman" w:hAnsi="Times New Roman" w:cs="Times New Roman"/>
          <w:sz w:val="28"/>
          <w:szCs w:val="28"/>
        </w:rPr>
        <w:t>подготавливает платежные документы на выплату пособия для передачи их в кредитные организации либо организации федеральной почтовой связи</w:t>
      </w:r>
      <w:r w:rsidR="00660D40">
        <w:rPr>
          <w:rFonts w:ascii="Times New Roman" w:hAnsi="Times New Roman" w:cs="Times New Roman"/>
          <w:sz w:val="28"/>
          <w:szCs w:val="28"/>
        </w:rPr>
        <w:t>.</w:t>
      </w:r>
    </w:p>
    <w:p w:rsidR="001C3B79" w:rsidRPr="00C25564" w:rsidRDefault="00E03DB7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3B79" w:rsidRPr="00C25564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 Комитета лицо, ответственное за перечисление пособия, перечисляет денежные средства, </w:t>
      </w:r>
      <w:r w:rsidR="001C3B79" w:rsidRPr="00C25564">
        <w:rPr>
          <w:rFonts w:ascii="Times New Roman" w:hAnsi="Times New Roman" w:cs="Times New Roman"/>
          <w:sz w:val="28"/>
          <w:szCs w:val="28"/>
        </w:rPr>
        <w:lastRenderedPageBreak/>
        <w:t>предусмотренные для выплаты пособия, на основании сформированных списков получателей в кредитные организации либо организации федеральной почтовой связи.</w:t>
      </w:r>
    </w:p>
    <w:p w:rsidR="001C3B79" w:rsidRPr="00C25564" w:rsidRDefault="001C3B79" w:rsidP="001C3B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 xml:space="preserve"> Выплата пособия осуществляется Комитетом через кредитные организации либо организации федеральной почтовой связи не позднее                     26 числа месяца следующего за месяцем приема заявления и документов, предусмотренных пунктом 17 Административного регламента.</w:t>
      </w:r>
    </w:p>
    <w:p w:rsidR="00B27277" w:rsidRDefault="001C3B79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64">
        <w:rPr>
          <w:rFonts w:ascii="Times New Roman" w:hAnsi="Times New Roman" w:cs="Times New Roman"/>
          <w:sz w:val="28"/>
          <w:szCs w:val="28"/>
        </w:rPr>
        <w:t>6</w:t>
      </w:r>
      <w:r w:rsidR="000C2B90">
        <w:rPr>
          <w:rFonts w:ascii="Times New Roman" w:hAnsi="Times New Roman" w:cs="Times New Roman"/>
          <w:sz w:val="28"/>
          <w:szCs w:val="28"/>
        </w:rPr>
        <w:t>2</w:t>
      </w:r>
      <w:r w:rsidRPr="00C2556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перечисление пособия на счет заявителя, открытый в </w:t>
      </w:r>
      <w:r w:rsidR="005F59B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25564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E03DB7">
        <w:rPr>
          <w:rFonts w:ascii="Times New Roman" w:hAnsi="Times New Roman" w:cs="Times New Roman"/>
          <w:sz w:val="28"/>
          <w:szCs w:val="28"/>
        </w:rPr>
        <w:t xml:space="preserve">, </w:t>
      </w:r>
      <w:r w:rsidR="00867543" w:rsidRPr="00867543">
        <w:rPr>
          <w:rFonts w:ascii="Times New Roman" w:hAnsi="Times New Roman" w:cs="Times New Roman"/>
          <w:sz w:val="28"/>
          <w:szCs w:val="28"/>
        </w:rPr>
        <w:t>либо перечисление пособия в организации федеральной почтовой связи для выдачи заявителю.</w:t>
      </w:r>
    </w:p>
    <w:p w:rsidR="004C64FF" w:rsidRDefault="004C64FF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F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на выплату пособия в автоматизированной системе удаленного финансового документооборота.</w:t>
      </w:r>
    </w:p>
    <w:p w:rsidR="000C2B90" w:rsidRDefault="000C2B90" w:rsidP="00867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90" w:rsidRPr="000C2B90" w:rsidRDefault="000C2B90" w:rsidP="000C2B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B9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C2B90" w:rsidRPr="000C2B90" w:rsidRDefault="000C2B90" w:rsidP="000C2B90">
      <w:pPr>
        <w:autoSpaceDE w:val="0"/>
        <w:spacing w:line="240" w:lineRule="exact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C2B90" w:rsidRPr="000C2B90" w:rsidRDefault="000C2B90" w:rsidP="000C2B90">
      <w:pPr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2B90">
        <w:rPr>
          <w:rFonts w:ascii="Times New Roman" w:eastAsia="Arial" w:hAnsi="Times New Roman" w:cs="Times New Roman"/>
          <w:sz w:val="28"/>
          <w:szCs w:val="28"/>
        </w:rPr>
        <w:t>6</w:t>
      </w:r>
      <w:r w:rsidR="005F59BB">
        <w:rPr>
          <w:rFonts w:ascii="Times New Roman" w:eastAsia="Arial" w:hAnsi="Times New Roman" w:cs="Times New Roman"/>
          <w:sz w:val="28"/>
          <w:szCs w:val="28"/>
        </w:rPr>
        <w:t>3</w:t>
      </w:r>
      <w:r w:rsidRPr="000C2B90">
        <w:rPr>
          <w:rFonts w:ascii="Times New Roman" w:eastAsia="Arial" w:hAnsi="Times New Roman" w:cs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0C2B90" w:rsidRPr="000C2B90" w:rsidRDefault="000C2B90" w:rsidP="000C2B90">
      <w:pPr>
        <w:autoSpaceDE w:val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277" w:rsidRDefault="00B27277" w:rsidP="00F44946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административного регламента</w:t>
      </w:r>
    </w:p>
    <w:p w:rsidR="007F2CAC" w:rsidRDefault="007F2CAC" w:rsidP="00F44946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</w:t>
      </w:r>
      <w:proofErr w:type="gramStart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услуги,   </w:t>
      </w:r>
      <w:proofErr w:type="gramEnd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а также принятием ими решений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6</w:t>
      </w:r>
      <w:r w:rsidR="00577A97">
        <w:rPr>
          <w:rFonts w:ascii="Times New Roman" w:hAnsi="Times New Roman" w:cs="Times New Roman"/>
          <w:sz w:val="28"/>
          <w:szCs w:val="28"/>
        </w:rPr>
        <w:t>4</w:t>
      </w:r>
      <w:r w:rsidRPr="00053CC3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 xml:space="preserve"> полнотой, доступностью и качеством предоставления государственной услуги осуществляется руководителем отдела, в компетенцию которого входит организация работы по осуществлению назначения и выплаты пособия (далее - руководитель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руководителем отдела постоянно путем проведения проверок соблюдения и исполнения должностными лицами,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</w:t>
      </w:r>
      <w:r w:rsidRPr="00053CC3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несут ответственность в соответствии с законодательством Российской Федерации и законодательством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МФЦ по предоставлению государственной услуги. 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полнотой и качеством предоставления государственной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053CC3" w:rsidRPr="00053CC3" w:rsidRDefault="00577A97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53CC3" w:rsidRPr="00053CC3">
        <w:rPr>
          <w:rFonts w:ascii="Times New Roman" w:hAnsi="Times New Roman" w:cs="Times New Roman"/>
          <w:sz w:val="28"/>
          <w:szCs w:val="28"/>
        </w:rPr>
        <w:t>. Для проведения проверки в Комитете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и всеми членами комиссии, участвовавшими в проверке.</w:t>
      </w: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соблюдением и исполнением должностными лицами МФЦ положений Административного регламента осуществляется руководителем МФЦ.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Ответственность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за решения и действия (бездействие), принимаемые (осуществляемые) ими в ходе предоставления государственной услуги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577A97" w:rsidP="00577A97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Должностные лица Комитета, МФЦ, ответственные за осуществление административных процедур, указанных в пункте 33 Административного регламента, </w:t>
      </w:r>
      <w:r w:rsidR="00053CC3" w:rsidRPr="00053CC3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 за полноту и качество </w:t>
      </w:r>
      <w:r w:rsidR="00053CC3" w:rsidRPr="00053CC3">
        <w:rPr>
          <w:rFonts w:ascii="Times New Roman" w:hAnsi="Times New Roman" w:cs="Times New Roman"/>
          <w:sz w:val="28"/>
          <w:szCs w:val="28"/>
        </w:rPr>
        <w:lastRenderedPageBreak/>
        <w:t>осуществления административных процедур, за действия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C3" w:rsidRPr="00053CC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государственной услуги.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ab/>
        <w:t xml:space="preserve">Ответственность Комитета, его должностных лиц, МФЦ, организаций, указанных в части 1 статьи 16 Федерального закона от 27 июля 2010 года </w:t>
      </w:r>
      <w:r w:rsidRPr="00053CC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инструкциях в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и законодательства Ставропольского края.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 Комитета, МФЦ несут ответственность в соответствии с законодательством Российской Федерации.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Default="00A249F0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053CC3" w:rsidRPr="00053CC3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государственной услуги.</w:t>
      </w:r>
    </w:p>
    <w:p w:rsidR="00A758EA" w:rsidRPr="00053CC3" w:rsidRDefault="00A249F0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A758EA" w:rsidRPr="00A758EA">
        <w:rPr>
          <w:rFonts w:ascii="Times New Roman" w:hAnsi="Times New Roman" w:cs="Times New Roman"/>
          <w:sz w:val="28"/>
          <w:szCs w:val="28"/>
        </w:rPr>
        <w:t>В любое время с момента регистрации документов в Комитете, МФЦ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7</w:t>
      </w:r>
      <w:r w:rsidR="00A249F0">
        <w:rPr>
          <w:rFonts w:ascii="Times New Roman" w:hAnsi="Times New Roman" w:cs="Times New Roman"/>
          <w:sz w:val="28"/>
          <w:szCs w:val="28"/>
        </w:rPr>
        <w:t>1</w:t>
      </w:r>
      <w:r w:rsidRPr="00053CC3">
        <w:rPr>
          <w:rFonts w:ascii="Times New Roman" w:hAnsi="Times New Roman" w:cs="Times New Roman"/>
          <w:sz w:val="28"/>
          <w:szCs w:val="28"/>
        </w:rPr>
        <w:t>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7</w:t>
      </w:r>
      <w:r w:rsidR="00A249F0">
        <w:rPr>
          <w:rFonts w:ascii="Times New Roman" w:hAnsi="Times New Roman" w:cs="Times New Roman"/>
          <w:sz w:val="28"/>
          <w:szCs w:val="28"/>
        </w:rPr>
        <w:t>4</w:t>
      </w:r>
      <w:r w:rsidRPr="00053C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:rsidR="00053CC3" w:rsidRPr="00053CC3" w:rsidRDefault="00053CC3" w:rsidP="00053CC3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</w:t>
      </w:r>
    </w:p>
    <w:p w:rsidR="00053CC3" w:rsidRPr="00053CC3" w:rsidRDefault="00053CC3" w:rsidP="00053C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5" w:name="Par533"/>
      <w:bookmarkEnd w:id="5"/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Информация для заявителя о его праве подать жалобу</w:t>
      </w:r>
    </w:p>
    <w:p w:rsidR="00053CC3" w:rsidRPr="00053CC3" w:rsidRDefault="00053CC3" w:rsidP="00053CC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на решение и (или) действия (бездействие)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(далее – жалоба)</w:t>
      </w:r>
    </w:p>
    <w:p w:rsidR="00053CC3" w:rsidRPr="00053CC3" w:rsidRDefault="00053CC3" w:rsidP="00053CC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577A97">
        <w:rPr>
          <w:rFonts w:ascii="Times New Roman" w:eastAsia="Arial" w:hAnsi="Times New Roman" w:cs="Times New Roman"/>
          <w:kern w:val="0"/>
          <w:sz w:val="28"/>
          <w:szCs w:val="28"/>
        </w:rPr>
        <w:t>2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имеет право на обжалование решений и (или) действий (бездействия) Комитета, МФЦ,</w:t>
      </w:r>
      <w:r w:rsidRPr="00053CC3">
        <w:rPr>
          <w:rFonts w:eastAsia="Arial"/>
          <w:kern w:val="0"/>
          <w:sz w:val="28"/>
          <w:szCs w:val="28"/>
        </w:rPr>
        <w:t xml:space="preserve"> 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Pr="00053CC3">
        <w:rPr>
          <w:rFonts w:eastAsia="Arial"/>
          <w:kern w:val="0"/>
          <w:sz w:val="20"/>
          <w:szCs w:val="20"/>
        </w:rPr>
        <w:t xml:space="preserve"> 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в досудебном (внесудебном) порядке.</w:t>
      </w: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spacing w:line="240" w:lineRule="exact"/>
        <w:jc w:val="center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Предмет жалобы</w:t>
      </w: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AF43DA">
        <w:rPr>
          <w:rFonts w:ascii="Times New Roman" w:eastAsia="Arial" w:hAnsi="Times New Roman" w:cs="Times New Roman"/>
          <w:kern w:val="0"/>
          <w:sz w:val="28"/>
          <w:szCs w:val="28"/>
        </w:rPr>
        <w:t>3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нарушение срока регистрации заявления, комплексного запроса;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нарушение Комитетом, должностным лицом, муниципальным служащим Комитета, специалистом Комитета, МФЦ срока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услуги, у заявителя;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5) отказ Комитета, должностного лица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7) отказ Комитета, должностного лица Комитета,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9) приостановление Комитетом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                                 от 27 июля 2010 года № 210-ФЗ «Об организации предоставления государственных и муниципальных услуг».</w:t>
      </w:r>
    </w:p>
    <w:p w:rsidR="00053CC3" w:rsidRPr="00182DFC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53CC3" w:rsidRPr="00053CC3" w:rsidRDefault="00053CC3" w:rsidP="00053CC3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Орган исполнительной власти Ставропольского края, органы местного самоуправления города Ставрополя, являющиеся учредителями </w:t>
      </w:r>
      <w:proofErr w:type="gramStart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МФЦ,   </w:t>
      </w:r>
      <w:proofErr w:type="gramEnd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         МФЦ и уполномоченные на рассмотрение жалобы должностные</w:t>
      </w:r>
    </w:p>
    <w:p w:rsidR="00053CC3" w:rsidRPr="00053CC3" w:rsidRDefault="00053CC3" w:rsidP="00053CC3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лица, которым может быть направлена жалоба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решения и действия (бездействие) специалистов Комитета подается в Комитет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специалиста МФЦ подается в МФЦ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182DFC" w:rsidRPr="00182DFC" w:rsidRDefault="00182DFC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подачи 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76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должна содержать: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наименование органа (Комитет, МФЦ), наименование должности, фамилию, имя, отчество (последнее - при наличии)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Сроки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регистрируется в день ее поступления в администрацию города Ставрополя, Комитет, МФЦ.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78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Жалоба, поступившая в администрацию города Ставрополя, Комитет, МФЦ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79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действия специалистов Комитета, МФЦ подлежит рассмотрению руководителем Комитета, МФЦ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0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если принятие решения по жалобе заявителя не входит в компетенцию Комитета, МФЦ, в течение 3 рабочих дней со дня регистрации жалобы Комитет, МФЦ направляет ее в уполномоченный на рассмотрение орган и одновременно информирует заявителя о перенаправлении жалобы в письменной форме.</w:t>
      </w:r>
    </w:p>
    <w:p w:rsidR="00AF43DA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Результат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принятия должностным лицом, наделенным полномочиями по рассмотрению жалоб, решения об удовлетворении жалобы заявителя на отказ в предоставлении государственной услуги, в досудебном (внесудебном) порядке оказание государственной услуги возобновляется с начала административной процедуры, предусмотренной пунктом 5</w:t>
      </w:r>
      <w:r w:rsidR="002D0824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отказ в удовлетворении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информирования заявителя о результатах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Не позднее дня,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F43DA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МФЦ размещается на информационных стендах в местах предоставления государственной услуги в Комитете, МФЦ 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обжалования решения по жалобе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F710B" w:rsidRDefault="002F710B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F710B" w:rsidRPr="00053CC3" w:rsidRDefault="002F710B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2F710B">
      <w:pPr>
        <w:widowControl/>
        <w:suppressAutoHyphens w:val="0"/>
        <w:autoSpaceDE w:val="0"/>
        <w:autoSpaceDN w:val="0"/>
        <w:adjustRightInd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Право заявителя на получение информации и документов,</w:t>
      </w:r>
    </w:p>
    <w:p w:rsidR="00053CC3" w:rsidRPr="00053CC3" w:rsidRDefault="00053CC3" w:rsidP="002F710B">
      <w:pPr>
        <w:widowControl/>
        <w:suppressAutoHyphens w:val="0"/>
        <w:autoSpaceDE w:val="0"/>
        <w:autoSpaceDN w:val="0"/>
        <w:adjustRightInd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необходимых для обоснования 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="00053CC3" w:rsidRPr="00053CC3">
        <w:t xml:space="preserve"> 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Способы информирования заявителей о порядке подачи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 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Информирование заявителей о порядке подачи и рассмотрения жалобы осуществляется в соответствии пунктом 9 Административного регламента.</w:t>
      </w: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EE3F83" w:rsidRDefault="00B01024" w:rsidP="00B01024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1</w:t>
      </w:r>
    </w:p>
    <w:p w:rsidR="00B01024" w:rsidRPr="00EE3F83" w:rsidRDefault="00B01024" w:rsidP="00B01024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EE3F83" w:rsidRDefault="00B01024" w:rsidP="00B01024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B01024" w:rsidRPr="00C419AC" w:rsidRDefault="00B01024" w:rsidP="00B01024">
      <w:pPr>
        <w:autoSpaceDE w:val="0"/>
        <w:spacing w:line="240" w:lineRule="exact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left:0;text-align:left;margin-left:.35pt;margin-top:70.1pt;width:138.35pt;height:78.15pt;z-index:28">
            <v:textbox style="mso-next-textbox:#_x0000_s1053">
              <w:txbxContent>
                <w:p w:rsidR="00B01024" w:rsidRDefault="00B01024" w:rsidP="00B01024">
                  <w:pPr>
                    <w:jc w:val="center"/>
                  </w:pPr>
                  <w:r w:rsidRPr="00273F5F">
                    <w:rPr>
                      <w:rFonts w:ascii="Times New Roman" w:hAnsi="Times New Roman" w:cs="Times New Roman"/>
                      <w:sz w:val="24"/>
                    </w:rPr>
                    <w:t>Информирование и консультирование по вопросу предоставления государственной услуги</w:t>
                  </w:r>
                </w:p>
              </w:txbxContent>
            </v:textbox>
          </v:shape>
        </w:pict>
      </w:r>
      <w:r w:rsidRPr="00C419AC">
        <w:rPr>
          <w:rFonts w:ascii="Times New Roman" w:eastAsia="Times New Roman" w:hAnsi="Times New Roman" w:cs="Times New Roman"/>
          <w:kern w:val="0"/>
          <w:sz w:val="28"/>
          <w:szCs w:val="28"/>
        </w:rPr>
        <w:t>Блок-схема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предоставления государственной услуги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</w:t>
      </w:r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proofErr w:type="gramEnd"/>
      <w:r w:rsidRPr="00EE3F83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</w:p>
    <w:p w:rsidR="00B01024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noProof/>
          <w:lang w:eastAsia="ru-RU"/>
        </w:rPr>
        <w:pict>
          <v:shape id="_x0000_s1056" type="#_x0000_t109" style="position:absolute;left:0;text-align:left;margin-left:168.5pt;margin-top:11.9pt;width:177pt;height:51.8pt;z-index:31">
            <v:textbox style="mso-next-textbox:#_x0000_s1056">
              <w:txbxContent>
                <w:p w:rsidR="00B01024" w:rsidRPr="00F554EE" w:rsidRDefault="00B01024" w:rsidP="00B01024">
                  <w:pPr>
                    <w:widowControl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</w:rPr>
                  </w:pPr>
                  <w:r w:rsidRPr="00F554EE">
                    <w:rPr>
                      <w:rFonts w:ascii="Times New Roman" w:eastAsia="Times New Roman" w:hAnsi="Times New Roman" w:cs="Times New Roman"/>
                      <w:kern w:val="0"/>
                      <w:sz w:val="24"/>
                    </w:rPr>
                    <w:t>Обращение заявителя в Комитет, МФЦ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</w:rPr>
                    <w:t xml:space="preserve"> (предоставление документов)</w:t>
                  </w:r>
                </w:p>
                <w:p w:rsidR="00B01024" w:rsidRDefault="00B01024" w:rsidP="00B01024">
                  <w:pPr>
                    <w:jc w:val="center"/>
                  </w:pPr>
                </w:p>
              </w:txbxContent>
            </v:textbox>
          </v:shape>
        </w:pict>
      </w:r>
    </w:p>
    <w:p w:rsidR="00B01024" w:rsidRPr="00C419AC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B01024">
      <w:pPr>
        <w:jc w:val="center"/>
      </w:pPr>
      <w:r>
        <w:rPr>
          <w:noProof/>
          <w:lang w:eastAsia="ru-RU"/>
        </w:rPr>
        <w:pict>
          <v:line id="_x0000_s1054" style="position:absolute;left:0;text-align:left;flip:y;z-index:29" from="138.7pt,7.1pt" to="168.5pt,8.3pt" strokeweight=".26mm">
            <v:stroke endarrow="block" joinstyle="miter"/>
          </v:line>
        </w:pict>
      </w:r>
    </w:p>
    <w:p w:rsidR="00B01024" w:rsidRDefault="00B01024" w:rsidP="00B01024">
      <w:pPr>
        <w:jc w:val="center"/>
      </w:pPr>
      <w:r>
        <w:rPr>
          <w:noProof/>
          <w:lang w:eastAsia="ru-RU"/>
        </w:rPr>
        <w:pict>
          <v:line id="_x0000_s1043" style="position:absolute;left:0;text-align:left;flip:x;z-index:18" from="145.55pt,11.85pt" to="169.3pt,87pt" strokeweight=".26mm">
            <v:stroke endarrow="block" joinstyle="miter"/>
          </v:line>
        </w:pict>
      </w:r>
    </w:p>
    <w:p w:rsidR="00B01024" w:rsidRDefault="00B01024" w:rsidP="00B01024">
      <w:pPr>
        <w:jc w:val="center"/>
      </w:pPr>
    </w:p>
    <w:p w:rsidR="00B01024" w:rsidRDefault="00B01024" w:rsidP="00B01024">
      <w:pPr>
        <w:jc w:val="center"/>
      </w:pPr>
      <w:r>
        <w:rPr>
          <w:noProof/>
          <w:lang w:eastAsia="ru-RU"/>
        </w:rPr>
        <w:pict>
          <v:line id="_x0000_s1057" style="position:absolute;left:0;text-align:left;flip:x;z-index:32" from="240.15pt,2.85pt" to="240.85pt,28.35pt" strokeweight=".26mm">
            <v:stroke endarrow="block" joinstyle="miter"/>
          </v:line>
        </w:pict>
      </w:r>
    </w:p>
    <w:p w:rsidR="00B01024" w:rsidRDefault="00B01024" w:rsidP="00B01024">
      <w:pPr>
        <w:jc w:val="center"/>
      </w:pPr>
    </w:p>
    <w:p w:rsidR="00B01024" w:rsidRDefault="00B01024" w:rsidP="00B01024">
      <w:pPr>
        <w:jc w:val="center"/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shape id="_x0000_s1027" type="#_x0000_t109" style="position:absolute;left:0;text-align:left;margin-left:162.8pt;margin-top:3.4pt;width:152.65pt;height:42.2pt;z-index:2">
            <v:textbox style="mso-next-textbox:#_x0000_s1027">
              <w:txbxContent>
                <w:p w:rsidR="00B01024" w:rsidRDefault="00B01024" w:rsidP="00B01024">
                  <w:pPr>
                    <w:jc w:val="center"/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 xml:space="preserve">Прием и регистрация заявления и документов </w:t>
                  </w:r>
                </w:p>
              </w:txbxContent>
            </v:textbox>
          </v:shape>
        </w:pict>
      </w:r>
    </w:p>
    <w:p w:rsidR="00B01024" w:rsidRDefault="00B01024" w:rsidP="00B01024">
      <w:pPr>
        <w:jc w:val="center"/>
      </w:pPr>
      <w:r>
        <w:rPr>
          <w:noProof/>
          <w:lang w:eastAsia="ru-RU"/>
        </w:rPr>
        <w:pict>
          <v:line id="_x0000_s1046" style="position:absolute;left:0;text-align:left;z-index:21" from="315.45pt,2.45pt" to="400.65pt,15.2pt" strokeweight=".26mm">
            <v:stroke endarrow="block" joinstyle="miter"/>
          </v:line>
        </w:pict>
      </w:r>
    </w:p>
    <w:p w:rsidR="00B01024" w:rsidRDefault="00B01024" w:rsidP="00B01024">
      <w:pPr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shape id="_x0000_s1052" type="#_x0000_t109" style="position:absolute;left:0;text-align:left;margin-left:159.95pt;margin-top:277.8pt;width:163.8pt;height:57.45pt;z-index:27">
            <v:textbox style="mso-next-textbox:#_x0000_s1052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r w:rsidRPr="001E693E">
                    <w:rPr>
                      <w:rFonts w:ascii="Times New Roman" w:hAnsi="Times New Roman" w:cs="Times New Roman"/>
                      <w:sz w:val="24"/>
                    </w:rPr>
                    <w:t>ормирование выплатных документов и осуществление выплаты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1" style="position:absolute;left:0;text-align:left;flip:x;z-index:26" from="243.45pt,268.15pt" to="243.45pt,279.4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8" style="position:absolute;left:0;text-align:left;z-index:23" from="399.45pt,163.65pt" to="400.65pt,181.3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9" style="position:absolute;left:0;text-align:left;flip:x;z-index:24" from="402.45pt,230.25pt" to="402.45pt,250.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7" style="position:absolute;left:0;text-align:left;z-index:22" from="306.4pt,121pt" to="337.55pt,140.2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4" style="position:absolute;left:0;text-align:left;flip:x;z-index:19" from="79.05pt,115.2pt" to="79.05pt,140.8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5" style="position:absolute;left:0;text-align:left;flip:x;z-index:20" from="80.15pt,186.45pt" to="80.15pt,206.7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2" style="position:absolute;left:0;text-align:left;flip:x;z-index:17" from="243.45pt,201.55pt" to="243.45pt,221.8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1" style="position:absolute;left:0;text-align:left;z-index:16" from="243.45pt,135.45pt" to="243.45pt,152.2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0" style="position:absolute;left:0;text-align:left;flip:x;z-index:15" from="241.55pt,84.7pt" to="242.25pt,110.2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8" type="#_x0000_t109" style="position:absolute;left:0;text-align:left;margin-left:338.4pt;margin-top:251.25pt;width:124.5pt;height:76.5pt;z-index:13">
            <v:textbox style="mso-next-textbox:#_x0000_s1038">
              <w:txbxContent>
                <w:p w:rsidR="00B01024" w:rsidRPr="00617D2D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7D2D">
                    <w:rPr>
                      <w:rFonts w:ascii="Times New Roman" w:hAnsi="Times New Roman" w:cs="Times New Roman"/>
                      <w:sz w:val="24"/>
                    </w:rPr>
                    <w:t>Обжалование в досудебном (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судебном</w:t>
                  </w:r>
                  <w:r w:rsidRPr="00617D2D"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</w:p>
                <w:p w:rsidR="00B01024" w:rsidRPr="00617D2D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7D2D">
                    <w:rPr>
                      <w:rFonts w:ascii="Times New Roman" w:hAnsi="Times New Roman" w:cs="Times New Roman"/>
                      <w:sz w:val="24"/>
                    </w:rPr>
                    <w:t>порядке отказа в назначении</w:t>
                  </w:r>
                </w:p>
                <w:p w:rsidR="00B01024" w:rsidRPr="00617D2D" w:rsidRDefault="00B01024" w:rsidP="00B010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109" style="position:absolute;left:0;text-align:left;margin-left:337.55pt;margin-top:181.35pt;width:124.5pt;height:46.5pt;z-index:12">
            <v:textbox style="mso-next-textbox:#_x0000_s1037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Уведомление об отказе в назначении пособия</w:t>
                  </w:r>
                </w:p>
                <w:p w:rsidR="00B01024" w:rsidRPr="00A534EA" w:rsidRDefault="00B01024" w:rsidP="00B010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09" style="position:absolute;left:0;text-align:left;margin-left:337.55pt;margin-top:116.2pt;width:124.5pt;height:46.5pt;z-index:11">
            <v:textbox style="mso-next-textbox:#_x0000_s1036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Решение об отказе в назначении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37.55pt;margin-top:3.15pt;width:122.35pt;height:81.55pt;z-index:10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Формирование и направление межведомственных (ведомственных) запросов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09" style="position:absolute;left:0;text-align:left;margin-left:23.3pt;margin-top:208pt;width:118.65pt;height:87.1pt;z-index:9">
            <v:textbox style="mso-next-textbox:#_x0000_s1034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 xml:space="preserve">Обжалование в досудебном (судебном) </w:t>
                  </w:r>
                </w:p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порядке отказа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09" style="position:absolute;left:0;text-align:left;margin-left:28.45pt;margin-top:139.6pt;width:110.25pt;height:45.75pt;z-index:8">
            <v:textbox style="mso-next-textbox:#_x0000_s1033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09" style="position:absolute;left:0;text-align:left;margin-left:8.75pt;margin-top:3.5pt;width:137.4pt;height:110.75pt;z-index:7">
            <v:textbox style="mso-next-textbox:#_x0000_s1032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Наличие оснований для отказа в приеме документов, необходимых для предоставления государственной услуги</w:t>
                  </w:r>
                </w:p>
                <w:p w:rsidR="00B01024" w:rsidRPr="00A534EA" w:rsidRDefault="00B01024" w:rsidP="00B010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09" style="position:absolute;left:0;text-align:left;margin-left:181.9pt;margin-top:220.2pt;width:124.5pt;height:47.25pt;z-index:6">
            <v:textbox style="mso-next-textbox:#_x0000_s1031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Уведомление о назначении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09" style="position:absolute;left:0;text-align:left;margin-left:182.5pt;margin-top:152.25pt;width:124.5pt;height:48pt;z-index:5">
            <v:textbox style="mso-next-textbox:#_x0000_s1030">
              <w:txbxContent>
                <w:p w:rsidR="00B01024" w:rsidRPr="00A534EA" w:rsidRDefault="00B01024" w:rsidP="00B0102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Решение о назначении и выплате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09" style="position:absolute;left:0;text-align:left;margin-left:181.3pt;margin-top:108.85pt;width:124.5pt;height:25.95pt;z-index:4">
            <v:textbox style="mso-next-textbox:#_x0000_s1029">
              <w:txbxContent>
                <w:p w:rsidR="00B01024" w:rsidRDefault="00B01024" w:rsidP="00B01024">
                  <w:pPr>
                    <w:jc w:val="center"/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Проверка права</w:t>
                  </w:r>
                </w:p>
              </w:txbxContent>
            </v:textbox>
          </v:shape>
        </w:pict>
      </w: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line id="_x0000_s1039" style="position:absolute;z-index:14" from="240.85pt,5.35pt" to="241.55pt,21.75pt" strokeweight=".26mm">
            <v:stroke endarrow="block" joinstyle="miter"/>
          </v:line>
        </w:pict>
      </w: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shape id="_x0000_s1028" type="#_x0000_t109" style="position:absolute;margin-left:165.15pt;margin-top:3.8pt;width:150.3pt;height:48.7pt;z-index:3">
            <v:textbox style="mso-next-textbox:#_x0000_s1028">
              <w:txbxContent>
                <w:p w:rsidR="00B01024" w:rsidRPr="00A534EA" w:rsidRDefault="00B01024" w:rsidP="00B01024">
                  <w:pPr>
                    <w:tabs>
                      <w:tab w:val="left" w:pos="730"/>
                    </w:tabs>
                    <w:ind w:firstLine="11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eastAsia="Times New Roman CYR" w:hAnsi="Times New Roman" w:cs="Times New Roman"/>
                      <w:sz w:val="24"/>
                    </w:rPr>
                    <w:t>Передача заявления и документов из МФЦ в</w:t>
                  </w:r>
                  <w:r w:rsidRPr="00A534EA">
                    <w:rPr>
                      <w:rFonts w:ascii="Times New Roman" w:eastAsia="Times New Roman CYR" w:hAnsi="Times New Roman" w:cs="Times New Roman"/>
                      <w:color w:val="2323DC"/>
                      <w:sz w:val="24"/>
                    </w:rPr>
                    <w:t xml:space="preserve"> </w:t>
                  </w:r>
                  <w:r w:rsidRPr="00A534EA">
                    <w:rPr>
                      <w:rFonts w:ascii="Times New Roman" w:eastAsia="Times New Roman CYR" w:hAnsi="Times New Roman" w:cs="Times New Roman"/>
                      <w:sz w:val="24"/>
                    </w:rPr>
                    <w:t>Комитет</w:t>
                  </w:r>
                </w:p>
              </w:txbxContent>
            </v:textbox>
          </v:shape>
        </w:pict>
      </w: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line id="_x0000_s1050" style="position:absolute;flip:x;z-index:25" from="314.25pt,10.15pt" to="336.35pt,10.15pt" strokeweight=".26mm">
            <v:stroke endarrow="block" joinstyle="miter"/>
          </v:line>
        </w:pict>
      </w: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  <w:r>
        <w:rPr>
          <w:rFonts w:ascii="Times New Roman" w:eastAsia="Courier New" w:hAnsi="Times New Roman" w:cs="Courier New"/>
          <w:noProof/>
          <w:sz w:val="28"/>
          <w:szCs w:val="28"/>
          <w:lang w:eastAsia="ru-RU"/>
        </w:rPr>
        <w:pict>
          <v:line id="_x0000_s1055" style="position:absolute;flip:x;z-index:30" from="304.05pt,4.3pt" to="338.4pt,52.6pt" strokeweight=".26mm">
            <v:stroke endarrow="block" joinstyle="miter"/>
          </v:line>
        </w:pict>
      </w: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Pr="00EE3F83" w:rsidRDefault="00B01024" w:rsidP="00B01024">
      <w:pPr>
        <w:rPr>
          <w:rFonts w:ascii="Times New Roman" w:eastAsia="Courier New" w:hAnsi="Times New Roman" w:cs="Courier New"/>
          <w:sz w:val="28"/>
          <w:szCs w:val="28"/>
          <w:lang w:eastAsia="hi-IN" w:bidi="hi-IN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32770C" w:rsidRDefault="00B01024" w:rsidP="00B01024">
      <w:pPr>
        <w:autoSpaceDE w:val="0"/>
        <w:spacing w:line="240" w:lineRule="exact"/>
        <w:ind w:left="467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2770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2</w:t>
      </w:r>
    </w:p>
    <w:p w:rsidR="00B01024" w:rsidRPr="0032770C" w:rsidRDefault="00B01024" w:rsidP="00B01024">
      <w:pPr>
        <w:autoSpaceDE w:val="0"/>
        <w:spacing w:line="240" w:lineRule="exact"/>
        <w:ind w:left="467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32770C" w:rsidRDefault="00B01024" w:rsidP="00B01024">
      <w:pPr>
        <w:autoSpaceDE w:val="0"/>
        <w:spacing w:line="240" w:lineRule="exact"/>
        <w:ind w:left="467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2770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и выплата пособия по беременности и родам» </w:t>
      </w:r>
    </w:p>
    <w:p w:rsidR="00B01024" w:rsidRPr="00C419AC" w:rsidRDefault="00B01024" w:rsidP="00B01024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1024" w:rsidRDefault="00B01024" w:rsidP="00B01024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2770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B01024" w:rsidRDefault="00B01024" w:rsidP="00B01024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2770C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B01024" w:rsidRDefault="00B01024" w:rsidP="00B01024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B01024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Заявление о назначении </w:t>
      </w:r>
      <w:r w:rsidRPr="0032770C">
        <w:rPr>
          <w:rFonts w:ascii="Times New Roman" w:eastAsia="Times New Roman" w:hAnsi="Times New Roman" w:cs="Times New Roman"/>
          <w:kern w:val="0"/>
          <w:sz w:val="28"/>
          <w:szCs w:val="28"/>
        </w:rPr>
        <w:t>пособия по беременности и родам</w:t>
      </w:r>
    </w:p>
    <w:p w:rsidR="00B01024" w:rsidRPr="0032770C" w:rsidRDefault="00B01024" w:rsidP="00B01024">
      <w:pPr>
        <w:widowControl/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32770C" w:rsidRDefault="00B01024" w:rsidP="00B01024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Гр. 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jc w:val="center"/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  <w:t>(Фамилия, имя, отчество полностью)</w:t>
      </w:r>
    </w:p>
    <w:p w:rsidR="00B01024" w:rsidRPr="0032770C" w:rsidRDefault="00B01024" w:rsidP="00B01024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Статус__________________________________________________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jc w:val="center"/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  <w:t>(мать, лицо, ее заменяющее - нужное подчеркнуть)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Адрес места жительства__________________________________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Адрес места пребывания, фактического проживания 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________________________________________ телефон 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rPr>
          <w:rFonts w:ascii="Times New Roman" w:hAnsi="Times New Roman" w:cs="Times New Roman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Паспорт: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7"/>
        <w:gridCol w:w="2733"/>
        <w:gridCol w:w="2058"/>
        <w:gridCol w:w="3017"/>
      </w:tblGrid>
      <w:tr w:rsidR="00B01024" w:rsidRPr="0032770C" w:rsidTr="00CF5DC0">
        <w:trPr>
          <w:trHeight w:hRule="exact" w:val="41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Серия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Дата рождения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trHeight w:hRule="exact" w:val="318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Номер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Дата выдачи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trHeight w:hRule="exact" w:val="360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Кем выдан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</w:tr>
    </w:tbl>
    <w:p w:rsidR="00B01024" w:rsidRPr="0032770C" w:rsidRDefault="00B01024" w:rsidP="00B01024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*Гр.____________________________________________________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jc w:val="center"/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  <w:t>(Фамилия, имя, отчество доверенного лица полностью)</w:t>
      </w:r>
    </w:p>
    <w:p w:rsidR="00B01024" w:rsidRPr="0032770C" w:rsidRDefault="00B01024" w:rsidP="00B01024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Статус__________________________________________________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hd w:val="clear" w:color="auto" w:fill="FFFFFF"/>
        <w:tabs>
          <w:tab w:val="left" w:pos="540"/>
          <w:tab w:val="left" w:pos="1080"/>
        </w:tabs>
        <w:suppressAutoHyphens w:val="0"/>
        <w:ind w:right="-97"/>
        <w:jc w:val="center"/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0"/>
          <w:szCs w:val="20"/>
        </w:rPr>
        <w:t xml:space="preserve">(мать, отец, лицо, их заменяющее) 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Адрес места жительства 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Адрес места пребывания, фактического проживания___________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ind w:right="-97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________________________________________ телефон _______</w:t>
      </w:r>
      <w:r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_____________</w:t>
      </w:r>
    </w:p>
    <w:p w:rsidR="00B01024" w:rsidRPr="0032770C" w:rsidRDefault="00B01024" w:rsidP="00B01024">
      <w:pPr>
        <w:suppressAutoHyphens w:val="0"/>
        <w:rPr>
          <w:rFonts w:ascii="Times New Roman" w:hAnsi="Times New Roman" w:cs="Times New Roman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Паспорт: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2"/>
        <w:gridCol w:w="2724"/>
        <w:gridCol w:w="2052"/>
        <w:gridCol w:w="3007"/>
      </w:tblGrid>
      <w:tr w:rsidR="00B01024" w:rsidRPr="0032770C" w:rsidTr="00CF5DC0">
        <w:trPr>
          <w:trHeight w:hRule="exact" w:val="392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Серия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Дата рождения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trHeight w:hRule="exact" w:val="30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Номер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Дата выдачи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trHeight w:hRule="exact" w:val="34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Кем выдан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024" w:rsidRPr="0032770C" w:rsidRDefault="00B01024" w:rsidP="00CF5DC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</w:p>
        </w:tc>
      </w:tr>
    </w:tbl>
    <w:p w:rsidR="00B01024" w:rsidRPr="0032770C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Документ, подтверждающий полномочия доверенного лица:</w:t>
      </w:r>
    </w:p>
    <w:p w:rsidR="00B01024" w:rsidRPr="0032770C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proofErr w:type="spellStart"/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Серия___________Номер____________Дата</w:t>
      </w:r>
      <w:proofErr w:type="spellEnd"/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 xml:space="preserve"> выдачи____________</w:t>
      </w:r>
    </w:p>
    <w:p w:rsidR="00B01024" w:rsidRPr="0032770C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Кем выдан______________________</w:t>
      </w:r>
    </w:p>
    <w:p w:rsidR="00B01024" w:rsidRPr="0032770C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 xml:space="preserve"> «__</w:t>
      </w:r>
      <w:proofErr w:type="gramStart"/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_»_</w:t>
      </w:r>
      <w:proofErr w:type="gramEnd"/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___________20__года</w:t>
      </w:r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 xml:space="preserve">       </w:t>
      </w:r>
      <w:r w:rsidRPr="0032770C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t>__________________________</w:t>
      </w:r>
    </w:p>
    <w:p w:rsidR="00B01024" w:rsidRPr="001B4B6F" w:rsidRDefault="00B01024" w:rsidP="00B01024">
      <w:pPr>
        <w:shd w:val="clear" w:color="auto" w:fill="FFFFFF"/>
        <w:tabs>
          <w:tab w:val="left" w:pos="7245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</w:pPr>
      <w:r w:rsidRPr="001B4B6F"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                               (подпись доверенного лица)</w:t>
      </w:r>
    </w:p>
    <w:p w:rsidR="00B01024" w:rsidRPr="001B4B6F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</w:pPr>
      <w:r w:rsidRPr="001B4B6F">
        <w:rPr>
          <w:rFonts w:ascii="Times New Roman" w:hAnsi="Times New Roman" w:cs="Times New Roman"/>
          <w:color w:val="000000"/>
          <w:spacing w:val="-3"/>
          <w:kern w:val="22"/>
          <w:sz w:val="18"/>
          <w:szCs w:val="18"/>
        </w:rPr>
        <w:t>*Сведения заполняются в случае подачи заявления доверенным лицом</w:t>
      </w:r>
    </w:p>
    <w:p w:rsidR="00B01024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2"/>
          <w:szCs w:val="22"/>
        </w:rPr>
      </w:pPr>
    </w:p>
    <w:p w:rsidR="00B01024" w:rsidRDefault="00B01024" w:rsidP="00B01024">
      <w:pPr>
        <w:shd w:val="clear" w:color="auto" w:fill="FFFFFF"/>
        <w:tabs>
          <w:tab w:val="left" w:pos="540"/>
        </w:tabs>
        <w:suppressAutoHyphens w:val="0"/>
        <w:rPr>
          <w:rFonts w:ascii="Times New Roman" w:hAnsi="Times New Roman" w:cs="Times New Roman"/>
          <w:color w:val="000000"/>
          <w:spacing w:val="-3"/>
          <w:kern w:val="22"/>
          <w:sz w:val="22"/>
          <w:szCs w:val="22"/>
        </w:rPr>
      </w:pPr>
    </w:p>
    <w:p w:rsidR="00B01024" w:rsidRPr="00BD17B5" w:rsidRDefault="00B01024" w:rsidP="00B01024">
      <w:pPr>
        <w:shd w:val="clear" w:color="auto" w:fill="FFFFFF"/>
        <w:tabs>
          <w:tab w:val="left" w:pos="540"/>
        </w:tabs>
        <w:suppressAutoHyphens w:val="0"/>
        <w:ind w:firstLine="709"/>
        <w:rPr>
          <w:rFonts w:ascii="Times New Roman" w:hAnsi="Times New Roman" w:cs="Times New Roman"/>
          <w:spacing w:val="-3"/>
          <w:kern w:val="22"/>
          <w:sz w:val="28"/>
          <w:szCs w:val="28"/>
        </w:rPr>
      </w:pPr>
      <w:r w:rsidRPr="00BD17B5">
        <w:rPr>
          <w:rFonts w:ascii="Times New Roman" w:hAnsi="Times New Roman" w:cs="Times New Roman"/>
          <w:color w:val="000000"/>
          <w:spacing w:val="-3"/>
          <w:kern w:val="22"/>
          <w:sz w:val="28"/>
          <w:szCs w:val="28"/>
        </w:rPr>
        <w:lastRenderedPageBreak/>
        <w:t>Прошу назначить мне пособие по беременности и родам.</w:t>
      </w:r>
    </w:p>
    <w:p w:rsidR="00B01024" w:rsidRPr="0032770C" w:rsidRDefault="00B01024" w:rsidP="00B01024">
      <w:pPr>
        <w:shd w:val="clear" w:color="auto" w:fill="FFFFFF"/>
        <w:tabs>
          <w:tab w:val="left" w:pos="540"/>
        </w:tabs>
        <w:suppressAutoHyphens w:val="0"/>
        <w:ind w:right="-202" w:firstLine="709"/>
        <w:jc w:val="both"/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</w:pPr>
      <w:r w:rsidRPr="0032770C">
        <w:rPr>
          <w:rFonts w:ascii="Times New Roman" w:hAnsi="Times New Roman" w:cs="Times New Roman"/>
          <w:color w:val="000000"/>
          <w:spacing w:val="-3"/>
          <w:kern w:val="2"/>
          <w:sz w:val="28"/>
          <w:szCs w:val="28"/>
        </w:rPr>
        <w:t>Для назначения пособия по беременности и родам представляю следующие документы:</w:t>
      </w:r>
    </w:p>
    <w:tbl>
      <w:tblPr>
        <w:tblW w:w="94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174"/>
        <w:gridCol w:w="399"/>
        <w:gridCol w:w="567"/>
        <w:gridCol w:w="2127"/>
        <w:gridCol w:w="141"/>
        <w:gridCol w:w="321"/>
        <w:gridCol w:w="7"/>
        <w:gridCol w:w="340"/>
        <w:gridCol w:w="2167"/>
        <w:gridCol w:w="131"/>
        <w:gridCol w:w="11"/>
        <w:gridCol w:w="1134"/>
        <w:gridCol w:w="1701"/>
        <w:gridCol w:w="41"/>
      </w:tblGrid>
      <w:tr w:rsidR="00B01024" w:rsidRPr="0032770C" w:rsidTr="00CF5DC0">
        <w:trPr>
          <w:gridBefore w:val="1"/>
          <w:wBefore w:w="174" w:type="dxa"/>
          <w:trHeight w:val="836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-495"/>
              </w:tabs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MS Mincho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eastAsia="MS Mincho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MS Mincho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  <w:t>Количество экземпляров</w:t>
            </w:r>
          </w:p>
        </w:tc>
      </w:tr>
      <w:tr w:rsidR="00B01024" w:rsidRPr="0032770C" w:rsidTr="00CF5DC0">
        <w:trPr>
          <w:gridBefore w:val="1"/>
          <w:wBefore w:w="174" w:type="dxa"/>
          <w:trHeight w:val="228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1.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rPr>
                <w:rFonts w:ascii="Times New Roman" w:eastAsia="MS Mincho" w:hAnsi="Times New Roman" w:cs="Times New Roman"/>
                <w:iCs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gridBefore w:val="1"/>
          <w:wBefore w:w="174" w:type="dxa"/>
          <w:trHeight w:val="242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2.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 xml:space="preserve">Копия трудовой книжки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gridBefore w:val="1"/>
          <w:wBefore w:w="174" w:type="dxa"/>
          <w:trHeight w:val="228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Дополнительно предоставляю: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gridBefore w:val="1"/>
          <w:wBefore w:w="174" w:type="dxa"/>
          <w:trHeight w:val="242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3.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iCs/>
                <w:color w:val="000000"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gridBefore w:val="1"/>
          <w:wBefore w:w="174" w:type="dxa"/>
          <w:trHeight w:val="242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jc w:val="center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  <w:r w:rsidRPr="0032770C"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  <w:t>4.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tabs>
                <w:tab w:val="left" w:pos="540"/>
              </w:tabs>
              <w:suppressAutoHyphens w:val="0"/>
              <w:rPr>
                <w:rFonts w:ascii="Times New Roman" w:hAnsi="Times New Roman" w:cs="Times New Roman"/>
                <w:color w:val="000000"/>
                <w:spacing w:val="-3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gridAfter w:val="1"/>
          <w:wAfter w:w="41" w:type="dxa"/>
          <w:trHeight w:val="168"/>
        </w:trPr>
        <w:tc>
          <w:tcPr>
            <w:tcW w:w="93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Прошу перечислить пособие по беременности родам</w:t>
            </w:r>
          </w:p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32770C" w:rsidTr="00CF5DC0">
        <w:trPr>
          <w:gridAfter w:val="1"/>
          <w:wAfter w:w="41" w:type="dxa"/>
          <w:trHeight w:val="319"/>
        </w:trPr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024" w:rsidRPr="0032770C" w:rsidRDefault="00B01024" w:rsidP="00CF5DC0">
            <w:pPr>
              <w:autoSpaceDE w:val="0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через ФГУП «Почта России»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2770C" w:rsidRDefault="00B01024" w:rsidP="00CF5DC0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autoSpaceDE w:val="0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в кредитную организацию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24" w:rsidRPr="0032770C" w:rsidRDefault="00B01024" w:rsidP="00CF5DC0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125"/>
        </w:trPr>
        <w:tc>
          <w:tcPr>
            <w:tcW w:w="93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jc w:val="center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  <w:r w:rsidRPr="001B4B6F"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  <w:t xml:space="preserve">                                                                                     (наименование организации, БИК, ИНН, КПП)</w:t>
            </w:r>
          </w:p>
          <w:p w:rsidR="00B01024" w:rsidRPr="0032770C" w:rsidRDefault="00B01024" w:rsidP="00CF5DC0">
            <w:pPr>
              <w:ind w:left="-212" w:right="-101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______________</w:t>
            </w:r>
          </w:p>
          <w:p w:rsidR="00B01024" w:rsidRPr="0032770C" w:rsidRDefault="00B01024" w:rsidP="00CF5DC0">
            <w:pPr>
              <w:ind w:left="-212" w:right="-101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____________________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_________________</w:t>
            </w: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на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 счет №_____________________</w:t>
            </w:r>
          </w:p>
          <w:p w:rsidR="00B01024" w:rsidRPr="001B4B6F" w:rsidRDefault="00B01024" w:rsidP="00CF5DC0">
            <w:pPr>
              <w:tabs>
                <w:tab w:val="left" w:pos="6870"/>
              </w:tabs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228"/>
        </w:trPr>
        <w:tc>
          <w:tcPr>
            <w:tcW w:w="65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jc w:val="center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228"/>
        </w:trPr>
        <w:tc>
          <w:tcPr>
            <w:tcW w:w="93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01024" w:rsidRPr="0032770C" w:rsidRDefault="00B01024" w:rsidP="00CF5DC0">
            <w:pPr>
              <w:ind w:firstLine="639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Правильность сообщаемых сведений подтверждаю.</w:t>
            </w:r>
          </w:p>
          <w:p w:rsidR="00B01024" w:rsidRPr="0032770C" w:rsidRDefault="00B01024" w:rsidP="00CF5DC0">
            <w:pPr>
              <w:ind w:firstLine="639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При обнаружении переплаты по моей вине или в случае счетной ошибки обязуюсь возместить излишне выплаченную сумму в полном объеме.</w:t>
            </w:r>
          </w:p>
          <w:p w:rsidR="00B01024" w:rsidRDefault="00B01024" w:rsidP="00CF5DC0">
            <w:pPr>
              <w:ind w:firstLine="639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Мною 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заполнено и </w:t>
            </w: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прочитано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 лично</w:t>
            </w:r>
          </w:p>
          <w:p w:rsidR="00B01024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1B4B6F"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«__</w:t>
            </w:r>
            <w:proofErr w:type="gramStart"/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_»_</w:t>
            </w:r>
            <w:proofErr w:type="gramEnd"/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_______________20__года</w:t>
            </w: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ab/>
              <w:t xml:space="preserve">       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           </w:t>
            </w: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__________________________                                        </w:t>
            </w:r>
          </w:p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1B4B6F"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32770C"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  <w:t>(подпись заявителя)</w:t>
            </w:r>
          </w:p>
        </w:tc>
      </w:tr>
      <w:tr w:rsidR="00B01024" w:rsidRPr="0032770C" w:rsidTr="00CF5DC0">
        <w:trPr>
          <w:gridAfter w:val="1"/>
          <w:wAfter w:w="41" w:type="dxa"/>
          <w:trHeight w:val="294"/>
        </w:trPr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Заявление и документы гр.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206"/>
        </w:trPr>
        <w:tc>
          <w:tcPr>
            <w:tcW w:w="3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  <w:t>(Фамилия, имя, отчество заявителя)</w:t>
            </w:r>
          </w:p>
        </w:tc>
      </w:tr>
      <w:tr w:rsidR="00B01024" w:rsidRPr="001B4B6F" w:rsidTr="00CF5DC0">
        <w:trPr>
          <w:gridAfter w:val="1"/>
          <w:wAfter w:w="41" w:type="dxa"/>
          <w:trHeight w:val="331"/>
        </w:trPr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приняты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и зарегистрированы №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216"/>
        </w:trPr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1B4B6F" w:rsidRDefault="00B01024" w:rsidP="00CF5DC0">
            <w:pPr>
              <w:autoSpaceDE w:val="0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  <w:r w:rsidRPr="001B4B6F"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  <w:t>(дата принятия)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135"/>
        </w:trPr>
        <w:tc>
          <w:tcPr>
            <w:tcW w:w="39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autoSpaceDE w:val="0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  <w:p w:rsidR="00B01024" w:rsidRPr="001B4B6F" w:rsidRDefault="00B01024" w:rsidP="00CF5DC0">
            <w:pPr>
              <w:autoSpaceDE w:val="0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024" w:rsidRPr="001B4B6F" w:rsidRDefault="00B01024" w:rsidP="00CF5DC0">
            <w:pPr>
              <w:autoSpaceDE w:val="0"/>
              <w:jc w:val="both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  <w:r w:rsidRPr="001B4B6F"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  <w:t>(Фамилия, имя, отчество и подпись специалиста, принявшего документы)</w:t>
            </w:r>
          </w:p>
        </w:tc>
      </w:tr>
      <w:tr w:rsidR="00B01024" w:rsidRPr="001B4B6F" w:rsidTr="00CF5DC0">
        <w:trPr>
          <w:gridAfter w:val="1"/>
          <w:wAfter w:w="41" w:type="dxa"/>
          <w:trHeight w:val="131"/>
        </w:trPr>
        <w:tc>
          <w:tcPr>
            <w:tcW w:w="93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01024" w:rsidRPr="0032770C" w:rsidRDefault="00B01024" w:rsidP="00CF5DC0">
            <w:pPr>
              <w:autoSpaceDE w:val="0"/>
              <w:ind w:firstLine="720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ЛИНИЯ ОТРЕЗА</w:t>
            </w:r>
          </w:p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-------------------------------------------------------------------------------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-------------------</w:t>
            </w:r>
          </w:p>
          <w:p w:rsidR="00B01024" w:rsidRPr="0032770C" w:rsidRDefault="00B01024" w:rsidP="00CF5DC0">
            <w:pPr>
              <w:autoSpaceDE w:val="0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270"/>
        </w:trPr>
        <w:tc>
          <w:tcPr>
            <w:tcW w:w="93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024" w:rsidRPr="0032770C" w:rsidRDefault="00B01024" w:rsidP="00CF5DC0">
            <w:pPr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Расписка-уведомление о приеме документов</w:t>
            </w:r>
          </w:p>
        </w:tc>
      </w:tr>
      <w:tr w:rsidR="00B01024" w:rsidRPr="001B4B6F" w:rsidTr="00CF5DC0">
        <w:trPr>
          <w:gridAfter w:val="1"/>
          <w:wAfter w:w="41" w:type="dxa"/>
          <w:trHeight w:val="136"/>
        </w:trPr>
        <w:tc>
          <w:tcPr>
            <w:tcW w:w="35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Заявление и документы гр.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136"/>
        </w:trPr>
        <w:tc>
          <w:tcPr>
            <w:tcW w:w="3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  <w:t>(Фамилия, имя, отчество заявителя)</w:t>
            </w:r>
          </w:p>
        </w:tc>
      </w:tr>
      <w:tr w:rsidR="00B01024" w:rsidRPr="001B4B6F" w:rsidTr="00CF5DC0">
        <w:trPr>
          <w:gridAfter w:val="1"/>
          <w:wAfter w:w="41" w:type="dxa"/>
          <w:trHeight w:val="136"/>
        </w:trPr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приняты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и зарегистрированы 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024" w:rsidRPr="0032770C" w:rsidRDefault="00B01024" w:rsidP="00CF5DC0">
            <w:pP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120"/>
        </w:trPr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ind w:hanging="180"/>
              <w:jc w:val="center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ind w:hanging="180"/>
              <w:jc w:val="center"/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</w:pPr>
            <w:r w:rsidRPr="0032770C">
              <w:rPr>
                <w:rFonts w:ascii="Times New Roman" w:eastAsia="Arial" w:hAnsi="Times New Roman" w:cs="Times New Roman"/>
                <w:kern w:val="2"/>
                <w:sz w:val="20"/>
                <w:szCs w:val="20"/>
              </w:rPr>
              <w:t>(дата принятия)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ind w:hanging="180"/>
              <w:jc w:val="center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024" w:rsidRPr="001B4B6F" w:rsidRDefault="00B01024" w:rsidP="00CF5DC0">
            <w:pPr>
              <w:ind w:hanging="180"/>
              <w:jc w:val="center"/>
              <w:rPr>
                <w:rFonts w:ascii="Times New Roman" w:eastAsia="Arial" w:hAnsi="Times New Roman" w:cs="Times New Roman"/>
                <w:kern w:val="2"/>
                <w:sz w:val="22"/>
                <w:szCs w:val="22"/>
              </w:rPr>
            </w:pPr>
          </w:p>
        </w:tc>
      </w:tr>
      <w:tr w:rsidR="00B01024" w:rsidRPr="001B4B6F" w:rsidTr="00CF5DC0">
        <w:trPr>
          <w:gridAfter w:val="1"/>
          <w:wAfter w:w="41" w:type="dxa"/>
          <w:trHeight w:val="296"/>
        </w:trPr>
        <w:tc>
          <w:tcPr>
            <w:tcW w:w="939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01024" w:rsidRPr="0032770C" w:rsidRDefault="00B01024" w:rsidP="00CF5DC0">
            <w:pPr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Специалист_____________</w:t>
            </w:r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подпись</w:t>
            </w:r>
            <w:proofErr w:type="spellEnd"/>
            <w:r w:rsidRPr="0032770C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_____________/Фамилия, имя, отчество/</w:t>
            </w:r>
          </w:p>
        </w:tc>
      </w:tr>
    </w:tbl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7E1D72" w:rsidRDefault="00B01024" w:rsidP="00B01024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E1D7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3</w:t>
      </w:r>
    </w:p>
    <w:p w:rsidR="00B01024" w:rsidRPr="007E1D72" w:rsidRDefault="00B01024" w:rsidP="00B01024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7E1D72" w:rsidRDefault="00B01024" w:rsidP="00B01024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E1D7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B01024" w:rsidRDefault="00B01024" w:rsidP="00B01024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B01024">
      <w:pPr>
        <w:widowControl/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B01024">
      <w:pPr>
        <w:widowControl/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196C23" w:rsidRDefault="00B01024" w:rsidP="00B01024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6C23">
        <w:rPr>
          <w:rFonts w:ascii="Times New Roman" w:eastAsia="Times New Roman" w:hAnsi="Times New Roman" w:cs="Times New Roman"/>
          <w:kern w:val="0"/>
          <w:sz w:val="24"/>
        </w:rPr>
        <w:t>ЖУРНАЛ</w:t>
      </w:r>
    </w:p>
    <w:p w:rsidR="00B01024" w:rsidRPr="00196C23" w:rsidRDefault="00B01024" w:rsidP="00B01024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6C23">
        <w:rPr>
          <w:rFonts w:ascii="Times New Roman" w:eastAsia="Times New Roman" w:hAnsi="Times New Roman" w:cs="Times New Roman"/>
          <w:kern w:val="0"/>
          <w:sz w:val="24"/>
        </w:rPr>
        <w:t>РЕГИСТРАЦИИ ЗАЯВЛЕНИЙ О НАЗНАЧЕНИИ</w:t>
      </w:r>
    </w:p>
    <w:p w:rsidR="00B01024" w:rsidRPr="00196C23" w:rsidRDefault="00B01024" w:rsidP="00B01024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196C23">
        <w:rPr>
          <w:rFonts w:ascii="Times New Roman" w:eastAsia="Times New Roman" w:hAnsi="Times New Roman" w:cs="Times New Roman"/>
          <w:kern w:val="0"/>
          <w:sz w:val="24"/>
        </w:rPr>
        <w:t xml:space="preserve">ГОСУДАРСТВЕННЫХ ПОСОБИЙ </w:t>
      </w:r>
    </w:p>
    <w:p w:rsidR="00B01024" w:rsidRDefault="00B01024" w:rsidP="00B01024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13"/>
        <w:gridCol w:w="1055"/>
        <w:gridCol w:w="1985"/>
        <w:gridCol w:w="1843"/>
        <w:gridCol w:w="1417"/>
        <w:gridCol w:w="1276"/>
      </w:tblGrid>
      <w:tr w:rsidR="00B01024" w:rsidRPr="00196C23" w:rsidTr="00CF5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196C23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Дата приема заявления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Адрес места жительства (места пребывания, места фактического проживания)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Дата принятия решения о назначении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и выплате (отказе в назначении) </w:t>
            </w: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пособия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Срок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196C23">
              <w:rPr>
                <w:rFonts w:ascii="Times New Roman" w:eastAsia="MS Mincho" w:hAnsi="Times New Roman" w:cs="Times New Roman"/>
                <w:sz w:val="22"/>
                <w:szCs w:val="22"/>
              </w:rPr>
              <w:t>№    личного дела</w:t>
            </w:r>
          </w:p>
        </w:tc>
      </w:tr>
      <w:tr w:rsidR="00B01024" w:rsidRPr="00196C23" w:rsidTr="00CF5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196C23" w:rsidRDefault="00B01024" w:rsidP="00CF5DC0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</w:tbl>
    <w:p w:rsidR="00B01024" w:rsidRDefault="00B01024" w:rsidP="00B01024">
      <w:pPr>
        <w:shd w:val="clear" w:color="auto" w:fill="FFFFFF"/>
        <w:suppressAutoHyphens w:val="0"/>
        <w:spacing w:line="240" w:lineRule="exact"/>
        <w:ind w:right="14"/>
        <w:jc w:val="center"/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0D496C" w:rsidRDefault="00B01024" w:rsidP="00B01024">
      <w:pPr>
        <w:autoSpaceDE w:val="0"/>
        <w:spacing w:line="240" w:lineRule="exact"/>
        <w:ind w:left="226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D496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4</w:t>
      </w:r>
    </w:p>
    <w:p w:rsidR="00B01024" w:rsidRPr="000D496C" w:rsidRDefault="00B01024" w:rsidP="00B01024">
      <w:pPr>
        <w:autoSpaceDE w:val="0"/>
        <w:spacing w:line="240" w:lineRule="exact"/>
        <w:ind w:left="2268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0D496C" w:rsidRDefault="00B01024" w:rsidP="00B01024">
      <w:pPr>
        <w:autoSpaceDE w:val="0"/>
        <w:spacing w:line="240" w:lineRule="exact"/>
        <w:ind w:left="226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D496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B01024" w:rsidRDefault="00B01024" w:rsidP="00B01024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B01024" w:rsidRDefault="00B01024" w:rsidP="00B01024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3F6A61" w:rsidRDefault="00B01024" w:rsidP="00B01024">
      <w:pPr>
        <w:autoSpaceDE w:val="0"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87C69">
        <w:rPr>
          <w:rFonts w:ascii="Times New Roman" w:eastAsia="Courier New" w:hAnsi="Times New Roman" w:cs="Times New Roman"/>
          <w:kern w:val="0"/>
          <w:sz w:val="24"/>
        </w:rPr>
        <w:t xml:space="preserve"> </w:t>
      </w:r>
      <w:r w:rsidRPr="003F6A61">
        <w:rPr>
          <w:rFonts w:ascii="Times New Roman" w:eastAsia="Times New Roman" w:hAnsi="Times New Roman" w:cs="Times New Roman"/>
          <w:kern w:val="0"/>
          <w:sz w:val="26"/>
          <w:szCs w:val="26"/>
        </w:rPr>
        <w:t>Комитет труда и социальной защиты населения администрации города Ставрополя</w:t>
      </w:r>
    </w:p>
    <w:p w:rsidR="00B01024" w:rsidRPr="003F6A61" w:rsidRDefault="00B01024" w:rsidP="00B01024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tbl>
      <w:tblPr>
        <w:tblW w:w="973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5543"/>
        <w:gridCol w:w="1418"/>
        <w:gridCol w:w="1559"/>
        <w:gridCol w:w="901"/>
        <w:gridCol w:w="175"/>
      </w:tblGrid>
      <w:tr w:rsidR="00B01024" w:rsidRPr="003F6A61" w:rsidTr="00CF5DC0">
        <w:trPr>
          <w:gridBefore w:val="1"/>
          <w:wBefore w:w="142" w:type="dxa"/>
          <w:trHeight w:val="1275"/>
          <w:jc w:val="center"/>
        </w:trPr>
        <w:tc>
          <w:tcPr>
            <w:tcW w:w="9596" w:type="dxa"/>
            <w:gridSpan w:val="5"/>
            <w:tcBorders>
              <w:left w:val="nil"/>
              <w:bottom w:val="nil"/>
              <w:right w:val="nil"/>
            </w:tcBorders>
          </w:tcPr>
          <w:p w:rsidR="00B01024" w:rsidRDefault="00B01024" w:rsidP="00CF5DC0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  <w:p w:rsidR="00B01024" w:rsidRDefault="00B01024" w:rsidP="00CF5DC0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назначении и выплате единовременного пособия женщинам, вставшим на учет в медицинских организациях в ранние сроки беременности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____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_.20__г.</w:t>
            </w:r>
          </w:p>
        </w:tc>
      </w:tr>
      <w:tr w:rsidR="00B01024" w:rsidRPr="003F6A61" w:rsidTr="00CF5DC0">
        <w:trPr>
          <w:gridBefore w:val="1"/>
          <w:wBefore w:w="142" w:type="dxa"/>
          <w:trHeight w:val="225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на 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женщинам, вставшим на учет в медицинских организациях в ранние сроки беременности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                       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</w:t>
            </w:r>
          </w:p>
        </w:tc>
      </w:tr>
      <w:tr w:rsidR="00B01024" w:rsidRPr="003F6A61" w:rsidTr="00CF5DC0">
        <w:trPr>
          <w:gridBefore w:val="1"/>
          <w:wBefore w:w="142" w:type="dxa"/>
          <w:trHeight w:val="235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обращения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_.20__)</w:t>
            </w:r>
          </w:p>
        </w:tc>
      </w:tr>
      <w:tr w:rsidR="00B01024" w:rsidRPr="003F6A61" w:rsidTr="00CF5DC0">
        <w:trPr>
          <w:gridBefore w:val="1"/>
          <w:wBefore w:w="142" w:type="dxa"/>
          <w:trHeight w:val="225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НАЗНАЧИТЬ</w:t>
            </w:r>
          </w:p>
        </w:tc>
      </w:tr>
      <w:tr w:rsidR="00B01024" w:rsidRPr="003F6A61" w:rsidTr="00CF5DC0">
        <w:trPr>
          <w:gridBefore w:val="1"/>
          <w:wBefore w:w="142" w:type="dxa"/>
          <w:trHeight w:val="2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отчество:_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B01024" w:rsidRPr="003F6A61" w:rsidTr="00CF5DC0">
        <w:trPr>
          <w:gridBefore w:val="1"/>
          <w:wBefore w:w="142" w:type="dxa"/>
          <w:trHeight w:val="240"/>
          <w:jc w:val="center"/>
        </w:trPr>
        <w:tc>
          <w:tcPr>
            <w:tcW w:w="9596" w:type="dxa"/>
            <w:gridSpan w:val="5"/>
            <w:tcBorders>
              <w:left w:val="nil"/>
              <w:bottom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проживания (места пребывания,</w:t>
            </w:r>
            <w:r w:rsidRPr="003F6A61">
              <w:rPr>
                <w:rFonts w:ascii="Times New Roman" w:hAnsi="Times New Roman"/>
                <w:sz w:val="28"/>
                <w:szCs w:val="28"/>
              </w:rPr>
              <w:t xml:space="preserve"> места фактического проживания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</w:t>
            </w:r>
          </w:p>
        </w:tc>
      </w:tr>
      <w:tr w:rsidR="00B01024" w:rsidRPr="003F6A61" w:rsidTr="00CF5DC0">
        <w:trPr>
          <w:gridBefore w:val="1"/>
          <w:wBefore w:w="142" w:type="dxa"/>
          <w:trHeight w:val="240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Списки (кредитная организация), лицевой 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счет:_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1024" w:rsidRPr="003F6A61" w:rsidTr="00CF5DC0">
        <w:tblPrEx>
          <w:jc w:val="left"/>
        </w:tblPrEx>
        <w:trPr>
          <w:gridAfter w:val="1"/>
          <w:wAfter w:w="175" w:type="dxa"/>
          <w:trHeight w:val="849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пособия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выплаты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выплаты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B01024" w:rsidRPr="003F6A61" w:rsidTr="00CF5DC0">
        <w:tblPrEx>
          <w:jc w:val="left"/>
        </w:tblPrEx>
        <w:trPr>
          <w:gridAfter w:val="1"/>
          <w:wAfter w:w="175" w:type="dxa"/>
          <w:trHeight w:val="2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Единовременное пособие женщинам, вставшим на учет в медицинских организациях в ранние сроки беременности (ФЗ)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1024" w:rsidRPr="003F6A61" w:rsidTr="00CF5DC0">
        <w:tblPrEx>
          <w:jc w:val="left"/>
        </w:tblPrEx>
        <w:trPr>
          <w:gridAfter w:val="1"/>
          <w:wAfter w:w="175" w:type="dxa"/>
          <w:trHeight w:val="1700"/>
        </w:trPr>
        <w:tc>
          <w:tcPr>
            <w:tcW w:w="956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 </w:t>
            </w:r>
            <w:proofErr w:type="spell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произвёл______________подпись</w:t>
            </w:r>
            <w:proofErr w:type="spell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Расчёт </w:t>
            </w:r>
            <w:proofErr w:type="spell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проверил______________подпись</w:t>
            </w:r>
            <w:proofErr w:type="spell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Руководитель________________подпись</w:t>
            </w:r>
            <w:proofErr w:type="spell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B01024" w:rsidRDefault="00B01024" w:rsidP="00B01024">
      <w:pPr>
        <w:autoSpaceDE w:val="0"/>
        <w:spacing w:line="240" w:lineRule="exact"/>
        <w:ind w:left="439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B01024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1D3278" w:rsidRDefault="00B01024" w:rsidP="00B01024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D327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5</w:t>
      </w:r>
    </w:p>
    <w:p w:rsidR="00B01024" w:rsidRPr="001D3278" w:rsidRDefault="00B01024" w:rsidP="00B01024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1D3278" w:rsidRDefault="00B01024" w:rsidP="00B01024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D32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</w:t>
      </w:r>
      <w:r w:rsidRPr="001D32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B01024" w:rsidRPr="003F6A61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1024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5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B01024" w:rsidRPr="00E335F9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335F9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B01024" w:rsidRPr="00E335F9" w:rsidRDefault="00B01024" w:rsidP="00B01024">
      <w:pPr>
        <w:autoSpaceDE w:val="0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p w:rsidR="00B01024" w:rsidRPr="00E335F9" w:rsidRDefault="00B01024" w:rsidP="00B01024">
      <w:pPr>
        <w:autoSpaceDE w:val="0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p w:rsidR="00B01024" w:rsidRDefault="00B01024" w:rsidP="00B01024">
      <w:pPr>
        <w:autoSpaceDE w:val="0"/>
        <w:autoSpaceDN w:val="0"/>
        <w:adjustRightInd w:val="0"/>
        <w:spacing w:line="240" w:lineRule="exact"/>
        <w:ind w:left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A6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B01024" w:rsidRDefault="00B01024" w:rsidP="00B01024">
      <w:pPr>
        <w:autoSpaceDE w:val="0"/>
        <w:autoSpaceDN w:val="0"/>
        <w:adjustRightInd w:val="0"/>
        <w:spacing w:line="240" w:lineRule="exact"/>
        <w:ind w:left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38B">
        <w:rPr>
          <w:rFonts w:ascii="Times New Roman" w:hAnsi="Times New Roman" w:cs="Times New Roman"/>
          <w:color w:val="000000"/>
          <w:sz w:val="28"/>
          <w:szCs w:val="28"/>
        </w:rPr>
        <w:t>об отказе в назначении единовременного пособия женщинам, вставшим на учет в медицинских организациях в ранние сроки беременности</w:t>
      </w:r>
    </w:p>
    <w:tbl>
      <w:tblPr>
        <w:tblW w:w="94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0"/>
      </w:tblGrid>
      <w:tr w:rsidR="00B01024" w:rsidRPr="003F6A61" w:rsidTr="00CF5DC0">
        <w:trPr>
          <w:trHeight w:val="22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B01024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_.20__г.</w:t>
            </w: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на 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23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женщинам, вставшим на учет в медицинских организациях в ранние сроки беременности</w:t>
            </w:r>
          </w:p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               от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</w:t>
            </w:r>
          </w:p>
        </w:tc>
      </w:tr>
      <w:tr w:rsidR="00B01024" w:rsidRPr="003F6A61" w:rsidTr="00CF5DC0">
        <w:trPr>
          <w:trHeight w:val="23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B01024" w:rsidRPr="003F6A61" w:rsidRDefault="00B01024" w:rsidP="00CF5DC0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обращения _</w:t>
            </w:r>
            <w:proofErr w:type="gramStart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_._</w:t>
            </w:r>
            <w:proofErr w:type="gramEnd"/>
            <w:r w:rsidRPr="003F6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_.20__)</w:t>
            </w:r>
          </w:p>
        </w:tc>
      </w:tr>
    </w:tbl>
    <w:p w:rsidR="00B01024" w:rsidRPr="003F6A61" w:rsidRDefault="00B01024" w:rsidP="00B01024">
      <w:pPr>
        <w:tabs>
          <w:tab w:val="left" w:pos="993"/>
        </w:tabs>
        <w:ind w:left="-567"/>
        <w:jc w:val="center"/>
        <w:rPr>
          <w:rFonts w:ascii="Times New Roman" w:eastAsia="Arial" w:hAnsi="Times New Roman" w:cs="Times New Roman"/>
          <w:sz w:val="24"/>
        </w:rPr>
      </w:pPr>
    </w:p>
    <w:p w:rsidR="00B01024" w:rsidRPr="003F6A61" w:rsidRDefault="00B01024" w:rsidP="00B01024">
      <w:pPr>
        <w:tabs>
          <w:tab w:val="left" w:pos="993"/>
        </w:tabs>
        <w:ind w:left="-567"/>
        <w:jc w:val="center"/>
        <w:rPr>
          <w:rFonts w:ascii="Times New Roman" w:eastAsia="Arial" w:hAnsi="Times New Roman" w:cs="Times New Roman"/>
          <w:sz w:val="24"/>
        </w:rPr>
      </w:pPr>
    </w:p>
    <w:p w:rsidR="00B01024" w:rsidRPr="003F6A61" w:rsidRDefault="00B01024" w:rsidP="00B01024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ОТКАЗАТЬ</w:t>
      </w:r>
    </w:p>
    <w:p w:rsidR="00B01024" w:rsidRPr="003F6A61" w:rsidRDefault="00B01024" w:rsidP="00B01024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</w:p>
    <w:p w:rsidR="00B01024" w:rsidRPr="003F6A61" w:rsidRDefault="00B01024" w:rsidP="00B01024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Фамилия, имя, отчество _____________________________________________</w:t>
      </w:r>
    </w:p>
    <w:p w:rsidR="00B01024" w:rsidRPr="003F6A61" w:rsidRDefault="00B01024" w:rsidP="00B01024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Адрес места жительства (места пребывания, места фактического проживания) _______________________________________________________</w:t>
      </w:r>
    </w:p>
    <w:p w:rsidR="00B01024" w:rsidRPr="003F6A61" w:rsidRDefault="00B01024" w:rsidP="00B01024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</w:p>
    <w:p w:rsidR="00B01024" w:rsidRPr="003F6A61" w:rsidRDefault="00B01024" w:rsidP="00B01024">
      <w:pPr>
        <w:tabs>
          <w:tab w:val="left" w:pos="993"/>
        </w:tabs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F6A61">
        <w:rPr>
          <w:rFonts w:ascii="Times New Roman" w:eastAsia="Arial" w:hAnsi="Times New Roman" w:cs="Times New Roman"/>
          <w:sz w:val="28"/>
          <w:szCs w:val="28"/>
        </w:rPr>
        <w:t>Причина:_</w:t>
      </w:r>
      <w:proofErr w:type="gramEnd"/>
      <w:r w:rsidRPr="003F6A61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</w:t>
      </w:r>
    </w:p>
    <w:p w:rsidR="00B01024" w:rsidRPr="003F6A61" w:rsidRDefault="00B01024" w:rsidP="00B01024">
      <w:pPr>
        <w:autoSpaceDE w:val="0"/>
        <w:snapToGrid w:val="0"/>
        <w:spacing w:before="14" w:line="156" w:lineRule="atLeast"/>
        <w:textAlignment w:val="auto"/>
        <w:rPr>
          <w:rFonts w:ascii="Times New Roman" w:eastAsia="Arial CYR" w:hAnsi="Times New Roman" w:cs="Courier New"/>
          <w:color w:val="000000"/>
          <w:kern w:val="0"/>
          <w:sz w:val="28"/>
          <w:szCs w:val="28"/>
        </w:rPr>
      </w:pPr>
      <w:r w:rsidRPr="003F6A6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126"/>
        <w:gridCol w:w="7342"/>
      </w:tblGrid>
      <w:tr w:rsidR="00B01024" w:rsidRPr="003F6A61" w:rsidTr="00CF5DC0">
        <w:trPr>
          <w:trHeight w:val="196"/>
        </w:trPr>
        <w:tc>
          <w:tcPr>
            <w:tcW w:w="9468" w:type="dxa"/>
            <w:gridSpan w:val="2"/>
            <w:vAlign w:val="center"/>
          </w:tcPr>
          <w:p w:rsidR="00B01024" w:rsidRPr="003F6A61" w:rsidRDefault="00B01024" w:rsidP="00CF5DC0">
            <w:pPr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  <w:t>подпись</w:t>
            </w: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расшифровка подписи</w:t>
            </w:r>
          </w:p>
        </w:tc>
      </w:tr>
      <w:tr w:rsidR="00B01024" w:rsidRPr="003F6A61" w:rsidTr="00CF5DC0">
        <w:trPr>
          <w:gridAfter w:val="1"/>
          <w:wAfter w:w="7342" w:type="dxa"/>
          <w:trHeight w:val="545"/>
        </w:trPr>
        <w:tc>
          <w:tcPr>
            <w:tcW w:w="2126" w:type="dxa"/>
            <w:vAlign w:val="center"/>
          </w:tcPr>
          <w:p w:rsidR="00B01024" w:rsidRPr="003F6A61" w:rsidRDefault="00B01024" w:rsidP="00CF5DC0">
            <w:pPr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</w:rPr>
            </w:pPr>
          </w:p>
          <w:p w:rsidR="00B01024" w:rsidRPr="003F6A61" w:rsidRDefault="00B01024" w:rsidP="00CF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61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</w:tr>
    </w:tbl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Arial CYR" w:hAnsi="Times New Roman" w:cs="Times New Roman"/>
          <w:color w:val="000000"/>
          <w:kern w:val="0"/>
          <w:sz w:val="28"/>
          <w:szCs w:val="28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Arial CYR" w:hAnsi="Times New Roman" w:cs="Times New Roman"/>
          <w:color w:val="000000"/>
          <w:kern w:val="0"/>
          <w:sz w:val="28"/>
          <w:szCs w:val="28"/>
        </w:rPr>
      </w:pPr>
    </w:p>
    <w:p w:rsidR="00B01024" w:rsidRPr="003F6A61" w:rsidRDefault="00B01024" w:rsidP="00B01024">
      <w:pPr>
        <w:widowControl/>
        <w:spacing w:before="14" w:line="238" w:lineRule="exact"/>
        <w:ind w:left="35"/>
        <w:textAlignment w:val="auto"/>
        <w:rPr>
          <w:rFonts w:ascii="Times New Roman" w:eastAsia="Arial CYR" w:hAnsi="Times New Roman" w:cs="Times New Roman"/>
          <w:color w:val="000000"/>
          <w:kern w:val="0"/>
          <w:sz w:val="28"/>
          <w:szCs w:val="28"/>
        </w:rPr>
      </w:pPr>
    </w:p>
    <w:p w:rsidR="00B01024" w:rsidRDefault="00B01024" w:rsidP="00B01024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E036CA" w:rsidRDefault="00B01024" w:rsidP="00B01024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6</w:t>
      </w:r>
    </w:p>
    <w:p w:rsidR="00B01024" w:rsidRPr="00E036CA" w:rsidRDefault="00B01024" w:rsidP="00B01024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E036CA" w:rsidRDefault="00B01024" w:rsidP="00B01024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</w:t>
      </w: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 </w:t>
      </w:r>
    </w:p>
    <w:p w:rsidR="00B01024" w:rsidRPr="00E036CA" w:rsidRDefault="00B01024" w:rsidP="00B01024">
      <w:pPr>
        <w:autoSpaceDE w:val="0"/>
        <w:spacing w:line="240" w:lineRule="exact"/>
        <w:ind w:left="2835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Pr="003F6A61" w:rsidRDefault="00B01024" w:rsidP="00B01024">
      <w:pPr>
        <w:widowControl/>
        <w:spacing w:line="20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B01024" w:rsidRPr="00E036CA" w:rsidRDefault="00B01024" w:rsidP="00B01024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36CA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B01024" w:rsidRPr="00E036CA" w:rsidRDefault="00B01024" w:rsidP="00B01024">
      <w:pPr>
        <w:autoSpaceDE w:val="0"/>
        <w:spacing w:line="240" w:lineRule="exact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p w:rsidR="00B01024" w:rsidRPr="00E036CA" w:rsidRDefault="00B01024" w:rsidP="00B01024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E036CA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E036CA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E036CA">
        <w:rPr>
          <w:rFonts w:ascii="Times New Roman" w:hAnsi="Times New Roman" w:cs="Times New Roman"/>
          <w:sz w:val="28"/>
          <w:szCs w:val="28"/>
        </w:rPr>
        <w:t>__________________</w:t>
      </w:r>
    </w:p>
    <w:p w:rsidR="00B01024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1024" w:rsidRPr="003F6A61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1024" w:rsidRPr="003F6A61" w:rsidRDefault="00B01024" w:rsidP="00B01024">
      <w:pPr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01024" w:rsidRDefault="00B01024" w:rsidP="00B01024">
      <w:pPr>
        <w:suppressAutoHyphens w:val="0"/>
        <w:spacing w:line="240" w:lineRule="exact"/>
        <w:jc w:val="center"/>
        <w:rPr>
          <w:rFonts w:ascii="Times New Roman" w:eastAsia="Courier New" w:hAnsi="Times New Roman" w:cs="Courier New"/>
          <w:color w:val="000000"/>
          <w:kern w:val="0"/>
          <w:sz w:val="28"/>
          <w:szCs w:val="28"/>
          <w:lang w:eastAsia="hi-IN" w:bidi="hi-IN"/>
        </w:rPr>
      </w:pPr>
      <w:r w:rsidRPr="00357DD7">
        <w:rPr>
          <w:rFonts w:ascii="Times New Roman" w:eastAsia="Courier New" w:hAnsi="Times New Roman" w:cs="Courier New"/>
          <w:color w:val="000000"/>
          <w:kern w:val="0"/>
          <w:sz w:val="28"/>
          <w:szCs w:val="28"/>
          <w:lang w:eastAsia="hi-IN" w:bidi="hi-IN"/>
        </w:rPr>
        <w:t xml:space="preserve">о назначении единовременного пособия женщинам, вставшим на учет в медицинских организациях в ранние сроки беременности </w:t>
      </w:r>
    </w:p>
    <w:p w:rsidR="00B01024" w:rsidRPr="003F6A61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№ ______ от ______________</w:t>
      </w:r>
    </w:p>
    <w:p w:rsidR="00B01024" w:rsidRPr="003F6A61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1024" w:rsidRPr="003F6A61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1024" w:rsidRPr="003F6A61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3F6A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F6A61">
        <w:rPr>
          <w:rFonts w:ascii="Times New Roman" w:hAnsi="Times New Roman" w:cs="Times New Roman"/>
          <w:sz w:val="28"/>
          <w:szCs w:val="28"/>
        </w:rPr>
        <w:t>)_____________________________!</w:t>
      </w:r>
    </w:p>
    <w:p w:rsidR="00B01024" w:rsidRPr="00E036CA" w:rsidRDefault="00B01024" w:rsidP="00B01024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E036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036CA">
        <w:rPr>
          <w:rFonts w:ascii="Times New Roman" w:hAnsi="Times New Roman" w:cs="Times New Roman"/>
          <w:sz w:val="20"/>
          <w:szCs w:val="20"/>
        </w:rPr>
        <w:t xml:space="preserve">                (фамилия, имя, отчество)</w:t>
      </w:r>
    </w:p>
    <w:p w:rsidR="00B01024" w:rsidRPr="00E036CA" w:rsidRDefault="00B01024" w:rsidP="00B01024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B01024" w:rsidRPr="003F6A61" w:rsidRDefault="00B01024" w:rsidP="00B01024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ab/>
        <w:t xml:space="preserve">Сообщаем, что Вам произведено назначение </w:t>
      </w:r>
      <w:r w:rsidRPr="00357DD7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</w:t>
      </w:r>
      <w:r w:rsidRPr="003F6A61">
        <w:rPr>
          <w:rFonts w:ascii="Times New Roman" w:hAnsi="Times New Roman" w:cs="Times New Roman"/>
          <w:sz w:val="28"/>
          <w:szCs w:val="28"/>
        </w:rPr>
        <w:t>:</w:t>
      </w:r>
    </w:p>
    <w:p w:rsidR="00B01024" w:rsidRPr="003F6A61" w:rsidRDefault="00B01024" w:rsidP="00B01024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1024" w:rsidRPr="003F6A61" w:rsidRDefault="00B01024" w:rsidP="00B01024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в размере __________ руб. __ коп.</w:t>
      </w:r>
    </w:p>
    <w:p w:rsidR="00B01024" w:rsidRPr="003F6A61" w:rsidRDefault="00B01024" w:rsidP="00B01024">
      <w:pPr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3F6A61" w:rsidRDefault="00B01024" w:rsidP="00B01024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Руководитель</w:t>
      </w:r>
      <w:r w:rsidRPr="003F6A61">
        <w:rPr>
          <w:rFonts w:ascii="Times New Roman" w:hAnsi="Times New Roman" w:cs="Times New Roman"/>
          <w:sz w:val="28"/>
          <w:szCs w:val="28"/>
        </w:rPr>
        <w:tab/>
      </w:r>
      <w:r w:rsidRPr="003F6A61">
        <w:rPr>
          <w:rFonts w:ascii="Times New Roman" w:hAnsi="Times New Roman" w:cs="Times New Roman"/>
          <w:sz w:val="28"/>
          <w:szCs w:val="28"/>
        </w:rPr>
        <w:tab/>
      </w:r>
      <w:r w:rsidRPr="003F6A61">
        <w:rPr>
          <w:rFonts w:ascii="Times New Roman" w:hAnsi="Times New Roman" w:cs="Times New Roman"/>
          <w:sz w:val="28"/>
          <w:szCs w:val="28"/>
        </w:rPr>
        <w:tab/>
      </w:r>
      <w:r w:rsidRPr="003F6A61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3F6A61">
        <w:rPr>
          <w:rFonts w:ascii="Times New Roman" w:hAnsi="Times New Roman" w:cs="Times New Roman"/>
          <w:sz w:val="28"/>
          <w:szCs w:val="28"/>
        </w:rPr>
        <w:tab/>
        <w:t xml:space="preserve">              расшифровка подписи</w:t>
      </w:r>
    </w:p>
    <w:p w:rsidR="00B01024" w:rsidRPr="003F6A61" w:rsidRDefault="00B01024" w:rsidP="00B01024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EA5A1F" w:rsidRDefault="00B01024" w:rsidP="00B01024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EA5A1F">
        <w:rPr>
          <w:rFonts w:ascii="Times New Roman" w:hAnsi="Times New Roman" w:cs="Times New Roman"/>
          <w:sz w:val="20"/>
          <w:szCs w:val="20"/>
        </w:rPr>
        <w:t>Специалист, фамилия, имя, отчество</w:t>
      </w:r>
    </w:p>
    <w:p w:rsidR="00B01024" w:rsidRPr="00EA5A1F" w:rsidRDefault="00B01024" w:rsidP="00B01024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EA5A1F">
        <w:rPr>
          <w:rFonts w:ascii="Times New Roman" w:hAnsi="Times New Roman" w:cs="Times New Roman"/>
          <w:sz w:val="20"/>
          <w:szCs w:val="20"/>
        </w:rPr>
        <w:t>Телефон</w:t>
      </w:r>
    </w:p>
    <w:p w:rsidR="00B01024" w:rsidRPr="00EA5A1F" w:rsidRDefault="00B01024" w:rsidP="00B01024">
      <w:pPr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Pr="003F6A61" w:rsidRDefault="00B01024" w:rsidP="00B01024">
      <w:pPr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B01024" w:rsidRDefault="00B01024" w:rsidP="00B01024">
      <w:pPr>
        <w:autoSpaceDE w:val="0"/>
        <w:spacing w:line="240" w:lineRule="exact"/>
        <w:ind w:left="4253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57B9C" w:rsidRDefault="00657B9C" w:rsidP="00657B9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57B9C" w:rsidRPr="00413C4C" w:rsidRDefault="00657B9C" w:rsidP="00657B9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7</w:t>
      </w:r>
    </w:p>
    <w:p w:rsidR="00657B9C" w:rsidRPr="00413C4C" w:rsidRDefault="00657B9C" w:rsidP="00657B9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57B9C" w:rsidRPr="00413C4C" w:rsidRDefault="00657B9C" w:rsidP="00657B9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«Осуществление назначения и выплаты в соответствии с Федеральным законом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</w:t>
      </w: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>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</w:p>
    <w:p w:rsidR="00657B9C" w:rsidRPr="003F6A61" w:rsidRDefault="00657B9C" w:rsidP="00657B9C">
      <w:pPr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657B9C" w:rsidRDefault="00657B9C" w:rsidP="00657B9C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657B9C" w:rsidRPr="00413C4C" w:rsidRDefault="00657B9C" w:rsidP="00657B9C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13C4C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657B9C" w:rsidRPr="003F6A61" w:rsidRDefault="00657B9C" w:rsidP="00657B9C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657B9C" w:rsidRPr="003F6A61" w:rsidRDefault="00657B9C" w:rsidP="00657B9C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657B9C" w:rsidRPr="003F6A61" w:rsidRDefault="00657B9C" w:rsidP="00657B9C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3F6A61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3F6A61">
        <w:rPr>
          <w:rFonts w:ascii="Times New Roman" w:hAnsi="Times New Roman" w:cs="Times New Roman"/>
          <w:sz w:val="28"/>
          <w:szCs w:val="28"/>
        </w:rPr>
        <w:t>__________________</w:t>
      </w:r>
    </w:p>
    <w:p w:rsidR="00657B9C" w:rsidRPr="003F6A61" w:rsidRDefault="00657B9C" w:rsidP="00657B9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</w:t>
      </w:r>
    </w:p>
    <w:p w:rsidR="00657B9C" w:rsidRPr="003F6A61" w:rsidRDefault="00657B9C" w:rsidP="00657B9C">
      <w:pPr>
        <w:autoSpaceDE w:val="0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657B9C" w:rsidRPr="003F6A61" w:rsidRDefault="00657B9C" w:rsidP="00657B9C">
      <w:pPr>
        <w:autoSpaceDE w:val="0"/>
        <w:spacing w:line="240" w:lineRule="exact"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</w:p>
    <w:p w:rsidR="00657B9C" w:rsidRDefault="00657B9C" w:rsidP="00657B9C">
      <w:pPr>
        <w:autoSpaceDE w:val="0"/>
        <w:snapToGrid w:val="0"/>
        <w:spacing w:line="240" w:lineRule="exact"/>
        <w:ind w:left="15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 w:rsidRPr="003F6A61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 xml:space="preserve">УВЕДОМЛЕНИЕ </w:t>
      </w:r>
    </w:p>
    <w:p w:rsidR="00657B9C" w:rsidRPr="003F6A61" w:rsidRDefault="00657B9C" w:rsidP="00657B9C">
      <w:pPr>
        <w:autoSpaceDE w:val="0"/>
        <w:snapToGrid w:val="0"/>
        <w:spacing w:line="240" w:lineRule="exact"/>
        <w:ind w:left="15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 w:rsidRPr="00413C4C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 xml:space="preserve">об отказе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 xml:space="preserve">в </w:t>
      </w:r>
      <w:r w:rsidRPr="00413C4C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>назначении единовременного пособия женщинам, вставшим на учет в медицинских организациях в ранние сроки беременности</w:t>
      </w:r>
    </w:p>
    <w:p w:rsidR="00657B9C" w:rsidRPr="003F6A61" w:rsidRDefault="00657B9C" w:rsidP="00657B9C">
      <w:pPr>
        <w:autoSpaceDE w:val="0"/>
        <w:snapToGrid w:val="0"/>
        <w:ind w:left="1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  <w:r w:rsidRPr="003F6A61"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  <w:t>№ ________ от_____________</w:t>
      </w:r>
    </w:p>
    <w:p w:rsidR="00657B9C" w:rsidRDefault="00657B9C" w:rsidP="00657B9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57B9C" w:rsidRPr="003F6A61" w:rsidRDefault="00657B9C" w:rsidP="00657B9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3F6A61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3F6A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F6A61">
        <w:rPr>
          <w:rFonts w:ascii="Times New Roman" w:hAnsi="Times New Roman" w:cs="Times New Roman"/>
          <w:sz w:val="28"/>
          <w:szCs w:val="28"/>
        </w:rPr>
        <w:t>) _____________________________!</w:t>
      </w:r>
    </w:p>
    <w:p w:rsidR="00657B9C" w:rsidRPr="00413C4C" w:rsidRDefault="00657B9C" w:rsidP="00657B9C">
      <w:pPr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413C4C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отчество)</w:t>
      </w:r>
    </w:p>
    <w:p w:rsidR="00657B9C" w:rsidRPr="003F6A61" w:rsidRDefault="00657B9C" w:rsidP="00657B9C">
      <w:pPr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 xml:space="preserve">Уведомляем Вас об отказе в назначении </w:t>
      </w:r>
      <w:r w:rsidRPr="00357DD7">
        <w:rPr>
          <w:rFonts w:ascii="Times New Roman" w:eastAsia="Arial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</w:t>
      </w:r>
      <w:r w:rsidRPr="003F6A61">
        <w:rPr>
          <w:rFonts w:ascii="Times New Roman" w:eastAsia="Arial" w:hAnsi="Times New Roman" w:cs="Times New Roman"/>
          <w:sz w:val="28"/>
          <w:szCs w:val="28"/>
        </w:rPr>
        <w:t>.</w:t>
      </w:r>
    </w:p>
    <w:p w:rsidR="00657B9C" w:rsidRPr="003F6A61" w:rsidRDefault="00657B9C" w:rsidP="00657B9C">
      <w:pPr>
        <w:ind w:left="-284" w:firstLine="710"/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Причина отказа:</w:t>
      </w:r>
    </w:p>
    <w:p w:rsidR="00657B9C" w:rsidRPr="00413C4C" w:rsidRDefault="00657B9C" w:rsidP="00657B9C">
      <w:pPr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 xml:space="preserve">__________________________________________________________________ </w:t>
      </w:r>
      <w:r w:rsidRPr="00413C4C">
        <w:rPr>
          <w:rFonts w:ascii="Times New Roman" w:eastAsia="Arial" w:hAnsi="Times New Roman" w:cs="Times New Roman"/>
          <w:sz w:val="20"/>
          <w:szCs w:val="20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</w:p>
    <w:p w:rsidR="00657B9C" w:rsidRPr="003F6A61" w:rsidRDefault="00657B9C" w:rsidP="00657B9C">
      <w:pPr>
        <w:rPr>
          <w:rFonts w:ascii="Times New Roman" w:eastAsia="Arial" w:hAnsi="Times New Roman" w:cs="Times New Roman"/>
          <w:sz w:val="28"/>
          <w:szCs w:val="28"/>
        </w:rPr>
      </w:pPr>
    </w:p>
    <w:p w:rsidR="00657B9C" w:rsidRPr="003F6A61" w:rsidRDefault="00657B9C" w:rsidP="00657B9C">
      <w:pPr>
        <w:ind w:firstLine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 xml:space="preserve">Отказ в назначении </w:t>
      </w:r>
      <w:r w:rsidRPr="00357DD7">
        <w:rPr>
          <w:rFonts w:ascii="Times New Roman" w:eastAsia="Arial" w:hAnsi="Times New Roman" w:cs="Times New Roman"/>
          <w:sz w:val="28"/>
          <w:szCs w:val="28"/>
        </w:rPr>
        <w:t xml:space="preserve">единовременного пособия женщинам, вставшим на учет в медицинских организациях в ранние сроки беременности </w:t>
      </w:r>
      <w:r w:rsidRPr="003F6A61">
        <w:rPr>
          <w:rFonts w:ascii="Times New Roman" w:eastAsia="Arial" w:hAnsi="Times New Roman" w:cs="Times New Roman"/>
          <w:sz w:val="28"/>
          <w:szCs w:val="28"/>
        </w:rPr>
        <w:t xml:space="preserve">Вы можете обжаловать в досудебном </w:t>
      </w:r>
      <w:r>
        <w:rPr>
          <w:rFonts w:ascii="Times New Roman" w:eastAsia="Arial" w:hAnsi="Times New Roman" w:cs="Times New Roman"/>
          <w:sz w:val="28"/>
          <w:szCs w:val="28"/>
        </w:rPr>
        <w:t>(</w:t>
      </w:r>
      <w:r w:rsidRPr="003F6A61">
        <w:rPr>
          <w:rFonts w:ascii="Times New Roman" w:eastAsia="Arial" w:hAnsi="Times New Roman" w:cs="Times New Roman"/>
          <w:sz w:val="28"/>
          <w:szCs w:val="28"/>
        </w:rPr>
        <w:t>судебном) порядке.</w:t>
      </w:r>
    </w:p>
    <w:p w:rsidR="00657B9C" w:rsidRPr="003F6A61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657B9C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657B9C" w:rsidRPr="003F6A61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657B9C" w:rsidRPr="003F6A61" w:rsidRDefault="00657B9C" w:rsidP="00657B9C">
      <w:pPr>
        <w:rPr>
          <w:rFonts w:ascii="Times New Roman" w:eastAsia="Arial" w:hAnsi="Times New Roman" w:cs="Times New Roman"/>
          <w:sz w:val="28"/>
          <w:szCs w:val="28"/>
        </w:rPr>
      </w:pPr>
      <w:r w:rsidRPr="003F6A61">
        <w:rPr>
          <w:rFonts w:ascii="Times New Roman" w:eastAsia="Arial" w:hAnsi="Times New Roman" w:cs="Times New Roman"/>
          <w:sz w:val="28"/>
          <w:szCs w:val="28"/>
        </w:rPr>
        <w:t>Руководитель _____________ подпись ____________/</w:t>
      </w:r>
      <w:r w:rsidRPr="003F6A61">
        <w:rPr>
          <w:rFonts w:ascii="Times New Roman" w:hAnsi="Times New Roman" w:cs="Times New Roman"/>
          <w:sz w:val="28"/>
          <w:szCs w:val="28"/>
        </w:rPr>
        <w:t>расшифровка подписи</w:t>
      </w:r>
      <w:r w:rsidRPr="003F6A61">
        <w:rPr>
          <w:rFonts w:ascii="Times New Roman" w:eastAsia="Arial" w:hAnsi="Times New Roman" w:cs="Times New Roman"/>
          <w:sz w:val="28"/>
          <w:szCs w:val="28"/>
        </w:rPr>
        <w:t>/</w:t>
      </w:r>
    </w:p>
    <w:p w:rsidR="00657B9C" w:rsidRPr="003F6A61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657B9C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657B9C" w:rsidRPr="003F6A61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657B9C" w:rsidRPr="00413C4C" w:rsidRDefault="00657B9C" w:rsidP="00657B9C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413C4C">
        <w:rPr>
          <w:rFonts w:ascii="Times New Roman" w:hAnsi="Times New Roman" w:cs="Times New Roman"/>
          <w:sz w:val="20"/>
          <w:szCs w:val="20"/>
        </w:rPr>
        <w:t>Специалист, фамилия, имя, отчество</w:t>
      </w:r>
    </w:p>
    <w:p w:rsidR="00657B9C" w:rsidRPr="00413C4C" w:rsidRDefault="00657B9C" w:rsidP="00657B9C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413C4C">
        <w:rPr>
          <w:rFonts w:ascii="Times New Roman" w:hAnsi="Times New Roman" w:cs="Times New Roman"/>
          <w:sz w:val="20"/>
          <w:szCs w:val="20"/>
        </w:rPr>
        <w:t>Телефон</w:t>
      </w:r>
    </w:p>
    <w:p w:rsidR="00657B9C" w:rsidRPr="003F6A61" w:rsidRDefault="00657B9C" w:rsidP="00657B9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01024" w:rsidRDefault="00B0102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</w:pPr>
    </w:p>
    <w:p w:rsidR="00657B9C" w:rsidRDefault="00657B9C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</w:pPr>
    </w:p>
    <w:p w:rsidR="00657B9C" w:rsidRPr="00657B9C" w:rsidRDefault="00657B9C" w:rsidP="00657B9C">
      <w:pPr>
        <w:autoSpaceDE w:val="0"/>
        <w:spacing w:line="240" w:lineRule="exact"/>
        <w:ind w:left="467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8</w:t>
      </w:r>
    </w:p>
    <w:p w:rsidR="00657B9C" w:rsidRPr="00657B9C" w:rsidRDefault="00657B9C" w:rsidP="00657B9C">
      <w:pPr>
        <w:autoSpaceDE w:val="0"/>
        <w:spacing w:line="240" w:lineRule="exact"/>
        <w:ind w:left="467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57B9C" w:rsidRPr="00657B9C" w:rsidRDefault="00657B9C" w:rsidP="00657B9C">
      <w:pPr>
        <w:autoSpaceDE w:val="0"/>
        <w:spacing w:line="240" w:lineRule="exact"/>
        <w:ind w:left="467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и выплата пособия по беременности и родам» </w:t>
      </w:r>
    </w:p>
    <w:p w:rsidR="00657B9C" w:rsidRPr="00657B9C" w:rsidRDefault="00657B9C" w:rsidP="00657B9C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657B9C" w:rsidRPr="00657B9C" w:rsidRDefault="00657B9C" w:rsidP="00657B9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57B9C" w:rsidRPr="00657B9C" w:rsidRDefault="00657B9C" w:rsidP="00657B9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57B9C" w:rsidRPr="00657B9C" w:rsidRDefault="00657B9C" w:rsidP="00657B9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657B9C" w:rsidRPr="00657B9C" w:rsidRDefault="00657B9C" w:rsidP="00657B9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657B9C" w:rsidRPr="00657B9C" w:rsidRDefault="00657B9C" w:rsidP="00657B9C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657B9C" w:rsidRPr="00657B9C" w:rsidRDefault="00657B9C" w:rsidP="00657B9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УВЕДОМЛЕНИЕ</w:t>
      </w:r>
    </w:p>
    <w:p w:rsidR="00657B9C" w:rsidRPr="00657B9C" w:rsidRDefault="00657B9C" w:rsidP="00657B9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отказе в приеме заявления и документов </w:t>
      </w:r>
    </w:p>
    <w:p w:rsidR="00657B9C" w:rsidRPr="00657B9C" w:rsidRDefault="00657B9C" w:rsidP="00657B9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7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________ от ________</w:t>
      </w:r>
    </w:p>
    <w:p w:rsidR="00657B9C" w:rsidRPr="00657B9C" w:rsidRDefault="00657B9C" w:rsidP="00657B9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57B9C" w:rsidRPr="00657B9C" w:rsidRDefault="00657B9C" w:rsidP="00657B9C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657B9C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657B9C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657B9C">
        <w:rPr>
          <w:rFonts w:ascii="Times New Roman" w:hAnsi="Times New Roman" w:cs="Times New Roman"/>
          <w:sz w:val="28"/>
          <w:szCs w:val="28"/>
        </w:rPr>
        <w:t>__________________</w:t>
      </w:r>
    </w:p>
    <w:p w:rsidR="00657B9C" w:rsidRPr="00657B9C" w:rsidRDefault="00657B9C" w:rsidP="00657B9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57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</w:t>
      </w:r>
    </w:p>
    <w:p w:rsidR="00657B9C" w:rsidRPr="00657B9C" w:rsidRDefault="00657B9C" w:rsidP="00657B9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8"/>
        <w:gridCol w:w="582"/>
        <w:gridCol w:w="2060"/>
        <w:gridCol w:w="621"/>
        <w:gridCol w:w="2645"/>
      </w:tblGrid>
      <w:tr w:rsidR="00657B9C" w:rsidRPr="00657B9C" w:rsidTr="00CF5DC0">
        <w:trPr>
          <w:trHeight w:val="273"/>
        </w:trPr>
        <w:tc>
          <w:tcPr>
            <w:tcW w:w="3448" w:type="dxa"/>
            <w:vAlign w:val="center"/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napToGrid w:val="0"/>
              <w:spacing w:before="14" w:line="156" w:lineRule="atLeast"/>
              <w:ind w:left="15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Уважаемая(</w:t>
            </w:r>
            <w:proofErr w:type="spellStart"/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ый</w:t>
            </w:r>
            <w:proofErr w:type="spellEnd"/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263" w:type="dxa"/>
            <w:gridSpan w:val="3"/>
            <w:tcBorders>
              <w:bottom w:val="single" w:sz="4" w:space="0" w:color="000000"/>
            </w:tcBorders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napToGrid w:val="0"/>
              <w:spacing w:before="14" w:line="1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!</w:t>
            </w:r>
          </w:p>
        </w:tc>
      </w:tr>
      <w:tr w:rsidR="00657B9C" w:rsidRPr="00657B9C" w:rsidTr="00CF5DC0">
        <w:trPr>
          <w:trHeight w:val="176"/>
        </w:trPr>
        <w:tc>
          <w:tcPr>
            <w:tcW w:w="3448" w:type="dxa"/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</w:tcBorders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645" w:type="dxa"/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57B9C" w:rsidRPr="00657B9C" w:rsidTr="00CF5DC0">
        <w:trPr>
          <w:trHeight w:val="322"/>
        </w:trPr>
        <w:tc>
          <w:tcPr>
            <w:tcW w:w="9356" w:type="dxa"/>
            <w:gridSpan w:val="5"/>
            <w:vMerge w:val="restart"/>
          </w:tcPr>
          <w:p w:rsidR="00657B9C" w:rsidRPr="00657B9C" w:rsidRDefault="00657B9C" w:rsidP="00657B9C">
            <w:pPr>
              <w:widowControl/>
              <w:suppressAutoHyphens w:val="0"/>
              <w:snapToGri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657B9C" w:rsidRPr="00657B9C" w:rsidRDefault="00657B9C" w:rsidP="00657B9C">
            <w:pPr>
              <w:widowControl/>
              <w:suppressAutoHyphens w:val="0"/>
              <w:snapToGri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Уведомляем, что Вам отказано в приеме документов для назначения и выплаты пособия по беременности и родам в связи с тем, что выявлено несоблюдение установленных условий признания действительности электронной подписи в соответствии со ст. 11 Федерального закона от 06 апреля 2011 г. № 63-ФЗ «Об электронной подписи».</w:t>
            </w:r>
          </w:p>
          <w:p w:rsidR="00657B9C" w:rsidRPr="00657B9C" w:rsidRDefault="00657B9C" w:rsidP="00657B9C">
            <w:pPr>
              <w:widowControl/>
              <w:suppressAutoHyphens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Вы имеете право повторно обратиться за назначением пособия по беременности и родам, устранив нарушения, которые послужили основанием для отказа в приеме документов.</w:t>
            </w:r>
          </w:p>
        </w:tc>
      </w:tr>
      <w:tr w:rsidR="00657B9C" w:rsidRPr="00657B9C" w:rsidTr="00CF5DC0">
        <w:trPr>
          <w:trHeight w:val="322"/>
        </w:trPr>
        <w:tc>
          <w:tcPr>
            <w:tcW w:w="9356" w:type="dxa"/>
            <w:gridSpan w:val="5"/>
            <w:vMerge/>
          </w:tcPr>
          <w:p w:rsidR="00657B9C" w:rsidRPr="00657B9C" w:rsidRDefault="00657B9C" w:rsidP="00657B9C">
            <w:pPr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657B9C" w:rsidRPr="00657B9C" w:rsidTr="00CF5DC0">
        <w:trPr>
          <w:trHeight w:val="1193"/>
        </w:trPr>
        <w:tc>
          <w:tcPr>
            <w:tcW w:w="4030" w:type="dxa"/>
            <w:gridSpan w:val="2"/>
            <w:vAlign w:val="bottom"/>
          </w:tcPr>
          <w:p w:rsidR="00657B9C" w:rsidRPr="00657B9C" w:rsidRDefault="00657B9C" w:rsidP="00657B9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60" w:type="dxa"/>
            <w:vAlign w:val="bottom"/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66" w:type="dxa"/>
            <w:gridSpan w:val="2"/>
            <w:vAlign w:val="bottom"/>
          </w:tcPr>
          <w:p w:rsidR="00657B9C" w:rsidRPr="00657B9C" w:rsidRDefault="00657B9C" w:rsidP="00657B9C">
            <w:pPr>
              <w:widowControl/>
              <w:suppressAutoHyphens w:val="0"/>
              <w:autoSpaceDE w:val="0"/>
              <w:spacing w:before="14" w:line="156" w:lineRule="atLeast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57B9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57B9C" w:rsidRPr="00657B9C" w:rsidRDefault="00657B9C" w:rsidP="00657B9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57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Специалист, фамилия, имя, отчество</w:t>
      </w:r>
    </w:p>
    <w:p w:rsidR="00657B9C" w:rsidRPr="00657B9C" w:rsidRDefault="00657B9C" w:rsidP="00657B9C">
      <w:pPr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657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Телефон</w:t>
      </w:r>
    </w:p>
    <w:p w:rsidR="00657B9C" w:rsidRPr="00053CC3" w:rsidRDefault="00657B9C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</w:pPr>
      <w:bookmarkStart w:id="6" w:name="_GoBack"/>
      <w:bookmarkEnd w:id="6"/>
    </w:p>
    <w:sectPr w:rsidR="00657B9C" w:rsidRPr="00053CC3" w:rsidSect="00577A97">
      <w:headerReference w:type="even" r:id="rId9"/>
      <w:headerReference w:type="default" r:id="rId10"/>
      <w:pgSz w:w="11905" w:h="16837"/>
      <w:pgMar w:top="1418" w:right="567" w:bottom="1134" w:left="1985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95" w:rsidRDefault="00AD4695">
      <w:r>
        <w:separator/>
      </w:r>
    </w:p>
  </w:endnote>
  <w:endnote w:type="continuationSeparator" w:id="0">
    <w:p w:rsidR="00AD4695" w:rsidRDefault="00AD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95" w:rsidRDefault="00AD4695">
      <w:r>
        <w:separator/>
      </w:r>
    </w:p>
  </w:footnote>
  <w:footnote w:type="continuationSeparator" w:id="0">
    <w:p w:rsidR="00AD4695" w:rsidRDefault="00AD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0F" w:rsidRDefault="00FC120F" w:rsidP="00767CDF">
    <w:pPr>
      <w:pStyle w:val="af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120F" w:rsidRDefault="00FC12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0F" w:rsidRDefault="00FC120F">
    <w:pPr>
      <w:pStyle w:val="af2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678F7"/>
    <w:multiLevelType w:val="hybridMultilevel"/>
    <w:tmpl w:val="3CEA6FEE"/>
    <w:lvl w:ilvl="0" w:tplc="554468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13B"/>
    <w:rsid w:val="000000E7"/>
    <w:rsid w:val="000036A2"/>
    <w:rsid w:val="00004124"/>
    <w:rsid w:val="0000415B"/>
    <w:rsid w:val="00007134"/>
    <w:rsid w:val="00010DE2"/>
    <w:rsid w:val="000158B0"/>
    <w:rsid w:val="00022A66"/>
    <w:rsid w:val="000235AA"/>
    <w:rsid w:val="00023767"/>
    <w:rsid w:val="00023C3E"/>
    <w:rsid w:val="00024BA3"/>
    <w:rsid w:val="00026957"/>
    <w:rsid w:val="0003219B"/>
    <w:rsid w:val="00032472"/>
    <w:rsid w:val="00035215"/>
    <w:rsid w:val="000354BB"/>
    <w:rsid w:val="00036ED4"/>
    <w:rsid w:val="000408BA"/>
    <w:rsid w:val="00041056"/>
    <w:rsid w:val="00053958"/>
    <w:rsid w:val="00053AD4"/>
    <w:rsid w:val="00053CC3"/>
    <w:rsid w:val="00054E5F"/>
    <w:rsid w:val="00057480"/>
    <w:rsid w:val="000602EC"/>
    <w:rsid w:val="00062434"/>
    <w:rsid w:val="0006276F"/>
    <w:rsid w:val="00064615"/>
    <w:rsid w:val="0007085A"/>
    <w:rsid w:val="00072DEB"/>
    <w:rsid w:val="00076B13"/>
    <w:rsid w:val="0008022A"/>
    <w:rsid w:val="00081684"/>
    <w:rsid w:val="0008314C"/>
    <w:rsid w:val="0008590D"/>
    <w:rsid w:val="00086CFE"/>
    <w:rsid w:val="0009094B"/>
    <w:rsid w:val="00092FD3"/>
    <w:rsid w:val="00094293"/>
    <w:rsid w:val="000948C8"/>
    <w:rsid w:val="0009622C"/>
    <w:rsid w:val="000A2B6D"/>
    <w:rsid w:val="000A44F3"/>
    <w:rsid w:val="000A5B1B"/>
    <w:rsid w:val="000A6D8B"/>
    <w:rsid w:val="000B22A0"/>
    <w:rsid w:val="000B2D7C"/>
    <w:rsid w:val="000B439E"/>
    <w:rsid w:val="000B49D6"/>
    <w:rsid w:val="000B5600"/>
    <w:rsid w:val="000B5B3D"/>
    <w:rsid w:val="000C2B90"/>
    <w:rsid w:val="000C4CF2"/>
    <w:rsid w:val="000D36B6"/>
    <w:rsid w:val="000D3855"/>
    <w:rsid w:val="000D6E33"/>
    <w:rsid w:val="000E2E0C"/>
    <w:rsid w:val="000E3017"/>
    <w:rsid w:val="000E6EA9"/>
    <w:rsid w:val="000E74FC"/>
    <w:rsid w:val="000E7F45"/>
    <w:rsid w:val="000F0CF5"/>
    <w:rsid w:val="000F11D5"/>
    <w:rsid w:val="000F1546"/>
    <w:rsid w:val="000F1A41"/>
    <w:rsid w:val="0010069C"/>
    <w:rsid w:val="00100AC2"/>
    <w:rsid w:val="00105EDC"/>
    <w:rsid w:val="001067F2"/>
    <w:rsid w:val="00106C9B"/>
    <w:rsid w:val="00111C6F"/>
    <w:rsid w:val="00112930"/>
    <w:rsid w:val="00113932"/>
    <w:rsid w:val="00114E84"/>
    <w:rsid w:val="001158F1"/>
    <w:rsid w:val="00115925"/>
    <w:rsid w:val="00117369"/>
    <w:rsid w:val="00121EB1"/>
    <w:rsid w:val="00123878"/>
    <w:rsid w:val="00127890"/>
    <w:rsid w:val="00132FEB"/>
    <w:rsid w:val="00133EC1"/>
    <w:rsid w:val="0013404D"/>
    <w:rsid w:val="00135062"/>
    <w:rsid w:val="001356BA"/>
    <w:rsid w:val="001377D8"/>
    <w:rsid w:val="001411EF"/>
    <w:rsid w:val="00142CC4"/>
    <w:rsid w:val="0014321A"/>
    <w:rsid w:val="00150897"/>
    <w:rsid w:val="00150D58"/>
    <w:rsid w:val="001523EF"/>
    <w:rsid w:val="00153FC2"/>
    <w:rsid w:val="00155663"/>
    <w:rsid w:val="00155CF4"/>
    <w:rsid w:val="00157F41"/>
    <w:rsid w:val="00160007"/>
    <w:rsid w:val="00161D86"/>
    <w:rsid w:val="001623D0"/>
    <w:rsid w:val="00163B08"/>
    <w:rsid w:val="0017004B"/>
    <w:rsid w:val="00171087"/>
    <w:rsid w:val="001745D5"/>
    <w:rsid w:val="00174920"/>
    <w:rsid w:val="00177569"/>
    <w:rsid w:val="00177F0D"/>
    <w:rsid w:val="00182010"/>
    <w:rsid w:val="00182330"/>
    <w:rsid w:val="0018265C"/>
    <w:rsid w:val="00182DFC"/>
    <w:rsid w:val="001835D4"/>
    <w:rsid w:val="0019237F"/>
    <w:rsid w:val="00192DA4"/>
    <w:rsid w:val="001937D5"/>
    <w:rsid w:val="00196C23"/>
    <w:rsid w:val="001A0271"/>
    <w:rsid w:val="001A14D3"/>
    <w:rsid w:val="001A1CFC"/>
    <w:rsid w:val="001A2813"/>
    <w:rsid w:val="001A2A33"/>
    <w:rsid w:val="001A2C32"/>
    <w:rsid w:val="001A3331"/>
    <w:rsid w:val="001A4016"/>
    <w:rsid w:val="001A40B9"/>
    <w:rsid w:val="001B2631"/>
    <w:rsid w:val="001B38B3"/>
    <w:rsid w:val="001B663A"/>
    <w:rsid w:val="001C2687"/>
    <w:rsid w:val="001C3B79"/>
    <w:rsid w:val="001C43BC"/>
    <w:rsid w:val="001C465E"/>
    <w:rsid w:val="001C5109"/>
    <w:rsid w:val="001C6694"/>
    <w:rsid w:val="001C7431"/>
    <w:rsid w:val="001D1E25"/>
    <w:rsid w:val="001D6BD3"/>
    <w:rsid w:val="001E0B0E"/>
    <w:rsid w:val="001E22A9"/>
    <w:rsid w:val="001E2F5A"/>
    <w:rsid w:val="001E4A42"/>
    <w:rsid w:val="001E5222"/>
    <w:rsid w:val="001E7A19"/>
    <w:rsid w:val="001F0A43"/>
    <w:rsid w:val="001F41D7"/>
    <w:rsid w:val="001F6A97"/>
    <w:rsid w:val="001F7549"/>
    <w:rsid w:val="001F7D9D"/>
    <w:rsid w:val="001F7EFC"/>
    <w:rsid w:val="0020167A"/>
    <w:rsid w:val="002016E1"/>
    <w:rsid w:val="002028F9"/>
    <w:rsid w:val="00202E69"/>
    <w:rsid w:val="00203351"/>
    <w:rsid w:val="002042FF"/>
    <w:rsid w:val="002062C0"/>
    <w:rsid w:val="00213078"/>
    <w:rsid w:val="00213F2A"/>
    <w:rsid w:val="00220475"/>
    <w:rsid w:val="00220A5E"/>
    <w:rsid w:val="00223844"/>
    <w:rsid w:val="002253B8"/>
    <w:rsid w:val="002256C0"/>
    <w:rsid w:val="00225A8E"/>
    <w:rsid w:val="002261AA"/>
    <w:rsid w:val="00226BF6"/>
    <w:rsid w:val="002277D6"/>
    <w:rsid w:val="00227BD1"/>
    <w:rsid w:val="00231374"/>
    <w:rsid w:val="002343A2"/>
    <w:rsid w:val="002366E8"/>
    <w:rsid w:val="00252E15"/>
    <w:rsid w:val="0025332A"/>
    <w:rsid w:val="002536ED"/>
    <w:rsid w:val="00254196"/>
    <w:rsid w:val="00255718"/>
    <w:rsid w:val="00257152"/>
    <w:rsid w:val="00261924"/>
    <w:rsid w:val="0026366C"/>
    <w:rsid w:val="002649B9"/>
    <w:rsid w:val="0027274F"/>
    <w:rsid w:val="002740FA"/>
    <w:rsid w:val="00276A57"/>
    <w:rsid w:val="00277E9F"/>
    <w:rsid w:val="00280045"/>
    <w:rsid w:val="00280A25"/>
    <w:rsid w:val="002814AC"/>
    <w:rsid w:val="00283889"/>
    <w:rsid w:val="00286D13"/>
    <w:rsid w:val="00292590"/>
    <w:rsid w:val="00294DA6"/>
    <w:rsid w:val="002A0AE6"/>
    <w:rsid w:val="002A3B3F"/>
    <w:rsid w:val="002A4BD2"/>
    <w:rsid w:val="002A51B8"/>
    <w:rsid w:val="002A7A99"/>
    <w:rsid w:val="002B1235"/>
    <w:rsid w:val="002B3709"/>
    <w:rsid w:val="002B4695"/>
    <w:rsid w:val="002B6EFF"/>
    <w:rsid w:val="002C0895"/>
    <w:rsid w:val="002C30A9"/>
    <w:rsid w:val="002D0824"/>
    <w:rsid w:val="002D1010"/>
    <w:rsid w:val="002D11A4"/>
    <w:rsid w:val="002D59BB"/>
    <w:rsid w:val="002D5D5C"/>
    <w:rsid w:val="002E0C61"/>
    <w:rsid w:val="002E1430"/>
    <w:rsid w:val="002E38D5"/>
    <w:rsid w:val="002E3DFF"/>
    <w:rsid w:val="002E3F92"/>
    <w:rsid w:val="002E40D8"/>
    <w:rsid w:val="002E454E"/>
    <w:rsid w:val="002F0B2B"/>
    <w:rsid w:val="002F0F97"/>
    <w:rsid w:val="002F1DF4"/>
    <w:rsid w:val="002F556D"/>
    <w:rsid w:val="002F68A0"/>
    <w:rsid w:val="002F710B"/>
    <w:rsid w:val="003001AB"/>
    <w:rsid w:val="00306DC9"/>
    <w:rsid w:val="00311D2B"/>
    <w:rsid w:val="00314C74"/>
    <w:rsid w:val="00315A6D"/>
    <w:rsid w:val="003175E4"/>
    <w:rsid w:val="00320955"/>
    <w:rsid w:val="00325B54"/>
    <w:rsid w:val="00325BF0"/>
    <w:rsid w:val="00326FD4"/>
    <w:rsid w:val="00326FDD"/>
    <w:rsid w:val="0032704B"/>
    <w:rsid w:val="0033116B"/>
    <w:rsid w:val="00331AD6"/>
    <w:rsid w:val="00333B92"/>
    <w:rsid w:val="0033432B"/>
    <w:rsid w:val="00337FEF"/>
    <w:rsid w:val="0034007E"/>
    <w:rsid w:val="003417A5"/>
    <w:rsid w:val="003434C6"/>
    <w:rsid w:val="00343BFD"/>
    <w:rsid w:val="00345121"/>
    <w:rsid w:val="00347010"/>
    <w:rsid w:val="00350A2C"/>
    <w:rsid w:val="00352BBA"/>
    <w:rsid w:val="00353B2F"/>
    <w:rsid w:val="00353F34"/>
    <w:rsid w:val="00356E9F"/>
    <w:rsid w:val="00357724"/>
    <w:rsid w:val="00360B80"/>
    <w:rsid w:val="00371741"/>
    <w:rsid w:val="003720C3"/>
    <w:rsid w:val="0037399B"/>
    <w:rsid w:val="00373B37"/>
    <w:rsid w:val="003763E4"/>
    <w:rsid w:val="00377FC4"/>
    <w:rsid w:val="00380206"/>
    <w:rsid w:val="00380726"/>
    <w:rsid w:val="00385635"/>
    <w:rsid w:val="00385707"/>
    <w:rsid w:val="0038643F"/>
    <w:rsid w:val="00387377"/>
    <w:rsid w:val="00390740"/>
    <w:rsid w:val="003915FB"/>
    <w:rsid w:val="00392B46"/>
    <w:rsid w:val="003957F4"/>
    <w:rsid w:val="003A1C7B"/>
    <w:rsid w:val="003A324E"/>
    <w:rsid w:val="003A4EBF"/>
    <w:rsid w:val="003B1989"/>
    <w:rsid w:val="003B1FA4"/>
    <w:rsid w:val="003B4554"/>
    <w:rsid w:val="003B4557"/>
    <w:rsid w:val="003B538E"/>
    <w:rsid w:val="003B74A4"/>
    <w:rsid w:val="003C0AC5"/>
    <w:rsid w:val="003C258F"/>
    <w:rsid w:val="003C6835"/>
    <w:rsid w:val="003D68FC"/>
    <w:rsid w:val="003D7103"/>
    <w:rsid w:val="003D74DD"/>
    <w:rsid w:val="003E1BC9"/>
    <w:rsid w:val="003E224D"/>
    <w:rsid w:val="003E34D7"/>
    <w:rsid w:val="003F00B1"/>
    <w:rsid w:val="003F04C5"/>
    <w:rsid w:val="003F05A3"/>
    <w:rsid w:val="003F1DCF"/>
    <w:rsid w:val="003F5B0A"/>
    <w:rsid w:val="003F63CF"/>
    <w:rsid w:val="003F7E35"/>
    <w:rsid w:val="004005CD"/>
    <w:rsid w:val="00402F56"/>
    <w:rsid w:val="00405E60"/>
    <w:rsid w:val="0040630A"/>
    <w:rsid w:val="0040758D"/>
    <w:rsid w:val="00407FF2"/>
    <w:rsid w:val="00412BA6"/>
    <w:rsid w:val="0041623F"/>
    <w:rsid w:val="004176A8"/>
    <w:rsid w:val="0042479D"/>
    <w:rsid w:val="00427B46"/>
    <w:rsid w:val="004313D5"/>
    <w:rsid w:val="00433C62"/>
    <w:rsid w:val="00436863"/>
    <w:rsid w:val="004409B1"/>
    <w:rsid w:val="00440DAD"/>
    <w:rsid w:val="004454AD"/>
    <w:rsid w:val="004516A7"/>
    <w:rsid w:val="0045218B"/>
    <w:rsid w:val="00456F5C"/>
    <w:rsid w:val="00461005"/>
    <w:rsid w:val="00461AC9"/>
    <w:rsid w:val="004622B3"/>
    <w:rsid w:val="004651C4"/>
    <w:rsid w:val="004655A6"/>
    <w:rsid w:val="0046606C"/>
    <w:rsid w:val="00466818"/>
    <w:rsid w:val="00467D9E"/>
    <w:rsid w:val="004701CC"/>
    <w:rsid w:val="004704A3"/>
    <w:rsid w:val="004731B6"/>
    <w:rsid w:val="00474F44"/>
    <w:rsid w:val="004765A9"/>
    <w:rsid w:val="004802D0"/>
    <w:rsid w:val="00480556"/>
    <w:rsid w:val="00481AB1"/>
    <w:rsid w:val="00481E68"/>
    <w:rsid w:val="004848E6"/>
    <w:rsid w:val="0048693C"/>
    <w:rsid w:val="004918F1"/>
    <w:rsid w:val="004A0395"/>
    <w:rsid w:val="004A1EC3"/>
    <w:rsid w:val="004A271B"/>
    <w:rsid w:val="004A6D21"/>
    <w:rsid w:val="004A6E6B"/>
    <w:rsid w:val="004A72A2"/>
    <w:rsid w:val="004A7B28"/>
    <w:rsid w:val="004B1F70"/>
    <w:rsid w:val="004B3044"/>
    <w:rsid w:val="004B6B68"/>
    <w:rsid w:val="004B6F0D"/>
    <w:rsid w:val="004B76E4"/>
    <w:rsid w:val="004B76F1"/>
    <w:rsid w:val="004C2466"/>
    <w:rsid w:val="004C2C07"/>
    <w:rsid w:val="004C3718"/>
    <w:rsid w:val="004C4DB8"/>
    <w:rsid w:val="004C5E05"/>
    <w:rsid w:val="004C64FF"/>
    <w:rsid w:val="004C793F"/>
    <w:rsid w:val="004C7F40"/>
    <w:rsid w:val="004D199C"/>
    <w:rsid w:val="004D348F"/>
    <w:rsid w:val="004D4FD1"/>
    <w:rsid w:val="004D76B6"/>
    <w:rsid w:val="004E1BC3"/>
    <w:rsid w:val="004E4D58"/>
    <w:rsid w:val="004E57A1"/>
    <w:rsid w:val="004E67A1"/>
    <w:rsid w:val="004F070F"/>
    <w:rsid w:val="004F13DB"/>
    <w:rsid w:val="004F3386"/>
    <w:rsid w:val="00503365"/>
    <w:rsid w:val="00504BC0"/>
    <w:rsid w:val="0050671A"/>
    <w:rsid w:val="005069A7"/>
    <w:rsid w:val="00510AE9"/>
    <w:rsid w:val="00510DE4"/>
    <w:rsid w:val="00511D77"/>
    <w:rsid w:val="00512134"/>
    <w:rsid w:val="00512D1B"/>
    <w:rsid w:val="005130E5"/>
    <w:rsid w:val="005131BD"/>
    <w:rsid w:val="00513C08"/>
    <w:rsid w:val="00513E7A"/>
    <w:rsid w:val="0051586F"/>
    <w:rsid w:val="00515985"/>
    <w:rsid w:val="0052502D"/>
    <w:rsid w:val="00525E17"/>
    <w:rsid w:val="00527726"/>
    <w:rsid w:val="00527930"/>
    <w:rsid w:val="00527F4E"/>
    <w:rsid w:val="0053608A"/>
    <w:rsid w:val="00536663"/>
    <w:rsid w:val="00536772"/>
    <w:rsid w:val="00544F75"/>
    <w:rsid w:val="00545053"/>
    <w:rsid w:val="005463A4"/>
    <w:rsid w:val="00547832"/>
    <w:rsid w:val="005500D1"/>
    <w:rsid w:val="00551C54"/>
    <w:rsid w:val="00552EE4"/>
    <w:rsid w:val="00555F5F"/>
    <w:rsid w:val="005602E3"/>
    <w:rsid w:val="005607F8"/>
    <w:rsid w:val="00560908"/>
    <w:rsid w:val="00561D0A"/>
    <w:rsid w:val="00561D31"/>
    <w:rsid w:val="00564AE3"/>
    <w:rsid w:val="00567F71"/>
    <w:rsid w:val="00574BE6"/>
    <w:rsid w:val="005773C5"/>
    <w:rsid w:val="005775CF"/>
    <w:rsid w:val="00577A97"/>
    <w:rsid w:val="00582106"/>
    <w:rsid w:val="0058248B"/>
    <w:rsid w:val="005830FA"/>
    <w:rsid w:val="00583D7D"/>
    <w:rsid w:val="005856A2"/>
    <w:rsid w:val="0059008F"/>
    <w:rsid w:val="005913AF"/>
    <w:rsid w:val="005971AC"/>
    <w:rsid w:val="005A040B"/>
    <w:rsid w:val="005A31F8"/>
    <w:rsid w:val="005A5E22"/>
    <w:rsid w:val="005B3BA0"/>
    <w:rsid w:val="005B49F6"/>
    <w:rsid w:val="005B690C"/>
    <w:rsid w:val="005B7E85"/>
    <w:rsid w:val="005C1B01"/>
    <w:rsid w:val="005C38E6"/>
    <w:rsid w:val="005C3CD4"/>
    <w:rsid w:val="005C5752"/>
    <w:rsid w:val="005C6131"/>
    <w:rsid w:val="005C62C9"/>
    <w:rsid w:val="005D0A75"/>
    <w:rsid w:val="005D0F45"/>
    <w:rsid w:val="005D0F8D"/>
    <w:rsid w:val="005D1EF3"/>
    <w:rsid w:val="005D2B94"/>
    <w:rsid w:val="005D2ECA"/>
    <w:rsid w:val="005D6389"/>
    <w:rsid w:val="005D6CA9"/>
    <w:rsid w:val="005E150E"/>
    <w:rsid w:val="005E1856"/>
    <w:rsid w:val="005E186C"/>
    <w:rsid w:val="005E2A38"/>
    <w:rsid w:val="005E3A97"/>
    <w:rsid w:val="005E3E89"/>
    <w:rsid w:val="005E5969"/>
    <w:rsid w:val="005E5E56"/>
    <w:rsid w:val="005E6CD6"/>
    <w:rsid w:val="005F2A34"/>
    <w:rsid w:val="005F3FE0"/>
    <w:rsid w:val="005F4C5E"/>
    <w:rsid w:val="005F59BB"/>
    <w:rsid w:val="005F6954"/>
    <w:rsid w:val="005F7243"/>
    <w:rsid w:val="005F7CD9"/>
    <w:rsid w:val="00601E67"/>
    <w:rsid w:val="00602DC5"/>
    <w:rsid w:val="00603345"/>
    <w:rsid w:val="00605924"/>
    <w:rsid w:val="00606022"/>
    <w:rsid w:val="00606061"/>
    <w:rsid w:val="00606248"/>
    <w:rsid w:val="00610F1A"/>
    <w:rsid w:val="006159AA"/>
    <w:rsid w:val="00616A68"/>
    <w:rsid w:val="00617644"/>
    <w:rsid w:val="00617B58"/>
    <w:rsid w:val="00617D2D"/>
    <w:rsid w:val="00623D40"/>
    <w:rsid w:val="00623EEC"/>
    <w:rsid w:val="00626577"/>
    <w:rsid w:val="006275D1"/>
    <w:rsid w:val="006306C7"/>
    <w:rsid w:val="00631381"/>
    <w:rsid w:val="00634772"/>
    <w:rsid w:val="00647115"/>
    <w:rsid w:val="006558E6"/>
    <w:rsid w:val="0065700C"/>
    <w:rsid w:val="00657B9C"/>
    <w:rsid w:val="00660D40"/>
    <w:rsid w:val="00665A92"/>
    <w:rsid w:val="0066605F"/>
    <w:rsid w:val="006665CC"/>
    <w:rsid w:val="00666E5E"/>
    <w:rsid w:val="0066727B"/>
    <w:rsid w:val="00667A45"/>
    <w:rsid w:val="0067631B"/>
    <w:rsid w:val="0067687D"/>
    <w:rsid w:val="00676DDC"/>
    <w:rsid w:val="006809CA"/>
    <w:rsid w:val="00685A77"/>
    <w:rsid w:val="00685DDF"/>
    <w:rsid w:val="006861A6"/>
    <w:rsid w:val="00686212"/>
    <w:rsid w:val="0068632E"/>
    <w:rsid w:val="00687048"/>
    <w:rsid w:val="006908AC"/>
    <w:rsid w:val="0069213B"/>
    <w:rsid w:val="00694CC3"/>
    <w:rsid w:val="006958C8"/>
    <w:rsid w:val="006972D8"/>
    <w:rsid w:val="006A0113"/>
    <w:rsid w:val="006A05FA"/>
    <w:rsid w:val="006A1AFF"/>
    <w:rsid w:val="006A4FF1"/>
    <w:rsid w:val="006A5A66"/>
    <w:rsid w:val="006A7BCA"/>
    <w:rsid w:val="006B0907"/>
    <w:rsid w:val="006B167E"/>
    <w:rsid w:val="006B7FD5"/>
    <w:rsid w:val="006C0060"/>
    <w:rsid w:val="006C1DAF"/>
    <w:rsid w:val="006C2387"/>
    <w:rsid w:val="006C51E8"/>
    <w:rsid w:val="006C5764"/>
    <w:rsid w:val="006C7265"/>
    <w:rsid w:val="006D1446"/>
    <w:rsid w:val="006D7248"/>
    <w:rsid w:val="006D75CA"/>
    <w:rsid w:val="006E4648"/>
    <w:rsid w:val="006E4A99"/>
    <w:rsid w:val="006E4CE1"/>
    <w:rsid w:val="006E6DF5"/>
    <w:rsid w:val="006F4AE3"/>
    <w:rsid w:val="006F5FE4"/>
    <w:rsid w:val="00700032"/>
    <w:rsid w:val="0070033A"/>
    <w:rsid w:val="00700AD6"/>
    <w:rsid w:val="00700E7E"/>
    <w:rsid w:val="0070354E"/>
    <w:rsid w:val="00703B6C"/>
    <w:rsid w:val="00703F11"/>
    <w:rsid w:val="007064BA"/>
    <w:rsid w:val="00707DB8"/>
    <w:rsid w:val="00710462"/>
    <w:rsid w:val="007109B7"/>
    <w:rsid w:val="007109CB"/>
    <w:rsid w:val="00713648"/>
    <w:rsid w:val="0071425B"/>
    <w:rsid w:val="00714392"/>
    <w:rsid w:val="00715B84"/>
    <w:rsid w:val="00716480"/>
    <w:rsid w:val="00720C84"/>
    <w:rsid w:val="00721534"/>
    <w:rsid w:val="007233EF"/>
    <w:rsid w:val="00723BB4"/>
    <w:rsid w:val="0072467B"/>
    <w:rsid w:val="00725B9B"/>
    <w:rsid w:val="00726C26"/>
    <w:rsid w:val="00727667"/>
    <w:rsid w:val="00727A01"/>
    <w:rsid w:val="00727B29"/>
    <w:rsid w:val="007309AE"/>
    <w:rsid w:val="00731A80"/>
    <w:rsid w:val="007330D6"/>
    <w:rsid w:val="007337B5"/>
    <w:rsid w:val="00733F12"/>
    <w:rsid w:val="00734CDD"/>
    <w:rsid w:val="00737E08"/>
    <w:rsid w:val="0074203B"/>
    <w:rsid w:val="0075474B"/>
    <w:rsid w:val="00754E78"/>
    <w:rsid w:val="00760E50"/>
    <w:rsid w:val="00762F09"/>
    <w:rsid w:val="007639BF"/>
    <w:rsid w:val="00767953"/>
    <w:rsid w:val="00767CDF"/>
    <w:rsid w:val="00771FDC"/>
    <w:rsid w:val="00773118"/>
    <w:rsid w:val="00773AFD"/>
    <w:rsid w:val="007755E5"/>
    <w:rsid w:val="00775837"/>
    <w:rsid w:val="00775B09"/>
    <w:rsid w:val="007762F5"/>
    <w:rsid w:val="00780172"/>
    <w:rsid w:val="0078243B"/>
    <w:rsid w:val="00782E77"/>
    <w:rsid w:val="0078377B"/>
    <w:rsid w:val="00790213"/>
    <w:rsid w:val="007916D2"/>
    <w:rsid w:val="0079270B"/>
    <w:rsid w:val="00793434"/>
    <w:rsid w:val="00796206"/>
    <w:rsid w:val="00797C61"/>
    <w:rsid w:val="007A0752"/>
    <w:rsid w:val="007B63C4"/>
    <w:rsid w:val="007B6E55"/>
    <w:rsid w:val="007C0C51"/>
    <w:rsid w:val="007C2B9B"/>
    <w:rsid w:val="007C31C6"/>
    <w:rsid w:val="007D01EB"/>
    <w:rsid w:val="007D15E6"/>
    <w:rsid w:val="007D29FC"/>
    <w:rsid w:val="007D3F82"/>
    <w:rsid w:val="007D4A26"/>
    <w:rsid w:val="007D55C6"/>
    <w:rsid w:val="007D7001"/>
    <w:rsid w:val="007D70DA"/>
    <w:rsid w:val="007D7F55"/>
    <w:rsid w:val="007E32AD"/>
    <w:rsid w:val="007E4E1F"/>
    <w:rsid w:val="007E5FE9"/>
    <w:rsid w:val="007E6DAA"/>
    <w:rsid w:val="007E7A67"/>
    <w:rsid w:val="007F095A"/>
    <w:rsid w:val="007F0E75"/>
    <w:rsid w:val="007F2CAC"/>
    <w:rsid w:val="007F3D2F"/>
    <w:rsid w:val="007F557E"/>
    <w:rsid w:val="007F6E35"/>
    <w:rsid w:val="00801498"/>
    <w:rsid w:val="00805958"/>
    <w:rsid w:val="00807539"/>
    <w:rsid w:val="00807E96"/>
    <w:rsid w:val="00810CB6"/>
    <w:rsid w:val="008126D3"/>
    <w:rsid w:val="00816B7B"/>
    <w:rsid w:val="0081727A"/>
    <w:rsid w:val="00821307"/>
    <w:rsid w:val="00821B54"/>
    <w:rsid w:val="0082418F"/>
    <w:rsid w:val="00824DE4"/>
    <w:rsid w:val="008274C4"/>
    <w:rsid w:val="008423BC"/>
    <w:rsid w:val="00844686"/>
    <w:rsid w:val="00845CDC"/>
    <w:rsid w:val="0084717B"/>
    <w:rsid w:val="0084742B"/>
    <w:rsid w:val="00847A3E"/>
    <w:rsid w:val="008507FC"/>
    <w:rsid w:val="00850A51"/>
    <w:rsid w:val="008525A6"/>
    <w:rsid w:val="008535F4"/>
    <w:rsid w:val="00856BEE"/>
    <w:rsid w:val="0086041C"/>
    <w:rsid w:val="00861E38"/>
    <w:rsid w:val="00864CC2"/>
    <w:rsid w:val="0086727E"/>
    <w:rsid w:val="00867543"/>
    <w:rsid w:val="008704BA"/>
    <w:rsid w:val="0087164F"/>
    <w:rsid w:val="0087189B"/>
    <w:rsid w:val="008724B1"/>
    <w:rsid w:val="00872EB7"/>
    <w:rsid w:val="0087755E"/>
    <w:rsid w:val="00881D49"/>
    <w:rsid w:val="00887B62"/>
    <w:rsid w:val="008916D7"/>
    <w:rsid w:val="00894339"/>
    <w:rsid w:val="008A070F"/>
    <w:rsid w:val="008A3387"/>
    <w:rsid w:val="008A5399"/>
    <w:rsid w:val="008A54C7"/>
    <w:rsid w:val="008A7EAE"/>
    <w:rsid w:val="008B56B9"/>
    <w:rsid w:val="008B7CAF"/>
    <w:rsid w:val="008C08A8"/>
    <w:rsid w:val="008C28BE"/>
    <w:rsid w:val="008C3C78"/>
    <w:rsid w:val="008C4877"/>
    <w:rsid w:val="008C7D78"/>
    <w:rsid w:val="008C7F04"/>
    <w:rsid w:val="008D0541"/>
    <w:rsid w:val="008D4152"/>
    <w:rsid w:val="008E3407"/>
    <w:rsid w:val="008E3DAE"/>
    <w:rsid w:val="008E427D"/>
    <w:rsid w:val="008E7E32"/>
    <w:rsid w:val="008F0624"/>
    <w:rsid w:val="008F0D13"/>
    <w:rsid w:val="008F335B"/>
    <w:rsid w:val="008F3C20"/>
    <w:rsid w:val="008F5B26"/>
    <w:rsid w:val="009009EF"/>
    <w:rsid w:val="009015E1"/>
    <w:rsid w:val="00902930"/>
    <w:rsid w:val="00911109"/>
    <w:rsid w:val="00911433"/>
    <w:rsid w:val="0091146F"/>
    <w:rsid w:val="009116DB"/>
    <w:rsid w:val="00920AE6"/>
    <w:rsid w:val="00921215"/>
    <w:rsid w:val="00922180"/>
    <w:rsid w:val="00922EBB"/>
    <w:rsid w:val="00924EA2"/>
    <w:rsid w:val="009261A0"/>
    <w:rsid w:val="009265FE"/>
    <w:rsid w:val="0092751D"/>
    <w:rsid w:val="00930288"/>
    <w:rsid w:val="00941837"/>
    <w:rsid w:val="00942AA7"/>
    <w:rsid w:val="00947781"/>
    <w:rsid w:val="00956681"/>
    <w:rsid w:val="00956B2D"/>
    <w:rsid w:val="00960187"/>
    <w:rsid w:val="00967C32"/>
    <w:rsid w:val="0097065C"/>
    <w:rsid w:val="00972681"/>
    <w:rsid w:val="009730C0"/>
    <w:rsid w:val="00973795"/>
    <w:rsid w:val="009766D3"/>
    <w:rsid w:val="009837B5"/>
    <w:rsid w:val="00983E73"/>
    <w:rsid w:val="009855EA"/>
    <w:rsid w:val="00987965"/>
    <w:rsid w:val="00987C12"/>
    <w:rsid w:val="0099124F"/>
    <w:rsid w:val="00991E93"/>
    <w:rsid w:val="0099360B"/>
    <w:rsid w:val="00993EC9"/>
    <w:rsid w:val="00994D1B"/>
    <w:rsid w:val="009A09BD"/>
    <w:rsid w:val="009A13D8"/>
    <w:rsid w:val="009A1525"/>
    <w:rsid w:val="009A1C11"/>
    <w:rsid w:val="009A2FDC"/>
    <w:rsid w:val="009A5286"/>
    <w:rsid w:val="009B2A06"/>
    <w:rsid w:val="009B4F2F"/>
    <w:rsid w:val="009C0895"/>
    <w:rsid w:val="009C1C9E"/>
    <w:rsid w:val="009C299F"/>
    <w:rsid w:val="009C4022"/>
    <w:rsid w:val="009C6826"/>
    <w:rsid w:val="009C731A"/>
    <w:rsid w:val="009C7AEE"/>
    <w:rsid w:val="009D0608"/>
    <w:rsid w:val="009D1846"/>
    <w:rsid w:val="009D550D"/>
    <w:rsid w:val="009D7018"/>
    <w:rsid w:val="009D7270"/>
    <w:rsid w:val="009E043E"/>
    <w:rsid w:val="009E3148"/>
    <w:rsid w:val="009E3378"/>
    <w:rsid w:val="009E63E5"/>
    <w:rsid w:val="009E722B"/>
    <w:rsid w:val="009F0411"/>
    <w:rsid w:val="009F2254"/>
    <w:rsid w:val="009F230E"/>
    <w:rsid w:val="009F299B"/>
    <w:rsid w:val="009F4E40"/>
    <w:rsid w:val="00A0204C"/>
    <w:rsid w:val="00A03914"/>
    <w:rsid w:val="00A043ED"/>
    <w:rsid w:val="00A048A1"/>
    <w:rsid w:val="00A05267"/>
    <w:rsid w:val="00A11F68"/>
    <w:rsid w:val="00A12040"/>
    <w:rsid w:val="00A12418"/>
    <w:rsid w:val="00A12EA6"/>
    <w:rsid w:val="00A14FA7"/>
    <w:rsid w:val="00A1660B"/>
    <w:rsid w:val="00A2194B"/>
    <w:rsid w:val="00A2198D"/>
    <w:rsid w:val="00A23148"/>
    <w:rsid w:val="00A249F0"/>
    <w:rsid w:val="00A24CBC"/>
    <w:rsid w:val="00A25465"/>
    <w:rsid w:val="00A2676D"/>
    <w:rsid w:val="00A274E6"/>
    <w:rsid w:val="00A30F09"/>
    <w:rsid w:val="00A33398"/>
    <w:rsid w:val="00A3701B"/>
    <w:rsid w:val="00A37C13"/>
    <w:rsid w:val="00A4364E"/>
    <w:rsid w:val="00A437B5"/>
    <w:rsid w:val="00A44856"/>
    <w:rsid w:val="00A44CED"/>
    <w:rsid w:val="00A44EA9"/>
    <w:rsid w:val="00A44ED2"/>
    <w:rsid w:val="00A45544"/>
    <w:rsid w:val="00A45AF2"/>
    <w:rsid w:val="00A464B6"/>
    <w:rsid w:val="00A522A6"/>
    <w:rsid w:val="00A534EA"/>
    <w:rsid w:val="00A56828"/>
    <w:rsid w:val="00A60CA1"/>
    <w:rsid w:val="00A617EA"/>
    <w:rsid w:val="00A64648"/>
    <w:rsid w:val="00A64C1F"/>
    <w:rsid w:val="00A64C25"/>
    <w:rsid w:val="00A65E21"/>
    <w:rsid w:val="00A6624B"/>
    <w:rsid w:val="00A67DB8"/>
    <w:rsid w:val="00A71C23"/>
    <w:rsid w:val="00A744CD"/>
    <w:rsid w:val="00A7516E"/>
    <w:rsid w:val="00A758EA"/>
    <w:rsid w:val="00A76CE2"/>
    <w:rsid w:val="00A7716C"/>
    <w:rsid w:val="00A800E3"/>
    <w:rsid w:val="00A80ED9"/>
    <w:rsid w:val="00A8223B"/>
    <w:rsid w:val="00A8357D"/>
    <w:rsid w:val="00A85EE3"/>
    <w:rsid w:val="00A86E2E"/>
    <w:rsid w:val="00A90D82"/>
    <w:rsid w:val="00A92DC9"/>
    <w:rsid w:val="00A94E7D"/>
    <w:rsid w:val="00AA1209"/>
    <w:rsid w:val="00AA7144"/>
    <w:rsid w:val="00AA72AA"/>
    <w:rsid w:val="00AA76CA"/>
    <w:rsid w:val="00AB0B99"/>
    <w:rsid w:val="00AB286E"/>
    <w:rsid w:val="00AC0301"/>
    <w:rsid w:val="00AC5878"/>
    <w:rsid w:val="00AC7CA1"/>
    <w:rsid w:val="00AD09F2"/>
    <w:rsid w:val="00AD21D8"/>
    <w:rsid w:val="00AD22F4"/>
    <w:rsid w:val="00AD2C14"/>
    <w:rsid w:val="00AD4695"/>
    <w:rsid w:val="00AD5592"/>
    <w:rsid w:val="00AD5834"/>
    <w:rsid w:val="00AD666C"/>
    <w:rsid w:val="00AE0840"/>
    <w:rsid w:val="00AE1D6F"/>
    <w:rsid w:val="00AE2091"/>
    <w:rsid w:val="00AE5CEA"/>
    <w:rsid w:val="00AE6382"/>
    <w:rsid w:val="00AE71C9"/>
    <w:rsid w:val="00AE7B68"/>
    <w:rsid w:val="00AF4337"/>
    <w:rsid w:val="00AF43DA"/>
    <w:rsid w:val="00AF59FC"/>
    <w:rsid w:val="00AF6FA5"/>
    <w:rsid w:val="00B00AEF"/>
    <w:rsid w:val="00B01024"/>
    <w:rsid w:val="00B011A9"/>
    <w:rsid w:val="00B025C6"/>
    <w:rsid w:val="00B03476"/>
    <w:rsid w:val="00B04E5D"/>
    <w:rsid w:val="00B06F71"/>
    <w:rsid w:val="00B11464"/>
    <w:rsid w:val="00B11767"/>
    <w:rsid w:val="00B12663"/>
    <w:rsid w:val="00B13E67"/>
    <w:rsid w:val="00B146DC"/>
    <w:rsid w:val="00B17142"/>
    <w:rsid w:val="00B23E4D"/>
    <w:rsid w:val="00B24140"/>
    <w:rsid w:val="00B243D8"/>
    <w:rsid w:val="00B25296"/>
    <w:rsid w:val="00B264C1"/>
    <w:rsid w:val="00B268AF"/>
    <w:rsid w:val="00B27277"/>
    <w:rsid w:val="00B27D56"/>
    <w:rsid w:val="00B33751"/>
    <w:rsid w:val="00B41A15"/>
    <w:rsid w:val="00B447E7"/>
    <w:rsid w:val="00B46821"/>
    <w:rsid w:val="00B46B39"/>
    <w:rsid w:val="00B47B52"/>
    <w:rsid w:val="00B521EE"/>
    <w:rsid w:val="00B522A6"/>
    <w:rsid w:val="00B535CE"/>
    <w:rsid w:val="00B53DE8"/>
    <w:rsid w:val="00B53FFB"/>
    <w:rsid w:val="00B54BBD"/>
    <w:rsid w:val="00B56178"/>
    <w:rsid w:val="00B62421"/>
    <w:rsid w:val="00B65CC4"/>
    <w:rsid w:val="00B661FD"/>
    <w:rsid w:val="00B70F68"/>
    <w:rsid w:val="00B7188C"/>
    <w:rsid w:val="00B75417"/>
    <w:rsid w:val="00B801B4"/>
    <w:rsid w:val="00B81EB7"/>
    <w:rsid w:val="00B827B7"/>
    <w:rsid w:val="00B83F32"/>
    <w:rsid w:val="00B8799B"/>
    <w:rsid w:val="00B93A3B"/>
    <w:rsid w:val="00B9781E"/>
    <w:rsid w:val="00B97E7E"/>
    <w:rsid w:val="00BA0E22"/>
    <w:rsid w:val="00BA1CEB"/>
    <w:rsid w:val="00BA1E1A"/>
    <w:rsid w:val="00BA2D5C"/>
    <w:rsid w:val="00BA30BC"/>
    <w:rsid w:val="00BA3206"/>
    <w:rsid w:val="00BA3521"/>
    <w:rsid w:val="00BA3C6D"/>
    <w:rsid w:val="00BA4650"/>
    <w:rsid w:val="00BA4E28"/>
    <w:rsid w:val="00BA5710"/>
    <w:rsid w:val="00BA5D81"/>
    <w:rsid w:val="00BA68D1"/>
    <w:rsid w:val="00BA77F3"/>
    <w:rsid w:val="00BB382F"/>
    <w:rsid w:val="00BB3D39"/>
    <w:rsid w:val="00BB5339"/>
    <w:rsid w:val="00BB681B"/>
    <w:rsid w:val="00BB6D44"/>
    <w:rsid w:val="00BC0938"/>
    <w:rsid w:val="00BC5408"/>
    <w:rsid w:val="00BC625F"/>
    <w:rsid w:val="00BC79ED"/>
    <w:rsid w:val="00BD0739"/>
    <w:rsid w:val="00BD127A"/>
    <w:rsid w:val="00BD326B"/>
    <w:rsid w:val="00BD61F7"/>
    <w:rsid w:val="00BD6795"/>
    <w:rsid w:val="00BD6BF5"/>
    <w:rsid w:val="00BE03C9"/>
    <w:rsid w:val="00BE783D"/>
    <w:rsid w:val="00BF0DB7"/>
    <w:rsid w:val="00BF144B"/>
    <w:rsid w:val="00BF27BE"/>
    <w:rsid w:val="00BF3D2F"/>
    <w:rsid w:val="00BF4C57"/>
    <w:rsid w:val="00BF5403"/>
    <w:rsid w:val="00BF5486"/>
    <w:rsid w:val="00BF7204"/>
    <w:rsid w:val="00BF7360"/>
    <w:rsid w:val="00C02C0F"/>
    <w:rsid w:val="00C05E60"/>
    <w:rsid w:val="00C12947"/>
    <w:rsid w:val="00C17761"/>
    <w:rsid w:val="00C20204"/>
    <w:rsid w:val="00C22D56"/>
    <w:rsid w:val="00C23706"/>
    <w:rsid w:val="00C24499"/>
    <w:rsid w:val="00C25564"/>
    <w:rsid w:val="00C25893"/>
    <w:rsid w:val="00C25B18"/>
    <w:rsid w:val="00C2655E"/>
    <w:rsid w:val="00C30CDF"/>
    <w:rsid w:val="00C337BF"/>
    <w:rsid w:val="00C33FFC"/>
    <w:rsid w:val="00C34EAE"/>
    <w:rsid w:val="00C36328"/>
    <w:rsid w:val="00C401DF"/>
    <w:rsid w:val="00C40D4B"/>
    <w:rsid w:val="00C41200"/>
    <w:rsid w:val="00C419AC"/>
    <w:rsid w:val="00C44C82"/>
    <w:rsid w:val="00C50AA5"/>
    <w:rsid w:val="00C545FE"/>
    <w:rsid w:val="00C56E2F"/>
    <w:rsid w:val="00C6049C"/>
    <w:rsid w:val="00C719B9"/>
    <w:rsid w:val="00C724A2"/>
    <w:rsid w:val="00C72591"/>
    <w:rsid w:val="00C72710"/>
    <w:rsid w:val="00C76D64"/>
    <w:rsid w:val="00C77A20"/>
    <w:rsid w:val="00C77DAC"/>
    <w:rsid w:val="00C81E0B"/>
    <w:rsid w:val="00C83E7E"/>
    <w:rsid w:val="00C86517"/>
    <w:rsid w:val="00C8706C"/>
    <w:rsid w:val="00C90181"/>
    <w:rsid w:val="00C91833"/>
    <w:rsid w:val="00C942D2"/>
    <w:rsid w:val="00C97EF3"/>
    <w:rsid w:val="00CA02E5"/>
    <w:rsid w:val="00CA255C"/>
    <w:rsid w:val="00CA35AC"/>
    <w:rsid w:val="00CA36BB"/>
    <w:rsid w:val="00CA6E2D"/>
    <w:rsid w:val="00CA70A8"/>
    <w:rsid w:val="00CA7104"/>
    <w:rsid w:val="00CB0112"/>
    <w:rsid w:val="00CB5B08"/>
    <w:rsid w:val="00CC03BB"/>
    <w:rsid w:val="00CC2ACC"/>
    <w:rsid w:val="00CC2F00"/>
    <w:rsid w:val="00CD0D56"/>
    <w:rsid w:val="00CD2CE8"/>
    <w:rsid w:val="00CD3B96"/>
    <w:rsid w:val="00CD4CCA"/>
    <w:rsid w:val="00CD6F22"/>
    <w:rsid w:val="00CD7B91"/>
    <w:rsid w:val="00CE4E4C"/>
    <w:rsid w:val="00CE539E"/>
    <w:rsid w:val="00CE636F"/>
    <w:rsid w:val="00CE7251"/>
    <w:rsid w:val="00CF0739"/>
    <w:rsid w:val="00CF466C"/>
    <w:rsid w:val="00CF71B4"/>
    <w:rsid w:val="00D006B7"/>
    <w:rsid w:val="00D02C7E"/>
    <w:rsid w:val="00D037AC"/>
    <w:rsid w:val="00D11F57"/>
    <w:rsid w:val="00D12C11"/>
    <w:rsid w:val="00D1471A"/>
    <w:rsid w:val="00D15780"/>
    <w:rsid w:val="00D16456"/>
    <w:rsid w:val="00D172F6"/>
    <w:rsid w:val="00D17D43"/>
    <w:rsid w:val="00D21963"/>
    <w:rsid w:val="00D22A01"/>
    <w:rsid w:val="00D23C21"/>
    <w:rsid w:val="00D26B7B"/>
    <w:rsid w:val="00D31B55"/>
    <w:rsid w:val="00D32015"/>
    <w:rsid w:val="00D33A16"/>
    <w:rsid w:val="00D3660A"/>
    <w:rsid w:val="00D3725C"/>
    <w:rsid w:val="00D37E28"/>
    <w:rsid w:val="00D45AE9"/>
    <w:rsid w:val="00D463AB"/>
    <w:rsid w:val="00D52277"/>
    <w:rsid w:val="00D56EE9"/>
    <w:rsid w:val="00D66B75"/>
    <w:rsid w:val="00D7074B"/>
    <w:rsid w:val="00D72691"/>
    <w:rsid w:val="00D76E81"/>
    <w:rsid w:val="00D83FE0"/>
    <w:rsid w:val="00D85D06"/>
    <w:rsid w:val="00D87C69"/>
    <w:rsid w:val="00D90B42"/>
    <w:rsid w:val="00D923C7"/>
    <w:rsid w:val="00D95274"/>
    <w:rsid w:val="00D95847"/>
    <w:rsid w:val="00D962C5"/>
    <w:rsid w:val="00D96F14"/>
    <w:rsid w:val="00D97288"/>
    <w:rsid w:val="00DA3AA4"/>
    <w:rsid w:val="00DA3B6F"/>
    <w:rsid w:val="00DA689E"/>
    <w:rsid w:val="00DA6BA4"/>
    <w:rsid w:val="00DB27C2"/>
    <w:rsid w:val="00DB3028"/>
    <w:rsid w:val="00DB4457"/>
    <w:rsid w:val="00DB4658"/>
    <w:rsid w:val="00DB4C92"/>
    <w:rsid w:val="00DB54B8"/>
    <w:rsid w:val="00DB5A5F"/>
    <w:rsid w:val="00DB77DC"/>
    <w:rsid w:val="00DC0B66"/>
    <w:rsid w:val="00DC11AF"/>
    <w:rsid w:val="00DC1549"/>
    <w:rsid w:val="00DC1B91"/>
    <w:rsid w:val="00DC5883"/>
    <w:rsid w:val="00DC5C70"/>
    <w:rsid w:val="00DC6023"/>
    <w:rsid w:val="00DC645D"/>
    <w:rsid w:val="00DC6C49"/>
    <w:rsid w:val="00DD0073"/>
    <w:rsid w:val="00DD1E41"/>
    <w:rsid w:val="00DD2EB8"/>
    <w:rsid w:val="00DD30E1"/>
    <w:rsid w:val="00DD3C28"/>
    <w:rsid w:val="00DD4C1B"/>
    <w:rsid w:val="00DD78A2"/>
    <w:rsid w:val="00DD7BA4"/>
    <w:rsid w:val="00DE163D"/>
    <w:rsid w:val="00DE337E"/>
    <w:rsid w:val="00DE500F"/>
    <w:rsid w:val="00DE56E5"/>
    <w:rsid w:val="00DE593A"/>
    <w:rsid w:val="00DE5A99"/>
    <w:rsid w:val="00DE71D3"/>
    <w:rsid w:val="00DF17BB"/>
    <w:rsid w:val="00DF1BB7"/>
    <w:rsid w:val="00DF24CF"/>
    <w:rsid w:val="00DF6BA7"/>
    <w:rsid w:val="00DF764A"/>
    <w:rsid w:val="00E011B1"/>
    <w:rsid w:val="00E02D5A"/>
    <w:rsid w:val="00E03DB7"/>
    <w:rsid w:val="00E0471A"/>
    <w:rsid w:val="00E05927"/>
    <w:rsid w:val="00E075E0"/>
    <w:rsid w:val="00E11745"/>
    <w:rsid w:val="00E131D1"/>
    <w:rsid w:val="00E14BBD"/>
    <w:rsid w:val="00E15563"/>
    <w:rsid w:val="00E16237"/>
    <w:rsid w:val="00E16CC8"/>
    <w:rsid w:val="00E21E69"/>
    <w:rsid w:val="00E278D8"/>
    <w:rsid w:val="00E30063"/>
    <w:rsid w:val="00E31AFB"/>
    <w:rsid w:val="00E32F4C"/>
    <w:rsid w:val="00E35ED2"/>
    <w:rsid w:val="00E3732C"/>
    <w:rsid w:val="00E42821"/>
    <w:rsid w:val="00E452F6"/>
    <w:rsid w:val="00E5205A"/>
    <w:rsid w:val="00E530E9"/>
    <w:rsid w:val="00E53A34"/>
    <w:rsid w:val="00E54FD7"/>
    <w:rsid w:val="00E658A6"/>
    <w:rsid w:val="00E7013E"/>
    <w:rsid w:val="00E72412"/>
    <w:rsid w:val="00E72D97"/>
    <w:rsid w:val="00E76955"/>
    <w:rsid w:val="00E829D3"/>
    <w:rsid w:val="00E835C8"/>
    <w:rsid w:val="00E85FDD"/>
    <w:rsid w:val="00E85FFA"/>
    <w:rsid w:val="00E86064"/>
    <w:rsid w:val="00E9147D"/>
    <w:rsid w:val="00E91DF1"/>
    <w:rsid w:val="00E93A10"/>
    <w:rsid w:val="00E96CC8"/>
    <w:rsid w:val="00EA038E"/>
    <w:rsid w:val="00EA0DFB"/>
    <w:rsid w:val="00EA1065"/>
    <w:rsid w:val="00EA1D3B"/>
    <w:rsid w:val="00EA289F"/>
    <w:rsid w:val="00EA336A"/>
    <w:rsid w:val="00EA4212"/>
    <w:rsid w:val="00EA4C4C"/>
    <w:rsid w:val="00EA5E5A"/>
    <w:rsid w:val="00EB0519"/>
    <w:rsid w:val="00EB19A6"/>
    <w:rsid w:val="00EB1C98"/>
    <w:rsid w:val="00EB1F31"/>
    <w:rsid w:val="00EB2523"/>
    <w:rsid w:val="00EB4333"/>
    <w:rsid w:val="00EB54FB"/>
    <w:rsid w:val="00EB6AE6"/>
    <w:rsid w:val="00EC12FA"/>
    <w:rsid w:val="00EC4BCB"/>
    <w:rsid w:val="00EC61B5"/>
    <w:rsid w:val="00EC6D2C"/>
    <w:rsid w:val="00ED08E6"/>
    <w:rsid w:val="00ED1BF4"/>
    <w:rsid w:val="00ED6366"/>
    <w:rsid w:val="00EE011B"/>
    <w:rsid w:val="00EE0C26"/>
    <w:rsid w:val="00EE4E82"/>
    <w:rsid w:val="00EE5751"/>
    <w:rsid w:val="00EE5AF1"/>
    <w:rsid w:val="00EE6E1D"/>
    <w:rsid w:val="00EF05EC"/>
    <w:rsid w:val="00EF222F"/>
    <w:rsid w:val="00EF4213"/>
    <w:rsid w:val="00EF4B60"/>
    <w:rsid w:val="00EF4D90"/>
    <w:rsid w:val="00F037E5"/>
    <w:rsid w:val="00F06345"/>
    <w:rsid w:val="00F10848"/>
    <w:rsid w:val="00F11DB8"/>
    <w:rsid w:val="00F137BB"/>
    <w:rsid w:val="00F21615"/>
    <w:rsid w:val="00F21C77"/>
    <w:rsid w:val="00F2320E"/>
    <w:rsid w:val="00F23DF7"/>
    <w:rsid w:val="00F24B3F"/>
    <w:rsid w:val="00F2776E"/>
    <w:rsid w:val="00F32167"/>
    <w:rsid w:val="00F32342"/>
    <w:rsid w:val="00F32A09"/>
    <w:rsid w:val="00F36E7E"/>
    <w:rsid w:val="00F37164"/>
    <w:rsid w:val="00F43092"/>
    <w:rsid w:val="00F44946"/>
    <w:rsid w:val="00F50C88"/>
    <w:rsid w:val="00F51325"/>
    <w:rsid w:val="00F52323"/>
    <w:rsid w:val="00F55426"/>
    <w:rsid w:val="00F564ED"/>
    <w:rsid w:val="00F616ED"/>
    <w:rsid w:val="00F62BEF"/>
    <w:rsid w:val="00F62FA7"/>
    <w:rsid w:val="00F66768"/>
    <w:rsid w:val="00F72E43"/>
    <w:rsid w:val="00F73784"/>
    <w:rsid w:val="00F74A76"/>
    <w:rsid w:val="00F75677"/>
    <w:rsid w:val="00F76A96"/>
    <w:rsid w:val="00F803DA"/>
    <w:rsid w:val="00F81D95"/>
    <w:rsid w:val="00F82024"/>
    <w:rsid w:val="00F831DF"/>
    <w:rsid w:val="00F8332C"/>
    <w:rsid w:val="00F84C9C"/>
    <w:rsid w:val="00F851F8"/>
    <w:rsid w:val="00F8547D"/>
    <w:rsid w:val="00F86A00"/>
    <w:rsid w:val="00F9159E"/>
    <w:rsid w:val="00F933C4"/>
    <w:rsid w:val="00F93A6C"/>
    <w:rsid w:val="00F97AAF"/>
    <w:rsid w:val="00FA13DC"/>
    <w:rsid w:val="00FA1405"/>
    <w:rsid w:val="00FA31E6"/>
    <w:rsid w:val="00FA4709"/>
    <w:rsid w:val="00FA4972"/>
    <w:rsid w:val="00FA5580"/>
    <w:rsid w:val="00FA5B71"/>
    <w:rsid w:val="00FA7EEE"/>
    <w:rsid w:val="00FB04A9"/>
    <w:rsid w:val="00FB0ADD"/>
    <w:rsid w:val="00FB0B23"/>
    <w:rsid w:val="00FB4A86"/>
    <w:rsid w:val="00FB61C4"/>
    <w:rsid w:val="00FB7EAD"/>
    <w:rsid w:val="00FC0D30"/>
    <w:rsid w:val="00FC120F"/>
    <w:rsid w:val="00FC15F2"/>
    <w:rsid w:val="00FC20C1"/>
    <w:rsid w:val="00FD1BE0"/>
    <w:rsid w:val="00FD27FC"/>
    <w:rsid w:val="00FD587B"/>
    <w:rsid w:val="00FE66DF"/>
    <w:rsid w:val="00FF072E"/>
    <w:rsid w:val="00FF0FD4"/>
    <w:rsid w:val="00FF2860"/>
    <w:rsid w:val="00FF5E87"/>
    <w:rsid w:val="00FF6D3B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oNotEmbedSmartTags/>
  <w:decimalSymbol w:val=","/>
  <w:listSeparator w:val=";"/>
  <w15:chartTrackingRefBased/>
  <w15:docId w15:val="{373E6C66-EBBD-4209-AF61-83EFA7F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E2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">
    <w:name w:val="Основной шрифт абзаца9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0">
    <w:name w:val="Основной шрифт абзаца5"/>
  </w:style>
  <w:style w:type="character" w:customStyle="1" w:styleId="WW-Absatz-Standardschriftart1111111111111">
    <w:name w:val="WW-Absatz-Standardschriftart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11">
    <w:name w:val="WW-Absatz-Standardschriftart11111111111111"/>
  </w:style>
  <w:style w:type="character" w:customStyle="1" w:styleId="40">
    <w:name w:val="Основной шрифт абзаца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4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styleId="a7">
    <w:name w:val="line number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pPr>
      <w:spacing w:after="120"/>
    </w:pPr>
  </w:style>
  <w:style w:type="paragraph" w:styleId="af">
    <w:name w:val="List"/>
    <w:basedOn w:val="Textbody"/>
    <w:rPr>
      <w:rFonts w:cs="Tahoma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0">
    <w:name w:val="Subtitle"/>
    <w:basedOn w:val="a0"/>
    <w:next w:val="Textbody"/>
    <w:qFormat/>
    <w:pPr>
      <w:jc w:val="center"/>
    </w:pPr>
    <w:rPr>
      <w:i/>
      <w:iCs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pPr>
      <w:suppressLineNumbers/>
    </w:pPr>
    <w:rPr>
      <w:rFonts w:cs="Mangal"/>
    </w:rPr>
  </w:style>
  <w:style w:type="paragraph" w:customStyle="1" w:styleId="61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Standard"/>
    <w:pPr>
      <w:suppressLineNumbers/>
    </w:pPr>
    <w:rPr>
      <w:rFonts w:cs="Mangal"/>
    </w:rPr>
  </w:style>
  <w:style w:type="paragraph" w:customStyle="1" w:styleId="51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Standard"/>
    <w:pPr>
      <w:suppressLineNumbers/>
    </w:pPr>
    <w:rPr>
      <w:rFonts w:cs="Mangal"/>
    </w:rPr>
  </w:style>
  <w:style w:type="paragraph" w:customStyle="1" w:styleId="41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Standard"/>
    <w:pPr>
      <w:suppressLineNumbers/>
    </w:pPr>
    <w:rPr>
      <w:rFonts w:cs="Tahoma"/>
    </w:rPr>
  </w:style>
  <w:style w:type="paragraph" w:customStyle="1" w:styleId="31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Standard"/>
    <w:pPr>
      <w:suppressLineNumbers/>
    </w:pPr>
    <w:rPr>
      <w:rFonts w:cs="Tahoma"/>
    </w:rPr>
  </w:style>
  <w:style w:type="paragraph" w:customStyle="1" w:styleId="23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Standard"/>
    <w:pPr>
      <w:suppressLineNumbers/>
    </w:pPr>
    <w:rPr>
      <w:rFonts w:cs="Tahoma"/>
    </w:rPr>
  </w:style>
  <w:style w:type="paragraph" w:customStyle="1" w:styleId="15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f1">
    <w:name w:val="footer"/>
    <w:basedOn w:val="Standard"/>
    <w:pPr>
      <w:ind w:left="125"/>
      <w:jc w:val="both"/>
    </w:pPr>
    <w:rPr>
      <w:sz w:val="16"/>
    </w:rPr>
  </w:style>
  <w:style w:type="paragraph" w:styleId="af2">
    <w:name w:val="header"/>
    <w:basedOn w:val="Standard"/>
    <w:link w:val="af3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textAlignment w:val="baseline"/>
    </w:pPr>
    <w:rPr>
      <w:rFonts w:ascii="Courier New" w:eastAsia="Arial" w:hAnsi="Courier New"/>
      <w:kern w:val="1"/>
      <w:lang w:eastAsia="ar-SA"/>
    </w:rPr>
  </w:style>
  <w:style w:type="paragraph" w:styleId="af4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">
    <w:name w:val="Основной текст с отступом 33"/>
    <w:basedOn w:val="Standard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5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8">
    <w:name w:val="Текст1"/>
    <w:basedOn w:val="a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afd">
    <w:name w:val="Знак"/>
    <w:basedOn w:val="a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3">
    <w:name w:val="Верхний колонтитул Знак"/>
    <w:link w:val="af2"/>
    <w:uiPriority w:val="99"/>
    <w:rsid w:val="00057480"/>
    <w:rPr>
      <w:rFonts w:eastAsia="Arial"/>
      <w:kern w:val="1"/>
      <w:sz w:val="24"/>
      <w:szCs w:val="24"/>
      <w:lang w:eastAsia="ar-SA"/>
    </w:rPr>
  </w:style>
  <w:style w:type="character" w:styleId="afe">
    <w:name w:val="FollowedHyperlink"/>
    <w:uiPriority w:val="99"/>
    <w:semiHidden/>
    <w:unhideWhenUsed/>
    <w:rsid w:val="00036ED4"/>
    <w:rPr>
      <w:color w:val="800080"/>
      <w:u w:val="single"/>
    </w:rPr>
  </w:style>
  <w:style w:type="character" w:customStyle="1" w:styleId="ae">
    <w:name w:val="Основной текст Знак"/>
    <w:link w:val="ad"/>
    <w:rsid w:val="00567F71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b">
    <w:name w:val="Текст сноски Знак"/>
    <w:link w:val="afa"/>
    <w:rsid w:val="004005CD"/>
    <w:rPr>
      <w:color w:val="000000"/>
      <w:kern w:val="1"/>
      <w:lang w:eastAsia="ar-SA"/>
    </w:rPr>
  </w:style>
  <w:style w:type="character" w:customStyle="1" w:styleId="10">
    <w:name w:val="Заголовок 1 Знак"/>
    <w:link w:val="1"/>
    <w:rsid w:val="00A64C1F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table" w:styleId="aff">
    <w:name w:val="Table Grid"/>
    <w:basedOn w:val="a2"/>
    <w:uiPriority w:val="99"/>
    <w:rsid w:val="00A0526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F380-2B82-425B-8003-702BD938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13493</Words>
  <Characters>76912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90225</CharactersWithSpaces>
  <SharedDoc>false</SharedDoc>
  <HLinks>
    <vt:vector size="30" baseType="variant"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consultantplus://offline/ref=4645AE20F3DBBACC07E9293D46F4CECC1D727EBA2A49872534C98CE391M2A3P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consultantplus://offline/ref=C2148F59A422FCE94D3EFE7712D4260AADB15A24C84B04FC79FD074930J9BEP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cp:lastModifiedBy>Шония Елена Викторовна</cp:lastModifiedBy>
  <cp:revision>4</cp:revision>
  <cp:lastPrinted>2019-08-20T04:23:00Z</cp:lastPrinted>
  <dcterms:created xsi:type="dcterms:W3CDTF">2019-08-28T05:23:00Z</dcterms:created>
  <dcterms:modified xsi:type="dcterms:W3CDTF">2019-08-28T05:27:00Z</dcterms:modified>
</cp:coreProperties>
</file>