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616B8E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</w:t>
      </w:r>
      <w:r w:rsidR="00BB6A33">
        <w:rPr>
          <w:rFonts w:ascii="Times New Roman" w:hAnsi="Times New Roman" w:cs="Times New Roman"/>
          <w:sz w:val="27"/>
          <w:szCs w:val="27"/>
        </w:rPr>
        <w:t>6</w:t>
      </w:r>
      <w:r w:rsidR="00B2539C" w:rsidRPr="001B54A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08</w:t>
      </w:r>
      <w:r w:rsidR="00A56A25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1B54A2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DA30C1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1B54A2">
        <w:rPr>
          <w:rFonts w:ascii="Times New Roman" w:hAnsi="Times New Roman" w:cs="Times New Roman"/>
          <w:sz w:val="27"/>
          <w:szCs w:val="27"/>
        </w:rPr>
        <w:t>,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1B54A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1B54A2">
        <w:rPr>
          <w:rFonts w:ascii="Times New Roman" w:hAnsi="Times New Roman" w:cs="Times New Roman"/>
          <w:sz w:val="27"/>
          <w:szCs w:val="27"/>
        </w:rPr>
        <w:t xml:space="preserve">с </w:t>
      </w:r>
      <w:r w:rsidR="00616B8E">
        <w:rPr>
          <w:rFonts w:ascii="Times New Roman" w:hAnsi="Times New Roman" w:cs="Times New Roman"/>
          <w:sz w:val="27"/>
          <w:szCs w:val="27"/>
        </w:rPr>
        <w:t>1</w:t>
      </w:r>
      <w:r w:rsidR="0008026D">
        <w:rPr>
          <w:rFonts w:ascii="Times New Roman" w:hAnsi="Times New Roman" w:cs="Times New Roman"/>
          <w:sz w:val="27"/>
          <w:szCs w:val="27"/>
        </w:rPr>
        <w:t>8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616B8E">
        <w:rPr>
          <w:rFonts w:ascii="Times New Roman" w:hAnsi="Times New Roman" w:cs="Times New Roman"/>
          <w:sz w:val="27"/>
          <w:szCs w:val="27"/>
        </w:rPr>
        <w:t>07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071801">
        <w:rPr>
          <w:rFonts w:ascii="Times New Roman" w:hAnsi="Times New Roman" w:cs="Times New Roman"/>
          <w:sz w:val="27"/>
          <w:szCs w:val="27"/>
        </w:rPr>
        <w:t>2020</w:t>
      </w:r>
      <w:r w:rsidRPr="001B54A2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от </w:t>
      </w:r>
      <w:r w:rsidR="00BB6A33">
        <w:rPr>
          <w:rFonts w:ascii="Times New Roman" w:hAnsi="Times New Roman" w:cs="Times New Roman"/>
          <w:sz w:val="27"/>
          <w:szCs w:val="27"/>
        </w:rPr>
        <w:t>0</w:t>
      </w:r>
      <w:r w:rsidR="00796F5E">
        <w:rPr>
          <w:rFonts w:ascii="Times New Roman" w:hAnsi="Times New Roman" w:cs="Times New Roman"/>
          <w:sz w:val="27"/>
          <w:szCs w:val="27"/>
        </w:rPr>
        <w:t>4</w:t>
      </w:r>
      <w:r w:rsidR="008B2DB1" w:rsidRPr="001B54A2">
        <w:rPr>
          <w:rFonts w:ascii="Times New Roman" w:hAnsi="Times New Roman" w:cs="Times New Roman"/>
          <w:sz w:val="27"/>
          <w:szCs w:val="27"/>
        </w:rPr>
        <w:t>.</w:t>
      </w:r>
      <w:r w:rsidR="00F75156" w:rsidRPr="00F75156">
        <w:rPr>
          <w:rFonts w:ascii="Times New Roman" w:hAnsi="Times New Roman" w:cs="Times New Roman"/>
          <w:sz w:val="27"/>
          <w:szCs w:val="27"/>
        </w:rPr>
        <w:t>0</w:t>
      </w:r>
      <w:r w:rsidR="00796F5E">
        <w:rPr>
          <w:rFonts w:ascii="Times New Roman" w:hAnsi="Times New Roman" w:cs="Times New Roman"/>
          <w:sz w:val="27"/>
          <w:szCs w:val="27"/>
        </w:rPr>
        <w:t>8</w:t>
      </w:r>
      <w:r w:rsidR="00AC3054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№ </w:t>
      </w:r>
      <w:r w:rsidR="00616B8E">
        <w:rPr>
          <w:rFonts w:ascii="Times New Roman" w:hAnsi="Times New Roman" w:cs="Times New Roman"/>
          <w:sz w:val="27"/>
          <w:szCs w:val="27"/>
        </w:rPr>
        <w:t>31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1B54A2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застройке города Ставрополя, утвержденной постановлением администрации города Ставрополя </w:t>
      </w:r>
      <w:r w:rsidR="004E3107" w:rsidRPr="001B54A2">
        <w:rPr>
          <w:rFonts w:ascii="Times New Roman" w:hAnsi="Times New Roman" w:cs="Times New Roman"/>
          <w:sz w:val="27"/>
          <w:szCs w:val="27"/>
        </w:rPr>
        <w:t>от 02.08.2011 № 2119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1B54A2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050C73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616B8E" w:rsidRPr="00616B8E" w:rsidRDefault="00616B8E" w:rsidP="00616B8E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B8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26:12:020602:5             и объект</w:t>
      </w:r>
      <w:r w:rsidR="00317C3C">
        <w:rPr>
          <w:rFonts w:ascii="Times New Roman" w:hAnsi="Times New Roman" w:cs="Times New Roman"/>
          <w:sz w:val="28"/>
          <w:szCs w:val="28"/>
        </w:rPr>
        <w:t>а</w:t>
      </w:r>
      <w:r w:rsidRPr="00616B8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</w:t>
      </w:r>
      <w:r w:rsidRPr="006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Октябрьская, 233в в квартале 448</w:t>
      </w:r>
      <w:r w:rsidRPr="00616B8E">
        <w:rPr>
          <w:rFonts w:ascii="Times New Roman" w:hAnsi="Times New Roman" w:cs="Times New Roman"/>
          <w:sz w:val="28"/>
          <w:szCs w:val="28"/>
        </w:rPr>
        <w:t xml:space="preserve">; территориальная зона – Ж-3. Зона индивидуального жилищного строительства; вид разрешенного использования – </w:t>
      </w:r>
      <w:r w:rsidRPr="006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многоквартирным жилым домом</w:t>
      </w:r>
      <w:r w:rsidRPr="00616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616B8E">
        <w:rPr>
          <w:rFonts w:ascii="Times New Roman" w:hAnsi="Times New Roman" w:cs="Times New Roman"/>
          <w:sz w:val="28"/>
          <w:szCs w:val="28"/>
        </w:rPr>
        <w:t>запрашиваемый вид использования – религиозное использование</w:t>
      </w:r>
      <w:r w:rsidR="00F75156" w:rsidRPr="00616B8E">
        <w:rPr>
          <w:rFonts w:ascii="Times New Roman" w:hAnsi="Times New Roman" w:cs="Times New Roman"/>
          <w:sz w:val="27"/>
          <w:szCs w:val="27"/>
        </w:rPr>
        <w:t>.</w:t>
      </w:r>
    </w:p>
    <w:p w:rsidR="00616B8E" w:rsidRDefault="00616B8E" w:rsidP="00616B8E">
      <w:pPr>
        <w:pStyle w:val="a7"/>
        <w:tabs>
          <w:tab w:val="left" w:pos="0"/>
          <w:tab w:val="left" w:pos="142"/>
        </w:tabs>
        <w:suppressAutoHyphens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B8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B8E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6B8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B8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616B8E" w:rsidRPr="007C242F" w:rsidRDefault="00616B8E" w:rsidP="00616B8E">
      <w:pPr>
        <w:pStyle w:val="a7"/>
        <w:tabs>
          <w:tab w:val="left" w:pos="0"/>
          <w:tab w:val="left" w:pos="142"/>
        </w:tabs>
        <w:suppressAutoHyphens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16B8E" w:rsidRPr="007C242F" w:rsidRDefault="00616B8E" w:rsidP="00616B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16B8E" w:rsidRPr="007C242F" w:rsidRDefault="00616B8E" w:rsidP="00616B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16B8E" w:rsidRPr="007C242F" w:rsidRDefault="00616B8E" w:rsidP="00616B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16B8E" w:rsidRPr="001B54A2" w:rsidRDefault="00616B8E" w:rsidP="00616B8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B8E">
        <w:rPr>
          <w:rFonts w:ascii="Times New Roman" w:hAnsi="Times New Roman" w:cs="Times New Roman"/>
          <w:sz w:val="28"/>
          <w:szCs w:val="28"/>
        </w:rPr>
        <w:t>и объект</w:t>
      </w:r>
      <w:r w:rsidR="00317C3C">
        <w:rPr>
          <w:rFonts w:ascii="Times New Roman" w:hAnsi="Times New Roman" w:cs="Times New Roman"/>
          <w:sz w:val="28"/>
          <w:szCs w:val="28"/>
        </w:rPr>
        <w:t>а</w:t>
      </w:r>
      <w:r w:rsidRPr="00616B8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ул. </w:t>
      </w:r>
      <w:proofErr w:type="gramStart"/>
      <w:r w:rsidRPr="006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Октябрьская</w:t>
      </w:r>
      <w:proofErr w:type="gramEnd"/>
      <w:r w:rsidRPr="00616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233в в квартале 448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6B8E">
        <w:rPr>
          <w:rFonts w:ascii="Times New Roman" w:hAnsi="Times New Roman" w:cs="Times New Roman"/>
          <w:sz w:val="28"/>
          <w:szCs w:val="28"/>
        </w:rPr>
        <w:t>елигиозное использование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75156" w:rsidRDefault="00616B8E" w:rsidP="00F7515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96E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26:12:020805:477             и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B796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</w:t>
      </w:r>
      <w:proofErr w:type="spellStart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 Чапаевский, 22</w:t>
      </w:r>
      <w:r w:rsidRPr="007B796E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796E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агазин, под многоквартирным жилым домом (1 этаж)</w:t>
      </w:r>
      <w:r w:rsidRPr="007B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7B796E">
        <w:rPr>
          <w:rFonts w:ascii="Times New Roman" w:hAnsi="Times New Roman" w:cs="Times New Roman"/>
          <w:sz w:val="28"/>
          <w:szCs w:val="28"/>
        </w:rPr>
        <w:t>запрашиваемый вид использования – среднеэтажная жилая застройка, магазины</w:t>
      </w:r>
      <w:r w:rsidR="00F7515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16B8E" w:rsidRDefault="00616B8E" w:rsidP="00616B8E">
      <w:pPr>
        <w:pStyle w:val="a7"/>
        <w:tabs>
          <w:tab w:val="left" w:pos="0"/>
          <w:tab w:val="left" w:pos="142"/>
        </w:tabs>
        <w:suppressAutoHyphens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B8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B8E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6B8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16B8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616B8E" w:rsidRPr="007C242F" w:rsidRDefault="00616B8E" w:rsidP="00616B8E">
      <w:pPr>
        <w:pStyle w:val="a7"/>
        <w:tabs>
          <w:tab w:val="left" w:pos="0"/>
          <w:tab w:val="left" w:pos="142"/>
        </w:tabs>
        <w:suppressAutoHyphens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16B8E" w:rsidRPr="007C242F" w:rsidRDefault="00616B8E" w:rsidP="00616B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16B8E" w:rsidRPr="007C242F" w:rsidRDefault="00616B8E" w:rsidP="00616B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16B8E" w:rsidRPr="007C242F" w:rsidRDefault="00616B8E" w:rsidP="00616B8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16B8E" w:rsidRDefault="00616B8E" w:rsidP="00616B8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B8E">
        <w:rPr>
          <w:rFonts w:ascii="Times New Roman" w:hAnsi="Times New Roman" w:cs="Times New Roman"/>
          <w:sz w:val="28"/>
          <w:szCs w:val="28"/>
        </w:rPr>
        <w:t>и объектов капитального строительства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</w:t>
      </w:r>
      <w:proofErr w:type="spellStart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spellEnd"/>
      <w:r w:rsidRPr="007B79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 Чапаевский, 22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Pr="007B796E">
        <w:rPr>
          <w:rFonts w:ascii="Times New Roman" w:hAnsi="Times New Roman" w:cs="Times New Roman"/>
          <w:sz w:val="28"/>
          <w:szCs w:val="28"/>
        </w:rPr>
        <w:t>среднеэтажная жилая застройка, магазины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5156" w:rsidRDefault="00616B8E" w:rsidP="00181AA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0E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26:12:020902:169             и объекта капитального строительства: местоположение (адрес) –       </w:t>
      </w:r>
      <w:r w:rsidRPr="008A60E0">
        <w:rPr>
          <w:rFonts w:ascii="Times New Roman" w:hAnsi="Times New Roman" w:cs="Times New Roman"/>
          <w:sz w:val="28"/>
          <w:szCs w:val="28"/>
        </w:rPr>
        <w:br/>
      </w:r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г. Ставрополь, тер. ГСК «</w:t>
      </w:r>
      <w:proofErr w:type="spellStart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Чапаевец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47</w:t>
      </w:r>
      <w:r w:rsidRPr="008A60E0">
        <w:rPr>
          <w:rFonts w:ascii="Times New Roman" w:hAnsi="Times New Roman" w:cs="Times New Roman"/>
          <w:sz w:val="28"/>
          <w:szCs w:val="28"/>
        </w:rPr>
        <w:t>; территориальная зона –                                     Ж-3. Зона индивидуального жилищного строительства; вид разрешенного использования – хранение автотранспорта</w:t>
      </w:r>
      <w:r w:rsidRPr="008A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8A60E0">
        <w:rPr>
          <w:rFonts w:ascii="Times New Roman" w:hAnsi="Times New Roman" w:cs="Times New Roman"/>
          <w:sz w:val="28"/>
          <w:szCs w:val="28"/>
        </w:rPr>
        <w:t xml:space="preserve">запрашиваемый вид использования </w:t>
      </w:r>
      <w:r w:rsidRPr="00E92AA2">
        <w:rPr>
          <w:rFonts w:ascii="Times New Roman" w:hAnsi="Times New Roman" w:cs="Times New Roman"/>
          <w:sz w:val="28"/>
          <w:szCs w:val="28"/>
        </w:rPr>
        <w:t>– хранение автотранспорта</w:t>
      </w:r>
      <w:r w:rsidR="00F75156">
        <w:rPr>
          <w:rFonts w:ascii="Times New Roman" w:hAnsi="Times New Roman" w:cs="Times New Roman"/>
          <w:sz w:val="28"/>
          <w:szCs w:val="28"/>
        </w:rPr>
        <w:t>.</w:t>
      </w:r>
    </w:p>
    <w:p w:rsidR="004E0EFF" w:rsidRDefault="004E0EFF" w:rsidP="004E0EFF">
      <w:pPr>
        <w:pStyle w:val="a7"/>
        <w:tabs>
          <w:tab w:val="left" w:pos="0"/>
          <w:tab w:val="left" w:pos="142"/>
        </w:tabs>
        <w:suppressAutoHyphens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6B8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6B8E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B8E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B8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4E0EFF" w:rsidRPr="007C242F" w:rsidRDefault="004E0EFF" w:rsidP="004E0EFF">
      <w:pPr>
        <w:pStyle w:val="a7"/>
        <w:tabs>
          <w:tab w:val="left" w:pos="0"/>
          <w:tab w:val="left" w:pos="142"/>
        </w:tabs>
        <w:suppressAutoHyphens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E0EFF" w:rsidRPr="007C242F" w:rsidRDefault="004E0EFF" w:rsidP="004E0EF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E0EFF" w:rsidRPr="007C242F" w:rsidRDefault="004E0EFF" w:rsidP="004E0EF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E0EFF" w:rsidRPr="007C242F" w:rsidRDefault="004E0EFF" w:rsidP="004E0EF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E0EFF" w:rsidRDefault="004E0EFF" w:rsidP="004E0EF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B8E">
        <w:rPr>
          <w:rFonts w:ascii="Times New Roman" w:hAnsi="Times New Roman" w:cs="Times New Roman"/>
          <w:sz w:val="28"/>
          <w:szCs w:val="28"/>
        </w:rPr>
        <w:t>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B8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г. Ставрополь, тер.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ГСК «</w:t>
      </w:r>
      <w:proofErr w:type="spellStart"/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Чапаевец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A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47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Pr="00E92AA2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156" w:rsidRPr="00E420A9" w:rsidRDefault="004E0EFF" w:rsidP="00E420A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049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30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26:12:010701:240</w:t>
      </w:r>
      <w:r w:rsidRPr="0093049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г. Ставрополь, проезд Запорожский, 4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30491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3049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ИЖС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сокращения минимального отступа от стены объекта капитального строительства до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западной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границы земельного участка, смежной с линией объекта улично-дорожной сети (проезд) до 1</w:t>
      </w:r>
      <w:r w:rsidR="007D4C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E420A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E0EFF" w:rsidRPr="001B54A2" w:rsidRDefault="004E0EFF" w:rsidP="004E0EF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4E0EFF" w:rsidRPr="001B54A2" w:rsidRDefault="004E0EFF" w:rsidP="004E0EF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 w:rsidR="00AC24CE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4E0EFF" w:rsidRPr="001B54A2" w:rsidRDefault="004E0EFF" w:rsidP="004E0EF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4E0EFF" w:rsidRPr="001B54A2" w:rsidRDefault="004E0EFF" w:rsidP="004E0EF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E0EFF" w:rsidRPr="001B54A2" w:rsidRDefault="004E0EFF" w:rsidP="004E0EF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E0EFF" w:rsidRDefault="004E0EFF" w:rsidP="004E0EF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C24CE" w:rsidRPr="00930491">
        <w:rPr>
          <w:rFonts w:ascii="Times New Roman" w:hAnsi="Times New Roman" w:cs="Times New Roman"/>
          <w:sz w:val="28"/>
          <w:szCs w:val="28"/>
          <w:lang w:eastAsia="ar-SA"/>
        </w:rPr>
        <w:t>26:12:010701:240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C24CE"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проезд Запорожский, 4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AC24CE"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сокращения минимального отступа от стены объекта капитального строительства до </w:t>
      </w:r>
      <w:r w:rsidR="00AC24CE">
        <w:rPr>
          <w:rFonts w:ascii="Times New Roman" w:hAnsi="Times New Roman" w:cs="Times New Roman"/>
          <w:sz w:val="28"/>
          <w:szCs w:val="28"/>
          <w:lang w:eastAsia="ar-SA"/>
        </w:rPr>
        <w:t xml:space="preserve">западной </w:t>
      </w:r>
      <w:r w:rsidR="00AC24CE" w:rsidRPr="00930491">
        <w:rPr>
          <w:rFonts w:ascii="Times New Roman" w:hAnsi="Times New Roman" w:cs="Times New Roman"/>
          <w:sz w:val="28"/>
          <w:szCs w:val="28"/>
          <w:lang w:eastAsia="ar-SA"/>
        </w:rPr>
        <w:t>границы земельного участка, смежной с линией объекта улично-дорожной сети (проезд) до 1м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C24CE" w:rsidRDefault="00AC24CE" w:rsidP="00AC24C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491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                            </w:t>
      </w:r>
      <w:r w:rsidRPr="00930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26:12:011707:57</w:t>
      </w:r>
      <w:r w:rsidRPr="0093049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г. Ставрополь, ул. Космонавтов, 12а в квартале 329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Ж-1. Зона среднеэтажной жилой застройки;</w:t>
      </w:r>
      <w:r w:rsidRPr="00930491">
        <w:rPr>
          <w:rFonts w:ascii="Times New Roman" w:hAnsi="Times New Roman" w:cs="Times New Roman"/>
          <w:sz w:val="28"/>
          <w:szCs w:val="28"/>
        </w:rPr>
        <w:t xml:space="preserve"> вид разрешенного     использования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застройка, объекты гаражного назначения, магазины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930491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            сокращения расстояния от стены объекта капитального строительства до северной границы земельного участка 1,5 м, до южной границы земельного участка до 1,5 м, в части увеличения максимального процента застройки в границах земельного участка до 68 процентов, в части уменьшения площади озелененной территории до 10 процентов;</w:t>
      </w:r>
      <w:proofErr w:type="gramEnd"/>
    </w:p>
    <w:p w:rsidR="00E420A9" w:rsidRDefault="00AC24CE" w:rsidP="00E420A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F4D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074F4D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26:12:011707:57 </w:t>
      </w:r>
      <w:r w:rsidRPr="00074F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</w:t>
      </w:r>
      <w:r w:rsidRPr="00F75156">
        <w:rPr>
          <w:rFonts w:ascii="Times New Roman" w:hAnsi="Times New Roman" w:cs="Times New Roman"/>
          <w:sz w:val="28"/>
          <w:szCs w:val="28"/>
        </w:rPr>
        <w:t>7</w:t>
      </w:r>
      <w:r w:rsidRPr="00074F4D">
        <w:rPr>
          <w:rFonts w:ascii="Times New Roman" w:hAnsi="Times New Roman" w:cs="Times New Roman"/>
          <w:sz w:val="28"/>
          <w:szCs w:val="28"/>
        </w:rPr>
        <w:t xml:space="preserve">.2020 о снятии проекта с рассмотрения. Заявление принято к </w:t>
      </w:r>
      <w:proofErr w:type="gramStart"/>
      <w:r w:rsidRPr="00074F4D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074F4D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AC24CE" w:rsidRPr="00AC24CE" w:rsidRDefault="00AC24CE" w:rsidP="00AC24C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30491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отклонение</w:t>
      </w:r>
      <w:r w:rsidRPr="00930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049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26:12:020901:274</w:t>
      </w:r>
      <w:r w:rsidRPr="0093049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Чапаева 4/7д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30491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3049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30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Pr="00930491">
        <w:rPr>
          <w:rFonts w:ascii="Times New Roman" w:hAnsi="Times New Roman" w:cs="Times New Roman"/>
          <w:sz w:val="28"/>
          <w:szCs w:val="28"/>
        </w:rPr>
        <w:t xml:space="preserve">;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предельного количества этажей (количество надземных этажей – 8, общее количество этажей – 9)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C24CE" w:rsidRDefault="00AC24CE" w:rsidP="00AC24C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F8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</w:t>
      </w:r>
      <w:r w:rsidRPr="000B50F8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A75804">
        <w:rPr>
          <w:rFonts w:ascii="Times New Roman" w:hAnsi="Times New Roman" w:cs="Times New Roman"/>
          <w:sz w:val="28"/>
          <w:szCs w:val="28"/>
          <w:lang w:eastAsia="ar-SA"/>
        </w:rPr>
        <w:t>26:12:020901:274</w:t>
      </w:r>
      <w:r w:rsidRPr="000B50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50F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B5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B50F8">
        <w:rPr>
          <w:rFonts w:ascii="Times New Roman" w:hAnsi="Times New Roman" w:cs="Times New Roman"/>
          <w:sz w:val="28"/>
          <w:szCs w:val="28"/>
        </w:rPr>
        <w:t xml:space="preserve">.2020 о снятии проекта с рассмотрения. Заявление принято к </w:t>
      </w:r>
      <w:proofErr w:type="gramStart"/>
      <w:r w:rsidRPr="000B50F8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0B50F8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AC24CE" w:rsidRPr="00AC24CE" w:rsidRDefault="00AC24CE" w:rsidP="00AC24C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2FCC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762F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2FCC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26:12:012001:11225</w:t>
      </w:r>
      <w:r w:rsidRPr="00762FCC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Рогожникова, 23/3</w:t>
      </w:r>
      <w:r w:rsidRPr="00762FCC">
        <w:rPr>
          <w:rFonts w:ascii="Times New Roman" w:hAnsi="Times New Roman" w:cs="Times New Roman"/>
          <w:sz w:val="28"/>
          <w:szCs w:val="28"/>
        </w:rPr>
        <w:t xml:space="preserve">;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762FCC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762FCC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762FCC">
        <w:rPr>
          <w:rFonts w:ascii="Times New Roman" w:hAnsi="Times New Roman" w:cs="Times New Roman"/>
          <w:sz w:val="28"/>
          <w:szCs w:val="28"/>
        </w:rPr>
        <w:t xml:space="preserve">;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C24CE" w:rsidRPr="001B54A2" w:rsidRDefault="00AC24CE" w:rsidP="00AC24C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AC24CE" w:rsidRPr="001B54A2" w:rsidRDefault="00AC24CE" w:rsidP="00AC24C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C24CE" w:rsidRPr="001B54A2" w:rsidRDefault="00AC24CE" w:rsidP="00AC24C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C24CE" w:rsidRPr="001B54A2" w:rsidRDefault="00AC24CE" w:rsidP="00AC24C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C24CE" w:rsidRPr="001B54A2" w:rsidRDefault="00AC24CE" w:rsidP="00AC24C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C24CE" w:rsidRDefault="00AC24CE" w:rsidP="00AC24C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26:12:012001:11225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г.о</w:t>
      </w:r>
      <w:proofErr w:type="spellEnd"/>
      <w:r w:rsidRPr="00762F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Рогожникова, 23/3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C24CE" w:rsidRPr="00AC24CE" w:rsidRDefault="00AC24CE" w:rsidP="00AC24C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11226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Рогожникова, 23/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5A1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>– 15 надземных этажей.</w:t>
      </w:r>
    </w:p>
    <w:p w:rsidR="00AC24CE" w:rsidRPr="001B54A2" w:rsidRDefault="00AC24CE" w:rsidP="00AC24C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5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ов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C24CE" w:rsidRPr="001B54A2" w:rsidRDefault="00AC24CE" w:rsidP="00AC24CE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C24CE" w:rsidRPr="001B54A2" w:rsidRDefault="00AC24CE" w:rsidP="00AC24C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C24CE" w:rsidRPr="001B54A2" w:rsidRDefault="00AC24CE" w:rsidP="00AC24C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C24CE" w:rsidRPr="001B54A2" w:rsidRDefault="00AC24CE" w:rsidP="00AC24CE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C24CE" w:rsidRDefault="00AC24CE" w:rsidP="00AC24CE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</w:t>
      </w:r>
      <w:r>
        <w:rPr>
          <w:rFonts w:ascii="Times New Roman" w:hAnsi="Times New Roman" w:cs="Times New Roman"/>
          <w:sz w:val="27"/>
          <w:szCs w:val="27"/>
        </w:rPr>
        <w:t xml:space="preserve">ода Ставрополя принять решение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11226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Рогожникова, 23/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C24CE" w:rsidRPr="00AE66D6" w:rsidRDefault="00AC24CE" w:rsidP="00AC24C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11227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ул. Рогожникова, 23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5A1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>– 15 надземных этажей</w:t>
      </w:r>
      <w:r w:rsidR="00AE66D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E66D6" w:rsidRDefault="00AE66D6" w:rsidP="00AE66D6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</w:t>
      </w:r>
      <w:r>
        <w:rPr>
          <w:rFonts w:ascii="Times New Roman" w:hAnsi="Times New Roman" w:cs="Times New Roman"/>
          <w:sz w:val="27"/>
          <w:szCs w:val="27"/>
        </w:rPr>
        <w:t xml:space="preserve">ода Ставрополя принять решение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11227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ул. Рогожникова, 23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E66D6" w:rsidRPr="00AE66D6" w:rsidRDefault="00AE66D6" w:rsidP="00AE66D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11228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Рогожникова, 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75A1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>– 15 надземных этажей.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E66D6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</w:t>
      </w:r>
      <w:r>
        <w:rPr>
          <w:rFonts w:ascii="Times New Roman" w:hAnsi="Times New Roman" w:cs="Times New Roman"/>
          <w:sz w:val="27"/>
          <w:szCs w:val="27"/>
        </w:rPr>
        <w:t xml:space="preserve">ода Ставрополя принять решение         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11228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Рогожникова, 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AE66D6" w:rsidRPr="00AE66D6" w:rsidRDefault="00AE66D6" w:rsidP="00AE66D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12133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>– 15 надземных этажей.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E66D6" w:rsidRDefault="00AE66D6" w:rsidP="00AE66D6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</w:t>
      </w:r>
      <w:r>
        <w:rPr>
          <w:rFonts w:ascii="Times New Roman" w:hAnsi="Times New Roman" w:cs="Times New Roman"/>
          <w:sz w:val="27"/>
          <w:szCs w:val="27"/>
        </w:rPr>
        <w:t xml:space="preserve">ода Ставрополя принять решение         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12133 </w:t>
      </w:r>
      <w:r w:rsidRPr="001B54A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E66D6" w:rsidRPr="00AE66D6" w:rsidRDefault="00AE66D6" w:rsidP="00AE66D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12134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>– 15 надземных этажей.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E66D6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</w:t>
      </w:r>
      <w:r>
        <w:rPr>
          <w:rFonts w:ascii="Times New Roman" w:hAnsi="Times New Roman" w:cs="Times New Roman"/>
          <w:sz w:val="27"/>
          <w:szCs w:val="27"/>
        </w:rPr>
        <w:t xml:space="preserve">ода Ставрополя принять решение         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12134 </w:t>
      </w:r>
      <w:r w:rsidRPr="001B54A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E66D6" w:rsidRPr="00AE66D6" w:rsidRDefault="00AE66D6" w:rsidP="00AE66D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>12135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>– 15 надземных этажей.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а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E66D6" w:rsidRDefault="00AE66D6" w:rsidP="00AE66D6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</w:t>
      </w:r>
      <w:r>
        <w:rPr>
          <w:rFonts w:ascii="Times New Roman" w:hAnsi="Times New Roman" w:cs="Times New Roman"/>
          <w:sz w:val="27"/>
          <w:szCs w:val="27"/>
        </w:rPr>
        <w:t xml:space="preserve">ода Ставрополя принять решение         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26:12:012001: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12135 </w:t>
      </w:r>
      <w:r w:rsidRPr="001B54A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E66D6" w:rsidRPr="00AE66D6" w:rsidRDefault="00AE66D6" w:rsidP="00AE66D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75A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927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26:12:012001:12136</w:t>
      </w:r>
      <w:r w:rsidRPr="009275A1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9275A1">
        <w:rPr>
          <w:rFonts w:ascii="Times New Roman" w:hAnsi="Times New Roman" w:cs="Times New Roman"/>
          <w:sz w:val="28"/>
          <w:szCs w:val="28"/>
        </w:rPr>
        <w:t>Ж-0 Зона многоэтажной жилой застройки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27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75A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строительство жилых домов квартирного типа от 9 и более этажей, в том числе со встроенно-пристроенными помещениями, общественные, спортивные здания и сооружения, объекты культурно-развлекательного, торгового назначения, гостиницы, рынки, объекты обслуживания населения как отдельно стоящие, так и встроено-пристроенные, гаражи встроенные, подземные, многоуровневые автостоянки, гостевые автостоянки</w:t>
      </w:r>
      <w:r w:rsidRPr="009275A1">
        <w:rPr>
          <w:rFonts w:ascii="Times New Roman" w:hAnsi="Times New Roman" w:cs="Times New Roman"/>
          <w:sz w:val="28"/>
          <w:szCs w:val="28"/>
        </w:rPr>
        <w:t xml:space="preserve">;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>– 15 надземных этажей.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5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 xml:space="preserve">ов </w:t>
      </w:r>
      <w:r w:rsidRPr="001B54A2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AE66D6" w:rsidRPr="001B54A2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 xml:space="preserve">не было получено предложений и замечаний от граждан – участников общественных обсуждений и постоянно проживающих на территории,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в пределах которой проводятся общественные обсуждения.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E66D6" w:rsidRPr="001B54A2" w:rsidRDefault="00AE66D6" w:rsidP="00AE66D6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AE66D6" w:rsidRDefault="00AE66D6" w:rsidP="00AE66D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</w:t>
      </w:r>
      <w:r>
        <w:rPr>
          <w:rFonts w:ascii="Times New Roman" w:hAnsi="Times New Roman" w:cs="Times New Roman"/>
          <w:sz w:val="27"/>
          <w:szCs w:val="27"/>
        </w:rPr>
        <w:t xml:space="preserve">ода Ставрополя принять решение         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</w:t>
      </w:r>
      <w:r w:rsidRPr="001B54A2">
        <w:rPr>
          <w:rFonts w:ascii="Times New Roman" w:hAnsi="Times New Roman" w:cs="Times New Roman"/>
          <w:sz w:val="27"/>
          <w:szCs w:val="27"/>
        </w:rPr>
        <w:lastRenderedPageBreak/>
        <w:t xml:space="preserve">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9275A1">
        <w:rPr>
          <w:rFonts w:ascii="Times New Roman" w:hAnsi="Times New Roman" w:cs="Times New Roman"/>
          <w:sz w:val="28"/>
          <w:szCs w:val="28"/>
          <w:lang w:eastAsia="ar-SA"/>
        </w:rPr>
        <w:t>26:12:012001:12136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927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земли Шпаковского района в черте г. Ставрополя, квартал 529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930491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 xml:space="preserve"> части предельного количества этажей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762FCC">
        <w:rPr>
          <w:rFonts w:ascii="Times New Roman" w:hAnsi="Times New Roman" w:cs="Times New Roman"/>
          <w:sz w:val="28"/>
          <w:szCs w:val="28"/>
          <w:lang w:eastAsia="ar-SA"/>
        </w:rPr>
        <w:t>15 надземных этажей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85AF3" w:rsidRDefault="00D85AF3" w:rsidP="00091268">
      <w:pPr>
        <w:spacing w:line="240" w:lineRule="exact"/>
        <w:contextualSpacing/>
        <w:rPr>
          <w:sz w:val="27"/>
          <w:szCs w:val="27"/>
        </w:rPr>
      </w:pPr>
    </w:p>
    <w:p w:rsidR="00AC24CE" w:rsidRDefault="00AC24CE" w:rsidP="00091268">
      <w:pPr>
        <w:spacing w:line="240" w:lineRule="exact"/>
        <w:contextualSpacing/>
        <w:rPr>
          <w:sz w:val="27"/>
          <w:szCs w:val="27"/>
        </w:rPr>
      </w:pPr>
    </w:p>
    <w:p w:rsidR="00AE66D6" w:rsidRDefault="00AE66D6" w:rsidP="00074F4D">
      <w:pPr>
        <w:spacing w:line="240" w:lineRule="exact"/>
        <w:jc w:val="both"/>
        <w:rPr>
          <w:sz w:val="28"/>
          <w:szCs w:val="28"/>
        </w:rPr>
      </w:pPr>
    </w:p>
    <w:p w:rsidR="00074F4D" w:rsidRPr="000B50F8" w:rsidRDefault="00074F4D" w:rsidP="00AE66D6">
      <w:pPr>
        <w:spacing w:line="240" w:lineRule="exact"/>
        <w:ind w:right="-2"/>
        <w:jc w:val="both"/>
        <w:rPr>
          <w:sz w:val="28"/>
          <w:szCs w:val="28"/>
        </w:rPr>
      </w:pPr>
      <w:r w:rsidRPr="000B50F8">
        <w:rPr>
          <w:sz w:val="28"/>
          <w:szCs w:val="28"/>
        </w:rPr>
        <w:t>Руководитель управления архитектуры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комитета градостроительства 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>администрации города Ставрополя-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главный архитектор города Ставрополя, 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заместитель председателя комиссии </w:t>
      </w:r>
    </w:p>
    <w:p w:rsidR="00074F4D" w:rsidRPr="000B50F8" w:rsidRDefault="00074F4D" w:rsidP="00074F4D">
      <w:pPr>
        <w:spacing w:line="240" w:lineRule="exact"/>
        <w:jc w:val="both"/>
        <w:rPr>
          <w:sz w:val="28"/>
          <w:szCs w:val="28"/>
        </w:rPr>
      </w:pPr>
      <w:r w:rsidRPr="000B50F8">
        <w:rPr>
          <w:sz w:val="28"/>
          <w:szCs w:val="28"/>
        </w:rPr>
        <w:t xml:space="preserve">по землепользованию и застройке </w:t>
      </w:r>
    </w:p>
    <w:p w:rsidR="002C6520" w:rsidRPr="00D20A3E" w:rsidRDefault="00074F4D" w:rsidP="00074F4D">
      <w:pPr>
        <w:spacing w:line="240" w:lineRule="exact"/>
        <w:rPr>
          <w:sz w:val="27"/>
          <w:szCs w:val="27"/>
        </w:rPr>
      </w:pPr>
      <w:r w:rsidRPr="000B50F8">
        <w:rPr>
          <w:sz w:val="28"/>
          <w:szCs w:val="28"/>
        </w:rPr>
        <w:t>города Ставрополя</w:t>
      </w:r>
      <w:r w:rsidRPr="000B50F8">
        <w:rPr>
          <w:sz w:val="28"/>
          <w:szCs w:val="28"/>
        </w:rPr>
        <w:tab/>
      </w:r>
      <w:r w:rsidRPr="000B50F8">
        <w:rPr>
          <w:sz w:val="28"/>
          <w:szCs w:val="28"/>
        </w:rPr>
        <w:tab/>
      </w:r>
      <w:r w:rsidRPr="000B50F8">
        <w:rPr>
          <w:sz w:val="28"/>
          <w:szCs w:val="28"/>
        </w:rPr>
        <w:tab/>
      </w:r>
      <w:r w:rsidRPr="000B50F8">
        <w:rPr>
          <w:sz w:val="28"/>
          <w:szCs w:val="28"/>
        </w:rPr>
        <w:tab/>
        <w:t xml:space="preserve">                                    М.Ю. Рязанцев</w:t>
      </w:r>
    </w:p>
    <w:p w:rsidR="002C6520" w:rsidRPr="00D20A3E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54A2" w:rsidRDefault="001B54A2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C72AB" w:rsidRPr="001B54A2" w:rsidRDefault="006C72A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Заведующий отделом подготовки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градостроительной документации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управления архитектуры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комитета градостроительства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администрации города Ставрополя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1B54A2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и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Ставрополя                                            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О.Н. Сирый</w:t>
      </w:r>
    </w:p>
    <w:sectPr w:rsidR="008E0F6B" w:rsidRPr="001B54A2" w:rsidSect="006A7AC8">
      <w:headerReference w:type="default" r:id="rId9"/>
      <w:pgSz w:w="11906" w:h="16838"/>
      <w:pgMar w:top="709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7" w:rsidRDefault="00100E37">
      <w:r>
        <w:separator/>
      </w:r>
    </w:p>
  </w:endnote>
  <w:endnote w:type="continuationSeparator" w:id="0">
    <w:p w:rsidR="00100E37" w:rsidRDefault="0010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7" w:rsidRDefault="00100E37">
      <w:r>
        <w:separator/>
      </w:r>
    </w:p>
  </w:footnote>
  <w:footnote w:type="continuationSeparator" w:id="0">
    <w:p w:rsidR="00100E37" w:rsidRDefault="0010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317C3C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7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1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24"/>
  </w:num>
  <w:num w:numId="23">
    <w:abstractNumId w:val="8"/>
  </w:num>
  <w:num w:numId="24">
    <w:abstractNumId w:val="18"/>
  </w:num>
  <w:num w:numId="25">
    <w:abstractNumId w:val="14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0736F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26D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1606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5608"/>
    <w:rsid w:val="00115DD0"/>
    <w:rsid w:val="00116C74"/>
    <w:rsid w:val="00116F3B"/>
    <w:rsid w:val="001175EE"/>
    <w:rsid w:val="00120900"/>
    <w:rsid w:val="0012686B"/>
    <w:rsid w:val="001334AF"/>
    <w:rsid w:val="00136F21"/>
    <w:rsid w:val="00140592"/>
    <w:rsid w:val="00140828"/>
    <w:rsid w:val="00141BED"/>
    <w:rsid w:val="00144049"/>
    <w:rsid w:val="0014416B"/>
    <w:rsid w:val="00144639"/>
    <w:rsid w:val="00156FC9"/>
    <w:rsid w:val="00161481"/>
    <w:rsid w:val="00164FC1"/>
    <w:rsid w:val="00170456"/>
    <w:rsid w:val="0017477F"/>
    <w:rsid w:val="00174963"/>
    <w:rsid w:val="0017568E"/>
    <w:rsid w:val="00177511"/>
    <w:rsid w:val="00181AAE"/>
    <w:rsid w:val="0018469F"/>
    <w:rsid w:val="001909E2"/>
    <w:rsid w:val="0019627C"/>
    <w:rsid w:val="00197014"/>
    <w:rsid w:val="001A3042"/>
    <w:rsid w:val="001B2776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D7C20"/>
    <w:rsid w:val="001E1161"/>
    <w:rsid w:val="001E533C"/>
    <w:rsid w:val="001E69F5"/>
    <w:rsid w:val="001E6AC9"/>
    <w:rsid w:val="001E774B"/>
    <w:rsid w:val="001E7EAC"/>
    <w:rsid w:val="001E7F96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2787F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3185"/>
    <w:rsid w:val="00253DF9"/>
    <w:rsid w:val="00254C6D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2F43"/>
    <w:rsid w:val="002F75A9"/>
    <w:rsid w:val="0030015F"/>
    <w:rsid w:val="00300B12"/>
    <w:rsid w:val="00302B30"/>
    <w:rsid w:val="00303240"/>
    <w:rsid w:val="00303FDC"/>
    <w:rsid w:val="00305C0F"/>
    <w:rsid w:val="0031010E"/>
    <w:rsid w:val="003104AE"/>
    <w:rsid w:val="00310809"/>
    <w:rsid w:val="00310B0B"/>
    <w:rsid w:val="003118A5"/>
    <w:rsid w:val="00314460"/>
    <w:rsid w:val="003160D4"/>
    <w:rsid w:val="003160FE"/>
    <w:rsid w:val="00316143"/>
    <w:rsid w:val="00317C3C"/>
    <w:rsid w:val="0032163D"/>
    <w:rsid w:val="00323330"/>
    <w:rsid w:val="00324C97"/>
    <w:rsid w:val="00331A2D"/>
    <w:rsid w:val="00333E92"/>
    <w:rsid w:val="00334F93"/>
    <w:rsid w:val="0033785C"/>
    <w:rsid w:val="00343A78"/>
    <w:rsid w:val="00346328"/>
    <w:rsid w:val="00350F18"/>
    <w:rsid w:val="00351010"/>
    <w:rsid w:val="00351E6F"/>
    <w:rsid w:val="00352E77"/>
    <w:rsid w:val="00355C24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404D"/>
    <w:rsid w:val="00383B87"/>
    <w:rsid w:val="00390F8C"/>
    <w:rsid w:val="00393535"/>
    <w:rsid w:val="00395715"/>
    <w:rsid w:val="00395D16"/>
    <w:rsid w:val="0039743B"/>
    <w:rsid w:val="003A07B2"/>
    <w:rsid w:val="003A175C"/>
    <w:rsid w:val="003A1B99"/>
    <w:rsid w:val="003A4194"/>
    <w:rsid w:val="003A59EC"/>
    <w:rsid w:val="003A5E90"/>
    <w:rsid w:val="003B02AA"/>
    <w:rsid w:val="003B1F63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832"/>
    <w:rsid w:val="003F5BAD"/>
    <w:rsid w:val="003F6E3D"/>
    <w:rsid w:val="004001E4"/>
    <w:rsid w:val="00400CDF"/>
    <w:rsid w:val="004021A2"/>
    <w:rsid w:val="00403421"/>
    <w:rsid w:val="00404B1A"/>
    <w:rsid w:val="00411332"/>
    <w:rsid w:val="00412D7B"/>
    <w:rsid w:val="00413655"/>
    <w:rsid w:val="0041645F"/>
    <w:rsid w:val="00416FA3"/>
    <w:rsid w:val="0041775E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630C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0EFF"/>
    <w:rsid w:val="004E3107"/>
    <w:rsid w:val="004E7A63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4144A"/>
    <w:rsid w:val="00542E8A"/>
    <w:rsid w:val="0054350A"/>
    <w:rsid w:val="005457A3"/>
    <w:rsid w:val="00545EB4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6B8E"/>
    <w:rsid w:val="006177E7"/>
    <w:rsid w:val="00620F14"/>
    <w:rsid w:val="006214AD"/>
    <w:rsid w:val="00622601"/>
    <w:rsid w:val="00624562"/>
    <w:rsid w:val="00627197"/>
    <w:rsid w:val="00632C29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50D8"/>
    <w:rsid w:val="006967F6"/>
    <w:rsid w:val="00697031"/>
    <w:rsid w:val="006A0FBB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C72AB"/>
    <w:rsid w:val="006D19AB"/>
    <w:rsid w:val="006D40A4"/>
    <w:rsid w:val="006D41CD"/>
    <w:rsid w:val="006D7491"/>
    <w:rsid w:val="006D7517"/>
    <w:rsid w:val="006D77EF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30447"/>
    <w:rsid w:val="007324C0"/>
    <w:rsid w:val="00736505"/>
    <w:rsid w:val="007435DE"/>
    <w:rsid w:val="00745AEC"/>
    <w:rsid w:val="00750F1C"/>
    <w:rsid w:val="007513E5"/>
    <w:rsid w:val="00755576"/>
    <w:rsid w:val="00757CBB"/>
    <w:rsid w:val="00762A7E"/>
    <w:rsid w:val="00765501"/>
    <w:rsid w:val="0076671B"/>
    <w:rsid w:val="007670A7"/>
    <w:rsid w:val="0077080F"/>
    <w:rsid w:val="007717E8"/>
    <w:rsid w:val="00773F73"/>
    <w:rsid w:val="00774125"/>
    <w:rsid w:val="0078317F"/>
    <w:rsid w:val="007836B7"/>
    <w:rsid w:val="00786652"/>
    <w:rsid w:val="007900E2"/>
    <w:rsid w:val="00791203"/>
    <w:rsid w:val="007915C7"/>
    <w:rsid w:val="007930CC"/>
    <w:rsid w:val="00796F5E"/>
    <w:rsid w:val="007A1ED1"/>
    <w:rsid w:val="007A34FB"/>
    <w:rsid w:val="007A7927"/>
    <w:rsid w:val="007B054C"/>
    <w:rsid w:val="007B1EA2"/>
    <w:rsid w:val="007B274E"/>
    <w:rsid w:val="007B2869"/>
    <w:rsid w:val="007B42E6"/>
    <w:rsid w:val="007B6CAA"/>
    <w:rsid w:val="007C05A8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4C70"/>
    <w:rsid w:val="007D77A0"/>
    <w:rsid w:val="007E095E"/>
    <w:rsid w:val="007E0B44"/>
    <w:rsid w:val="007E0DC7"/>
    <w:rsid w:val="007E7836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4063"/>
    <w:rsid w:val="00884130"/>
    <w:rsid w:val="0088631F"/>
    <w:rsid w:val="00887252"/>
    <w:rsid w:val="00887D0A"/>
    <w:rsid w:val="0089107E"/>
    <w:rsid w:val="0089526D"/>
    <w:rsid w:val="00896D81"/>
    <w:rsid w:val="00897255"/>
    <w:rsid w:val="008A0165"/>
    <w:rsid w:val="008A2719"/>
    <w:rsid w:val="008A442D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4231"/>
    <w:rsid w:val="00924786"/>
    <w:rsid w:val="0092591B"/>
    <w:rsid w:val="0092695F"/>
    <w:rsid w:val="00926F45"/>
    <w:rsid w:val="00933D01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4938"/>
    <w:rsid w:val="0095690B"/>
    <w:rsid w:val="00957A8A"/>
    <w:rsid w:val="00961290"/>
    <w:rsid w:val="00961C1F"/>
    <w:rsid w:val="00963B51"/>
    <w:rsid w:val="009640C1"/>
    <w:rsid w:val="0097226B"/>
    <w:rsid w:val="00974D3E"/>
    <w:rsid w:val="0097504B"/>
    <w:rsid w:val="00975B8E"/>
    <w:rsid w:val="00976C28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5EEB"/>
    <w:rsid w:val="009C61C3"/>
    <w:rsid w:val="009C6A08"/>
    <w:rsid w:val="009C6EB1"/>
    <w:rsid w:val="009C6F03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70EA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553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CD5"/>
    <w:rsid w:val="00A80F2C"/>
    <w:rsid w:val="00A82D29"/>
    <w:rsid w:val="00A83A6B"/>
    <w:rsid w:val="00A85EEE"/>
    <w:rsid w:val="00A91E34"/>
    <w:rsid w:val="00A925EA"/>
    <w:rsid w:val="00A941FB"/>
    <w:rsid w:val="00A94276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24CE"/>
    <w:rsid w:val="00AC3054"/>
    <w:rsid w:val="00AC5151"/>
    <w:rsid w:val="00AC6DC6"/>
    <w:rsid w:val="00AC6FF8"/>
    <w:rsid w:val="00AD18ED"/>
    <w:rsid w:val="00AD25BE"/>
    <w:rsid w:val="00AD2BAA"/>
    <w:rsid w:val="00AD4103"/>
    <w:rsid w:val="00AD4ECD"/>
    <w:rsid w:val="00AD57A1"/>
    <w:rsid w:val="00AD6555"/>
    <w:rsid w:val="00AD74DD"/>
    <w:rsid w:val="00AE3D4A"/>
    <w:rsid w:val="00AE66B9"/>
    <w:rsid w:val="00AE66D6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618E6"/>
    <w:rsid w:val="00B61DD1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A3621"/>
    <w:rsid w:val="00BA4FFA"/>
    <w:rsid w:val="00BA76D4"/>
    <w:rsid w:val="00BB24C6"/>
    <w:rsid w:val="00BB60CC"/>
    <w:rsid w:val="00BB6A33"/>
    <w:rsid w:val="00BB7445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2B38"/>
    <w:rsid w:val="00BF62A0"/>
    <w:rsid w:val="00C00644"/>
    <w:rsid w:val="00C00D2D"/>
    <w:rsid w:val="00C04A0D"/>
    <w:rsid w:val="00C05214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2033C"/>
    <w:rsid w:val="00D20A3E"/>
    <w:rsid w:val="00D25570"/>
    <w:rsid w:val="00D303FA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5080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2094"/>
    <w:rsid w:val="00D8337E"/>
    <w:rsid w:val="00D85AF3"/>
    <w:rsid w:val="00D876E3"/>
    <w:rsid w:val="00D87B26"/>
    <w:rsid w:val="00D932F0"/>
    <w:rsid w:val="00DA0F51"/>
    <w:rsid w:val="00DA1BE8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F5A"/>
    <w:rsid w:val="00E007F2"/>
    <w:rsid w:val="00E01E84"/>
    <w:rsid w:val="00E02337"/>
    <w:rsid w:val="00E023A5"/>
    <w:rsid w:val="00E025E7"/>
    <w:rsid w:val="00E02BEF"/>
    <w:rsid w:val="00E05772"/>
    <w:rsid w:val="00E0635B"/>
    <w:rsid w:val="00E10F2C"/>
    <w:rsid w:val="00E13AC3"/>
    <w:rsid w:val="00E17762"/>
    <w:rsid w:val="00E231B9"/>
    <w:rsid w:val="00E2762D"/>
    <w:rsid w:val="00E32E26"/>
    <w:rsid w:val="00E3727F"/>
    <w:rsid w:val="00E420A9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C7E12"/>
    <w:rsid w:val="00ED18D3"/>
    <w:rsid w:val="00ED2FA3"/>
    <w:rsid w:val="00ED34B3"/>
    <w:rsid w:val="00ED495E"/>
    <w:rsid w:val="00EE2109"/>
    <w:rsid w:val="00EE4805"/>
    <w:rsid w:val="00EE552C"/>
    <w:rsid w:val="00EE7164"/>
    <w:rsid w:val="00EF5B3B"/>
    <w:rsid w:val="00EF5C94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4982"/>
    <w:rsid w:val="00F75156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A73"/>
    <w:rsid w:val="00FC17F3"/>
    <w:rsid w:val="00FC23FB"/>
    <w:rsid w:val="00FC41CC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06A9-1CE0-462D-B032-EB1026A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10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Шатнева Елена Александровна</cp:lastModifiedBy>
  <cp:revision>160</cp:revision>
  <cp:lastPrinted>2020-01-20T06:14:00Z</cp:lastPrinted>
  <dcterms:created xsi:type="dcterms:W3CDTF">2019-04-22T08:22:00Z</dcterms:created>
  <dcterms:modified xsi:type="dcterms:W3CDTF">2020-08-06T06:14:00Z</dcterms:modified>
</cp:coreProperties>
</file>