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962" w:firstLine="0"/>
        <w:rPr>
          <w:sz w:val="28"/>
        </w:rPr>
      </w:pPr>
      <w:r>
        <w:rPr>
          <w:sz w:val="28"/>
        </w:rPr>
        <w:t>Приложение 6</w:t>
      </w:r>
    </w:p>
    <w:p>
      <w:pPr>
        <w:ind w:left="4962" w:firstLine="0"/>
        <w:jc w:val="center"/>
        <w:rPr>
          <w:sz w:val="28"/>
        </w:rPr>
      </w:pPr>
      <w:r>
        <w:rPr>
          <w:sz w:val="28"/>
        </w:rPr>
        <w:t xml:space="preserve"> </w:t>
      </w:r>
    </w:p>
    <w:p>
      <w:pPr>
        <w:spacing w:line="240" w:lineRule="exact"/>
        <w:ind w:left="4962" w:firstLine="0"/>
        <w:rPr>
          <w:sz w:val="28"/>
        </w:rPr>
      </w:pPr>
      <w:r>
        <w:rPr>
          <w:sz w:val="28"/>
        </w:rPr>
        <w:t>к приказу руководителя комитета</w:t>
      </w:r>
    </w:p>
    <w:p>
      <w:pPr>
        <w:spacing w:line="240" w:lineRule="exact"/>
        <w:ind w:left="4962" w:firstLine="0"/>
        <w:rPr>
          <w:sz w:val="28"/>
        </w:rPr>
      </w:pPr>
      <w:r>
        <w:rPr>
          <w:sz w:val="28"/>
        </w:rPr>
        <w:t xml:space="preserve">по делам гражданской обороны </w:t>
      </w:r>
    </w:p>
    <w:p>
      <w:pPr>
        <w:spacing w:line="240" w:lineRule="exact"/>
        <w:ind w:left="4962" w:firstLine="0"/>
        <w:rPr>
          <w:sz w:val="28"/>
        </w:rPr>
      </w:pPr>
      <w:r>
        <w:rPr>
          <w:sz w:val="28"/>
        </w:rPr>
        <w:t>и чрезвычайным ситуациям</w:t>
      </w:r>
    </w:p>
    <w:p>
      <w:pPr>
        <w:spacing w:line="240" w:lineRule="exact"/>
        <w:ind w:left="4962" w:firstLine="0"/>
        <w:rPr>
          <w:sz w:val="28"/>
        </w:rPr>
      </w:pPr>
      <w:r>
        <w:rPr>
          <w:sz w:val="28"/>
        </w:rPr>
        <w:t>администрации города Ставрополя</w:t>
      </w:r>
    </w:p>
    <w:p>
      <w:pPr>
        <w:spacing w:line="240" w:lineRule="exact"/>
        <w:ind w:left="4962" w:firstLine="0"/>
        <w:rPr>
          <w:color w:val="000000" w:themeColor="text1"/>
          <w:sz w:val="28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от        .         .              № </w:t>
      </w:r>
    </w:p>
    <w:p>
      <w:pPr>
        <w:jc w:val="both"/>
        <w:rPr>
          <w:sz w:val="28"/>
        </w:rPr>
      </w:pPr>
    </w:p>
    <w:p>
      <w:pPr>
        <w:jc w:val="center"/>
        <w:rPr>
          <w:sz w:val="28"/>
        </w:rPr>
      </w:pPr>
      <w:bookmarkStart w:id="3" w:name="_GoBack"/>
    </w:p>
    <w:p>
      <w:pPr>
        <w:spacing w:line="240" w:lineRule="exact"/>
        <w:jc w:val="center"/>
        <w:rPr>
          <w:sz w:val="28"/>
        </w:rPr>
      </w:pPr>
      <w:r>
        <w:rPr>
          <w:sz w:val="28"/>
        </w:rPr>
        <w:t>Должностные обязанности</w:t>
      </w:r>
    </w:p>
    <w:p>
      <w:pPr>
        <w:spacing w:line="240" w:lineRule="exact"/>
        <w:jc w:val="center"/>
        <w:rPr>
          <w:sz w:val="28"/>
        </w:rPr>
      </w:pPr>
      <w:r>
        <w:rPr>
          <w:sz w:val="28"/>
        </w:rPr>
        <w:t xml:space="preserve">ответственного за организацию обработки персональных данных </w:t>
      </w:r>
      <w:bookmarkEnd w:id="3"/>
    </w:p>
    <w:p>
      <w:pPr>
        <w:spacing w:line="240" w:lineRule="exact"/>
        <w:jc w:val="center"/>
        <w:rPr>
          <w:sz w:val="28"/>
        </w:rPr>
      </w:pPr>
      <w:r>
        <w:rPr>
          <w:sz w:val="28"/>
        </w:rPr>
        <w:t>в комитете по делам гражданской обороны и чрезвычайным ситуациям администрации города Ставрополя</w:t>
      </w:r>
    </w:p>
    <w:p/>
    <w:p>
      <w:pPr>
        <w:jc w:val="center"/>
        <w:rPr>
          <w:sz w:val="28"/>
        </w:rPr>
      </w:pPr>
      <w:r>
        <w:rPr>
          <w:sz w:val="28"/>
        </w:rPr>
        <w:t>1. Общие положения</w:t>
      </w:r>
    </w:p>
    <w:p>
      <w:pPr>
        <w:ind w:left="0" w:firstLine="708"/>
        <w:jc w:val="center"/>
      </w:pPr>
    </w:p>
    <w:p>
      <w:pPr>
        <w:ind w:left="0" w:firstLine="708"/>
        <w:jc w:val="both"/>
        <w:rPr>
          <w:sz w:val="28"/>
        </w:rPr>
      </w:pPr>
      <w:r>
        <w:rPr>
          <w:sz w:val="28"/>
        </w:rPr>
        <w:t xml:space="preserve">1.1. Должностные обязанности ответственного за организацию обработки персональных данных в комитете по делам гражданской обороны и чрезвычайным ситуациям администрации города Ставрополя разработаны в соответствии с требованиями Перечня мер, направленных на обеспечение выполнения обязанностей, предусмотренных Федеральным законом </w:t>
      </w:r>
      <w:r>
        <w:rPr>
          <w:sz w:val="28"/>
        </w:rPr>
        <w:br w:type="textWrapping"/>
      </w:r>
      <w:r>
        <w:rPr>
          <w:sz w:val="28"/>
        </w:rPr>
        <w:t>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органами, утвержденного постановлением Правительства Российской Федерации от 21 марта 2012 № 211.</w:t>
      </w:r>
    </w:p>
    <w:p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1.2. Ответственный за организацию обработки персональных данных                        в комитете по делам гражданской обороны и чрезвычайным ситуациям администрации города Ставрополя (далее - комитет) в своей деятельности руководствуется Федеральным законом от 27 июля 2006 № 152-ФЗ </w:t>
      </w:r>
      <w:r>
        <w:rPr>
          <w:sz w:val="28"/>
        </w:rPr>
        <w:br w:type="textWrapping"/>
      </w:r>
      <w:r>
        <w:rPr>
          <w:sz w:val="28"/>
        </w:rPr>
        <w:t>«О персональных данных», иными нормативными правовыми актами по вопросам обработки и защиты персональных данных.</w:t>
      </w:r>
    </w:p>
    <w:p>
      <w:pPr>
        <w:jc w:val="both"/>
      </w:pPr>
    </w:p>
    <w:p>
      <w:pPr>
        <w:spacing w:line="240" w:lineRule="exact"/>
        <w:jc w:val="center"/>
        <w:rPr>
          <w:sz w:val="28"/>
        </w:rPr>
      </w:pPr>
      <w:r>
        <w:rPr>
          <w:sz w:val="28"/>
        </w:rPr>
        <w:t xml:space="preserve">2. Обязанности ответственного за организацию обработки </w:t>
      </w:r>
    </w:p>
    <w:p>
      <w:pPr>
        <w:spacing w:line="240" w:lineRule="exact"/>
        <w:jc w:val="center"/>
        <w:rPr>
          <w:sz w:val="28"/>
        </w:rPr>
      </w:pPr>
      <w:r>
        <w:rPr>
          <w:sz w:val="28"/>
        </w:rPr>
        <w:t>персональных данных в комитете</w:t>
      </w:r>
    </w:p>
    <w:p>
      <w:pPr>
        <w:jc w:val="center"/>
        <w:rPr>
          <w:b/>
        </w:rPr>
      </w:pPr>
    </w:p>
    <w:p>
      <w:pPr>
        <w:ind w:left="0" w:firstLine="708"/>
        <w:jc w:val="both"/>
        <w:rPr>
          <w:sz w:val="28"/>
        </w:rPr>
      </w:pPr>
      <w:r>
        <w:rPr>
          <w:sz w:val="28"/>
        </w:rPr>
        <w:t>Ответственный за организацию обработки персональных данных в комитете обязан:</w:t>
      </w:r>
    </w:p>
    <w:p>
      <w:pPr>
        <w:ind w:left="0" w:firstLine="708"/>
        <w:jc w:val="both"/>
        <w:rPr>
          <w:sz w:val="28"/>
        </w:rPr>
      </w:pPr>
      <w:r>
        <w:rPr>
          <w:sz w:val="28"/>
        </w:rPr>
        <w:t>2.1. </w:t>
      </w:r>
      <w:bookmarkStart w:id="0" w:name="sub_22141"/>
      <w:r>
        <w:rPr>
          <w:sz w:val="28"/>
        </w:rPr>
        <w:t>Осуществлять внутренний контроль за соблюдением сотрудниками комитета законодательства Российской Федерации, Ставропольского края, муниципальных правовых актов города Ставрополя, локальных актов по обработке персональных данных, требований к защите персональных данных и принимать меры по устранению выявленных нарушений.</w:t>
      </w:r>
    </w:p>
    <w:bookmarkEnd w:id="0"/>
    <w:p>
      <w:pPr>
        <w:ind w:left="0" w:firstLine="720"/>
        <w:jc w:val="both"/>
        <w:rPr>
          <w:sz w:val="28"/>
        </w:rPr>
      </w:pPr>
      <w:bookmarkStart w:id="1" w:name="sub_22142"/>
      <w:r>
        <w:rPr>
          <w:sz w:val="28"/>
        </w:rPr>
        <w:t>2.2. Организовывать проведение занятий и (или) доведение до сведения сотрудников комитета положений законодательства Российской Федерации, Ставропольского края, муниципальных правовых актов города Ставрополя, локальных актов по вопросам обработки персональных данных, требований                       к защите персональных данных.</w:t>
      </w:r>
    </w:p>
    <w:p>
      <w:pPr>
        <w:ind w:left="0" w:firstLine="708"/>
        <w:jc w:val="both"/>
        <w:rPr>
          <w:sz w:val="28"/>
        </w:rPr>
      </w:pPr>
      <w:r>
        <w:rPr>
          <w:sz w:val="28"/>
        </w:rPr>
        <w:t>2.3. Организовывать разработку в комитете приказов, положений, инструкций, правил, порядков, перечней и других документов, регламентирующих порядок обработки персональных данных по вопросам защиты персональных данных в соответствии с требованиями действующего законодательства.</w:t>
      </w:r>
    </w:p>
    <w:bookmarkEnd w:id="1"/>
    <w:p>
      <w:pPr>
        <w:ind w:left="0" w:firstLine="720"/>
        <w:jc w:val="both"/>
        <w:rPr>
          <w:sz w:val="28"/>
        </w:rPr>
      </w:pPr>
      <w:bookmarkStart w:id="2" w:name="sub_22143"/>
      <w:r>
        <w:rPr>
          <w:sz w:val="28"/>
        </w:rPr>
        <w:t>2.4. Организовывать и контролировать прием и обработку обращений и запросов субъектов персональных данных или их представителей.</w:t>
      </w:r>
    </w:p>
    <w:bookmarkEnd w:id="2"/>
    <w:p>
      <w:pPr>
        <w:ind w:left="0" w:firstLine="708"/>
        <w:jc w:val="both"/>
        <w:rPr>
          <w:sz w:val="28"/>
        </w:rPr>
      </w:pPr>
      <w:r>
        <w:rPr>
          <w:sz w:val="28"/>
        </w:rPr>
        <w:t>2.5. При организации обработки персональных данных принимать необходимые правовые, организационные и технические меры для защиты персональных данных от неправомерного намеренного или случайного доступа к ним, уничтожения, изменения, блокирования, копирования, предоставления, распространения, а также от иных неправомерных действий в отношении персональных данных.</w:t>
      </w:r>
    </w:p>
    <w:p>
      <w:pPr>
        <w:ind w:left="0" w:firstLine="708"/>
        <w:jc w:val="both"/>
        <w:rPr>
          <w:sz w:val="28"/>
        </w:rPr>
      </w:pPr>
      <w:r>
        <w:rPr>
          <w:sz w:val="28"/>
        </w:rPr>
        <w:t>2.6. Докладывать руководителю комитета о выявленных нарушениях обработки персональных данных или требований по их защите, принимаемых мерах и способах устранения выявленных нарушений.</w:t>
      </w:r>
    </w:p>
    <w:p>
      <w:pPr>
        <w:ind w:left="0" w:firstLine="708"/>
        <w:jc w:val="both"/>
      </w:pPr>
    </w:p>
    <w:p>
      <w:pPr>
        <w:jc w:val="center"/>
        <w:rPr>
          <w:sz w:val="28"/>
        </w:rPr>
      </w:pPr>
      <w:r>
        <w:rPr>
          <w:sz w:val="28"/>
        </w:rPr>
        <w:t xml:space="preserve">3. Права ответственного за организацию обработки </w:t>
      </w:r>
    </w:p>
    <w:p>
      <w:pPr>
        <w:jc w:val="center"/>
        <w:rPr>
          <w:sz w:val="28"/>
        </w:rPr>
      </w:pPr>
      <w:r>
        <w:rPr>
          <w:sz w:val="28"/>
        </w:rPr>
        <w:t>персональных данных</w:t>
      </w:r>
    </w:p>
    <w:p>
      <w:pPr>
        <w:ind w:left="0" w:firstLine="709"/>
        <w:jc w:val="both"/>
      </w:pPr>
    </w:p>
    <w:p>
      <w:pPr>
        <w:ind w:left="0" w:firstLine="708"/>
        <w:rPr>
          <w:sz w:val="28"/>
        </w:rPr>
      </w:pPr>
      <w:r>
        <w:rPr>
          <w:sz w:val="28"/>
        </w:rPr>
        <w:t>Ответственный за организацию обработки персональных данных имеет право:</w:t>
      </w:r>
    </w:p>
    <w:p>
      <w:pPr>
        <w:ind w:left="0" w:firstLine="708"/>
        <w:jc w:val="both"/>
        <w:rPr>
          <w:sz w:val="28"/>
        </w:rPr>
      </w:pPr>
      <w:r>
        <w:rPr>
          <w:sz w:val="28"/>
        </w:rPr>
        <w:t>3.1. Требовать от сотрудников комитета письменных объяснений по фактам нарушения ими требований законодательства Российской Федерации, Ставропольского края, муниципальных правовых актов города Ставрополя, локальных актов о персональных данных и защите персональных данных.</w:t>
      </w:r>
    </w:p>
    <w:p>
      <w:pPr>
        <w:ind w:left="0" w:firstLine="708"/>
        <w:jc w:val="both"/>
        <w:rPr>
          <w:sz w:val="28"/>
        </w:rPr>
      </w:pPr>
      <w:r>
        <w:rPr>
          <w:sz w:val="28"/>
        </w:rPr>
        <w:t>3.2. Вносить предложения руководителю комитета об отстранении сотрудников от обработки персональных данных, применению к ним дисциплинарных взысканий, в том числе об увольнении работников, при  обнаружении нарушения ими требований законодательства Российской Федерации, Ставропольского края, муниципальных правовых актов города Ставрополя, локальных актов по вопросам обработки персональных данных или требований к защите персональных данных.</w:t>
      </w:r>
    </w:p>
    <w:p>
      <w:pPr>
        <w:ind w:left="0" w:firstLine="708"/>
        <w:jc w:val="both"/>
      </w:pPr>
    </w:p>
    <w:p>
      <w:pPr>
        <w:spacing w:line="240" w:lineRule="exact"/>
        <w:jc w:val="center"/>
        <w:rPr>
          <w:sz w:val="28"/>
        </w:rPr>
      </w:pPr>
      <w:r>
        <w:rPr>
          <w:sz w:val="28"/>
        </w:rPr>
        <w:t xml:space="preserve">4. Ответственность лица, ответственного за организацию </w:t>
      </w:r>
    </w:p>
    <w:p>
      <w:pPr>
        <w:spacing w:line="240" w:lineRule="exact"/>
        <w:jc w:val="center"/>
        <w:rPr>
          <w:sz w:val="28"/>
        </w:rPr>
      </w:pPr>
      <w:r>
        <w:rPr>
          <w:sz w:val="28"/>
        </w:rPr>
        <w:t>обработки персональных данных</w:t>
      </w:r>
    </w:p>
    <w:p>
      <w:pPr>
        <w:ind w:left="0" w:firstLine="709"/>
        <w:jc w:val="center"/>
        <w:rPr>
          <w:b/>
        </w:rPr>
      </w:pPr>
    </w:p>
    <w:p>
      <w:pPr>
        <w:ind w:left="0" w:firstLine="708"/>
        <w:jc w:val="both"/>
        <w:rPr>
          <w:sz w:val="28"/>
        </w:rPr>
      </w:pPr>
      <w:r>
        <w:rPr>
          <w:sz w:val="28"/>
        </w:rPr>
        <w:t>Ответственный за организацию обработки персональных данных в комитете несет ответственность за выполнение своих обязанностей в соответствии с законодательством Российской Федерации.</w:t>
      </w:r>
    </w:p>
    <w:p>
      <w:pPr>
        <w:ind w:left="0" w:firstLine="708"/>
        <w:jc w:val="both"/>
        <w:rPr>
          <w:sz w:val="28"/>
        </w:rPr>
      </w:pPr>
    </w:p>
    <w:p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Заместитель руководителя комитета </w:t>
      </w:r>
    </w:p>
    <w:p>
      <w:pPr>
        <w:spacing w:line="240" w:lineRule="exact"/>
        <w:rPr>
          <w:sz w:val="28"/>
        </w:rPr>
      </w:pPr>
      <w:r>
        <w:rPr>
          <w:sz w:val="28"/>
        </w:rPr>
        <w:t>по делам гражданской обороны</w:t>
      </w:r>
    </w:p>
    <w:p>
      <w:pPr>
        <w:spacing w:line="240" w:lineRule="exact"/>
        <w:rPr>
          <w:sz w:val="28"/>
        </w:rPr>
      </w:pPr>
      <w:r>
        <w:rPr>
          <w:sz w:val="28"/>
        </w:rPr>
        <w:t xml:space="preserve">и чрезвычайным ситуациям </w:t>
      </w:r>
    </w:p>
    <w:p>
      <w:pPr>
        <w:spacing w:line="240" w:lineRule="exact"/>
        <w:rPr>
          <w:sz w:val="28"/>
        </w:rPr>
      </w:pPr>
      <w:r>
        <w:rPr>
          <w:sz w:val="28"/>
        </w:rPr>
        <w:t>администрации города Ставрополя                                       Я.В. Васильковский</w:t>
      </w:r>
    </w:p>
    <w:p>
      <w:pPr>
        <w:spacing w:line="240" w:lineRule="exact"/>
        <w:rPr>
          <w:sz w:val="32"/>
        </w:rPr>
      </w:pPr>
    </w:p>
    <w:sectPr>
      <w:headerReference r:id="rId5" w:type="default"/>
      <w:pgSz w:w="11906" w:h="16838"/>
      <w:pgMar w:top="1418" w:right="567" w:bottom="1134" w:left="1985" w:header="709" w:footer="709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XO Thames">
    <w:panose1 w:val="02020603050405020304"/>
    <w:charset w:val="00"/>
    <w:family w:val="auto"/>
    <w:pitch w:val="default"/>
    <w:sig w:usb0="800002FF" w:usb1="0000084A" w:usb2="00000000" w:usb3="00000000" w:csb0="00000015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altName w:val="Caladea"/>
    <w:panose1 w:val="02040503050406030204"/>
    <w:charset w:val="00"/>
    <w:family w:val="auto"/>
    <w:pitch w:val="default"/>
    <w:sig w:usb0="00000000" w:usb1="00000000" w:usb2="00000000" w:usb3="00000000" w:csb0="0000019F" w:csb1="00000000"/>
  </w:font>
  <w:font w:name="Caladea">
    <w:panose1 w:val="02040503050406030204"/>
    <w:charset w:val="00"/>
    <w:family w:val="auto"/>
    <w:pitch w:val="default"/>
    <w:sig w:usb0="00000007" w:usb1="00000000" w:usb2="00000000" w:usb3="00000000" w:csb0="2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</w:pPr>
    <w:r>
      <w:rPr>
        <w:rStyle w:val="11"/>
      </w:rPr>
      <w:fldChar w:fldCharType="begin"/>
    </w:r>
    <w:r>
      <w:rPr>
        <w:rStyle w:val="11"/>
      </w:rPr>
      <w:instrText xml:space="preserve">PAGE </w:instrText>
    </w:r>
    <w:r>
      <w:rPr>
        <w:rStyle w:val="11"/>
      </w:rPr>
      <w:fldChar w:fldCharType="separate"/>
    </w:r>
    <w:r>
      <w:rPr>
        <w:rStyle w:val="11"/>
      </w:rPr>
      <w:fldChar w:fldCharType="end"/>
    </w:r>
  </w:p>
  <w:p>
    <w:pPr>
      <w:pStyle w:val="1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FFA607"/>
    <w:multiLevelType w:val="multilevel"/>
    <w:tmpl w:val="7BFFA607"/>
    <w:lvl w:ilvl="0" w:tentative="0">
      <w:start w:val="1"/>
      <w:numFmt w:val="decimal"/>
      <w:pStyle w:val="28"/>
      <w:lvlText w:val="%1."/>
      <w:lvlJc w:val="left"/>
      <w:pPr>
        <w:tabs>
          <w:tab w:val="left" w:pos="1114"/>
        </w:tabs>
        <w:ind w:left="1114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834"/>
        </w:tabs>
        <w:ind w:left="1834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554"/>
        </w:tabs>
        <w:ind w:left="2554" w:hanging="180"/>
      </w:pPr>
    </w:lvl>
    <w:lvl w:ilvl="3" w:tentative="0">
      <w:start w:val="1"/>
      <w:numFmt w:val="decimal"/>
      <w:lvlText w:val="%4."/>
      <w:lvlJc w:val="left"/>
      <w:pPr>
        <w:tabs>
          <w:tab w:val="left" w:pos="3274"/>
        </w:tabs>
        <w:ind w:left="3274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994"/>
        </w:tabs>
        <w:ind w:left="3994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714"/>
        </w:tabs>
        <w:ind w:left="4714" w:hanging="180"/>
      </w:pPr>
    </w:lvl>
    <w:lvl w:ilvl="6" w:tentative="0">
      <w:start w:val="1"/>
      <w:numFmt w:val="decimal"/>
      <w:lvlText w:val="%7."/>
      <w:lvlJc w:val="left"/>
      <w:pPr>
        <w:tabs>
          <w:tab w:val="left" w:pos="5434"/>
        </w:tabs>
        <w:ind w:left="5434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154"/>
        </w:tabs>
        <w:ind w:left="6154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874"/>
        </w:tabs>
        <w:ind w:left="68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footnotePr>
    <w:footnote w:id="0"/>
    <w:footnote w:id="1"/>
  </w:footnotePr>
  <w:endnotePr>
    <w:endnote w:id="0"/>
    <w:endnote w:id="1"/>
  </w:endnotePr>
  <w:compat>
    <w:splitPgBreakAndParaMark/>
    <w:compatSetting w:name="compatibilityMode" w:uri="http://schemas.microsoft.com/office/word" w:val="12"/>
  </w:compat>
  <w:rsids>
    <w:rsidRoot w:val="00000000"/>
    <w:rsid w:val="D77A00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qFormat="1"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qFormat="1"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unhideWhenUsed="0" w:uiPriority="0" w:semiHidden="0" w:name="Strong"/>
    <w:lsdException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4"/>
    </w:rPr>
  </w:style>
  <w:style w:type="paragraph" w:styleId="2">
    <w:name w:val="heading 1"/>
    <w:basedOn w:val="1"/>
    <w:next w:val="1"/>
    <w:qFormat/>
    <w:uiPriority w:val="9"/>
    <w:pPr>
      <w:keepNext/>
      <w:jc w:val="center"/>
      <w:outlineLvl w:val="0"/>
    </w:pPr>
    <w:rPr>
      <w:rFonts w:ascii="Arial Narrow" w:hAnsi="Arial Narrow"/>
      <w:caps/>
      <w:color w:val="000000"/>
      <w:u w:val="single"/>
    </w:rPr>
  </w:style>
  <w:style w:type="paragraph" w:styleId="3">
    <w:name w:val="heading 2"/>
    <w:basedOn w:val="1"/>
    <w:next w:val="1"/>
    <w:qFormat/>
    <w:uiPriority w:val="9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4">
    <w:name w:val="heading 3"/>
    <w:next w:val="1"/>
    <w:qFormat/>
    <w:uiPriority w:val="9"/>
    <w:pPr>
      <w:spacing w:before="120" w:after="120" w:line="240" w:lineRule="auto"/>
      <w:ind w:left="0" w:right="0" w:firstLine="0"/>
      <w:jc w:val="both"/>
      <w:outlineLvl w:val="2"/>
    </w:pPr>
    <w:rPr>
      <w:rFonts w:ascii="XO Thames" w:hAnsi="XO Thames"/>
      <w:b/>
      <w:color w:val="000000"/>
      <w:spacing w:val="0"/>
      <w:sz w:val="26"/>
    </w:rPr>
  </w:style>
  <w:style w:type="paragraph" w:styleId="5">
    <w:name w:val="heading 4"/>
    <w:next w:val="1"/>
    <w:qFormat/>
    <w:uiPriority w:val="9"/>
    <w:pPr>
      <w:spacing w:before="120" w:after="120" w:line="240" w:lineRule="auto"/>
      <w:ind w:left="0" w:right="0" w:firstLine="0"/>
      <w:jc w:val="both"/>
      <w:outlineLvl w:val="3"/>
    </w:pPr>
    <w:rPr>
      <w:rFonts w:ascii="XO Thames" w:hAnsi="XO Thames"/>
      <w:b/>
      <w:color w:val="000000"/>
      <w:spacing w:val="0"/>
      <w:sz w:val="24"/>
    </w:rPr>
  </w:style>
  <w:style w:type="paragraph" w:styleId="6">
    <w:name w:val="heading 5"/>
    <w:next w:val="1"/>
    <w:qFormat/>
    <w:uiPriority w:val="9"/>
    <w:pPr>
      <w:spacing w:before="120" w:after="120" w:line="240" w:lineRule="auto"/>
      <w:ind w:left="0" w:right="0" w:firstLine="0"/>
      <w:jc w:val="both"/>
      <w:outlineLvl w:val="4"/>
    </w:pPr>
    <w:rPr>
      <w:rFonts w:ascii="XO Thames" w:hAnsi="XO Thames"/>
      <w:b/>
      <w:color w:val="000000"/>
      <w:spacing w:val="0"/>
      <w:sz w:val="22"/>
    </w:rPr>
  </w:style>
  <w:style w:type="character" w:default="1" w:styleId="7">
    <w:name w:val="Default Paragraph Font"/>
    <w:uiPriority w:val="0"/>
  </w:style>
  <w:style w:type="table" w:default="1" w:styleId="8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uiPriority w:val="0"/>
    <w:rPr>
      <w:i/>
    </w:rPr>
  </w:style>
  <w:style w:type="character" w:styleId="10">
    <w:name w:val="Hyperlink"/>
    <w:uiPriority w:val="0"/>
    <w:rPr>
      <w:color w:val="0000FF"/>
      <w:u w:val="single"/>
    </w:rPr>
  </w:style>
  <w:style w:type="character" w:styleId="11">
    <w:name w:val="page number"/>
    <w:basedOn w:val="7"/>
    <w:uiPriority w:val="0"/>
  </w:style>
  <w:style w:type="character" w:styleId="12">
    <w:name w:val="Strong"/>
    <w:uiPriority w:val="0"/>
    <w:rPr>
      <w:b/>
    </w:rPr>
  </w:style>
  <w:style w:type="paragraph" w:styleId="13">
    <w:name w:val="toc 8"/>
    <w:next w:val="1"/>
    <w:uiPriority w:val="39"/>
    <w:pPr>
      <w:spacing w:before="0" w:after="0" w:line="240" w:lineRule="auto"/>
      <w:ind w:left="14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4">
    <w:name w:val="header"/>
    <w:basedOn w:val="1"/>
    <w:uiPriority w:val="0"/>
    <w:pPr>
      <w:tabs>
        <w:tab w:val="center" w:pos="4677"/>
        <w:tab w:val="right" w:pos="9355"/>
      </w:tabs>
    </w:pPr>
  </w:style>
  <w:style w:type="paragraph" w:styleId="15">
    <w:name w:val="toc 9"/>
    <w:next w:val="1"/>
    <w:uiPriority w:val="39"/>
    <w:pPr>
      <w:spacing w:before="0" w:after="0" w:line="240" w:lineRule="auto"/>
      <w:ind w:left="16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6">
    <w:name w:val="toc 7"/>
    <w:next w:val="1"/>
    <w:qFormat/>
    <w:uiPriority w:val="39"/>
    <w:pPr>
      <w:spacing w:before="0" w:after="0" w:line="240" w:lineRule="auto"/>
      <w:ind w:left="12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7">
    <w:name w:val="Body Text"/>
    <w:basedOn w:val="1"/>
    <w:uiPriority w:val="0"/>
    <w:pPr>
      <w:spacing w:line="360" w:lineRule="auto"/>
      <w:ind w:left="0" w:firstLine="720"/>
      <w:jc w:val="both"/>
    </w:pPr>
    <w:rPr>
      <w:sz w:val="28"/>
    </w:rPr>
  </w:style>
  <w:style w:type="paragraph" w:styleId="18">
    <w:name w:val="toc 1"/>
    <w:next w:val="1"/>
    <w:uiPriority w:val="39"/>
    <w:pPr>
      <w:spacing w:before="0" w:after="0" w:line="240" w:lineRule="auto"/>
      <w:ind w:left="0" w:right="0" w:firstLine="0"/>
      <w:jc w:val="left"/>
    </w:pPr>
    <w:rPr>
      <w:rFonts w:ascii="XO Thames" w:hAnsi="XO Thames"/>
      <w:b/>
      <w:color w:val="000000"/>
      <w:spacing w:val="0"/>
      <w:sz w:val="28"/>
    </w:rPr>
  </w:style>
  <w:style w:type="paragraph" w:styleId="19">
    <w:name w:val="toc 6"/>
    <w:next w:val="1"/>
    <w:uiPriority w:val="39"/>
    <w:pPr>
      <w:spacing w:before="0" w:after="0" w:line="240" w:lineRule="auto"/>
      <w:ind w:left="10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0">
    <w:name w:val="toc 3"/>
    <w:next w:val="1"/>
    <w:uiPriority w:val="39"/>
    <w:pPr>
      <w:spacing w:before="0" w:after="0" w:line="240" w:lineRule="auto"/>
      <w:ind w:left="4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1">
    <w:name w:val="toc 2"/>
    <w:next w:val="1"/>
    <w:qFormat/>
    <w:uiPriority w:val="39"/>
    <w:pPr>
      <w:spacing w:before="0" w:after="0" w:line="240" w:lineRule="auto"/>
      <w:ind w:left="2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2">
    <w:name w:val="toc 4"/>
    <w:next w:val="1"/>
    <w:uiPriority w:val="39"/>
    <w:pPr>
      <w:spacing w:before="0" w:after="0" w:line="240" w:lineRule="auto"/>
      <w:ind w:left="6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3">
    <w:name w:val="toc 5"/>
    <w:next w:val="1"/>
    <w:uiPriority w:val="39"/>
    <w:pPr>
      <w:spacing w:before="0" w:after="0" w:line="240" w:lineRule="auto"/>
      <w:ind w:left="8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4">
    <w:name w:val="Title"/>
    <w:next w:val="1"/>
    <w:qFormat/>
    <w:uiPriority w:val="10"/>
    <w:pPr>
      <w:spacing w:before="567" w:after="567" w:line="240" w:lineRule="auto"/>
      <w:ind w:left="0" w:right="0" w:firstLine="0"/>
      <w:jc w:val="center"/>
    </w:pPr>
    <w:rPr>
      <w:rFonts w:ascii="XO Thames" w:hAnsi="XO Thames"/>
      <w:b/>
      <w:caps/>
      <w:color w:val="000000"/>
      <w:spacing w:val="0"/>
      <w:sz w:val="40"/>
    </w:rPr>
  </w:style>
  <w:style w:type="paragraph" w:styleId="25">
    <w:name w:val="footer"/>
    <w:basedOn w:val="1"/>
    <w:uiPriority w:val="0"/>
    <w:pPr>
      <w:tabs>
        <w:tab w:val="center" w:pos="4677"/>
        <w:tab w:val="right" w:pos="9355"/>
      </w:tabs>
    </w:pPr>
  </w:style>
  <w:style w:type="paragraph" w:styleId="26">
    <w:name w:val="Subtitle"/>
    <w:next w:val="1"/>
    <w:qFormat/>
    <w:uiPriority w:val="11"/>
    <w:pPr>
      <w:spacing w:before="0" w:after="0" w:line="240" w:lineRule="auto"/>
      <w:ind w:left="0" w:right="0" w:firstLine="0"/>
      <w:jc w:val="both"/>
    </w:pPr>
    <w:rPr>
      <w:rFonts w:ascii="XO Thames" w:hAnsi="XO Thames"/>
      <w:i/>
      <w:color w:val="000000"/>
      <w:spacing w:val="0"/>
      <w:sz w:val="24"/>
    </w:rPr>
  </w:style>
  <w:style w:type="table" w:styleId="27">
    <w:name w:val="Table Grid"/>
    <w:basedOn w:val="8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28">
    <w:name w:val="Маркированный список 21"/>
    <w:basedOn w:val="1"/>
    <w:link w:val="29"/>
    <w:qFormat/>
    <w:uiPriority w:val="0"/>
    <w:pPr>
      <w:numPr>
        <w:ilvl w:val="0"/>
        <w:numId w:val="1"/>
      </w:numPr>
      <w:spacing w:line="360" w:lineRule="auto"/>
      <w:jc w:val="both"/>
    </w:pPr>
    <w:rPr>
      <w:sz w:val="28"/>
    </w:rPr>
  </w:style>
  <w:style w:type="character" w:customStyle="1" w:styleId="29">
    <w:name w:val="Маркированный список 211"/>
    <w:link w:val="28"/>
    <w:uiPriority w:val="0"/>
    <w:rPr>
      <w:sz w:val="28"/>
    </w:rPr>
  </w:style>
  <w:style w:type="paragraph" w:customStyle="1" w:styleId="30">
    <w:name w:val="Нумерованный список1"/>
    <w:basedOn w:val="1"/>
    <w:link w:val="31"/>
    <w:uiPriority w:val="0"/>
    <w:pPr>
      <w:spacing w:line="360" w:lineRule="auto"/>
      <w:jc w:val="both"/>
    </w:pPr>
    <w:rPr>
      <w:sz w:val="28"/>
    </w:rPr>
  </w:style>
  <w:style w:type="character" w:customStyle="1" w:styleId="31">
    <w:name w:val="Нумерованный список11"/>
    <w:link w:val="30"/>
    <w:uiPriority w:val="0"/>
    <w:rPr>
      <w:sz w:val="28"/>
    </w:rPr>
  </w:style>
  <w:style w:type="paragraph" w:customStyle="1" w:styleId="32">
    <w:name w:val="Маркированный список1"/>
    <w:basedOn w:val="1"/>
    <w:link w:val="33"/>
    <w:uiPriority w:val="0"/>
    <w:pPr>
      <w:spacing w:line="360" w:lineRule="auto"/>
      <w:jc w:val="both"/>
    </w:pPr>
    <w:rPr>
      <w:sz w:val="28"/>
    </w:rPr>
  </w:style>
  <w:style w:type="character" w:customStyle="1" w:styleId="33">
    <w:name w:val="Маркированный список11"/>
    <w:link w:val="32"/>
    <w:uiPriority w:val="0"/>
    <w:rPr>
      <w:sz w:val="28"/>
    </w:rPr>
  </w:style>
  <w:style w:type="paragraph" w:customStyle="1" w:styleId="34">
    <w:name w:val="Footnote"/>
    <w:link w:val="35"/>
    <w:uiPriority w:val="0"/>
    <w:pPr>
      <w:spacing w:before="0" w:after="0" w:line="240" w:lineRule="auto"/>
      <w:ind w:left="0" w:right="0" w:firstLine="851"/>
      <w:jc w:val="both"/>
    </w:pPr>
    <w:rPr>
      <w:rFonts w:ascii="XO Thames" w:hAnsi="XO Thames"/>
      <w:color w:val="000000"/>
      <w:spacing w:val="0"/>
      <w:sz w:val="22"/>
    </w:rPr>
  </w:style>
  <w:style w:type="character" w:customStyle="1" w:styleId="35">
    <w:name w:val="Footnote1"/>
    <w:link w:val="34"/>
    <w:uiPriority w:val="0"/>
    <w:rPr>
      <w:rFonts w:ascii="XO Thames" w:hAnsi="XO Thames"/>
      <w:sz w:val="22"/>
    </w:rPr>
  </w:style>
  <w:style w:type="paragraph" w:customStyle="1" w:styleId="36">
    <w:name w:val="Header and Footer"/>
    <w:link w:val="37"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/>
      <w:color w:val="000000"/>
      <w:spacing w:val="0"/>
      <w:sz w:val="20"/>
    </w:rPr>
  </w:style>
  <w:style w:type="character" w:customStyle="1" w:styleId="37">
    <w:name w:val="Header and Footer1"/>
    <w:link w:val="36"/>
    <w:uiPriority w:val="0"/>
    <w:rPr>
      <w:rFonts w:ascii="XO Thames" w:hAnsi="XO Thames"/>
      <w:sz w:val="20"/>
    </w:rPr>
  </w:style>
  <w:style w:type="paragraph" w:customStyle="1" w:styleId="38">
    <w:name w:val="Table_title_header"/>
    <w:basedOn w:val="1"/>
    <w:link w:val="39"/>
    <w:uiPriority w:val="0"/>
    <w:pPr>
      <w:spacing w:before="120"/>
      <w:jc w:val="center"/>
    </w:pPr>
    <w:rPr>
      <w:sz w:val="32"/>
    </w:rPr>
  </w:style>
  <w:style w:type="character" w:customStyle="1" w:styleId="39">
    <w:name w:val="Table_title_header1"/>
    <w:link w:val="38"/>
    <w:uiPriority w:val="0"/>
    <w:rPr>
      <w:sz w:val="32"/>
    </w:rPr>
  </w:style>
  <w:style w:type="paragraph" w:customStyle="1" w:styleId="40">
    <w:name w:val="ConsPlusNormal"/>
    <w:link w:val="41"/>
    <w:uiPriority w:val="0"/>
    <w:pPr>
      <w:spacing w:before="0" w:after="0" w:line="240" w:lineRule="auto"/>
      <w:ind w:left="0" w:right="0" w:firstLine="0"/>
      <w:jc w:val="left"/>
    </w:pPr>
    <w:rPr>
      <w:rFonts w:ascii="Arial" w:hAnsi="Arial"/>
      <w:color w:val="000000"/>
      <w:spacing w:val="0"/>
      <w:sz w:val="20"/>
    </w:rPr>
  </w:style>
  <w:style w:type="character" w:customStyle="1" w:styleId="41">
    <w:name w:val="ConsPlusNormal1"/>
    <w:link w:val="40"/>
    <w:uiPriority w:val="0"/>
    <w:rPr>
      <w:rFonts w:ascii="Arial" w:hAnsi="Arial"/>
    </w:rPr>
  </w:style>
  <w:style w:type="paragraph" w:customStyle="1" w:styleId="42">
    <w:name w:val="Текст обычный"/>
    <w:basedOn w:val="1"/>
    <w:link w:val="43"/>
    <w:uiPriority w:val="0"/>
    <w:pPr>
      <w:spacing w:before="120"/>
      <w:ind w:left="0" w:firstLine="709"/>
      <w:jc w:val="both"/>
    </w:pPr>
  </w:style>
  <w:style w:type="character" w:customStyle="1" w:styleId="43">
    <w:name w:val="Текст обычный1"/>
    <w:link w:val="42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ScaleCrop>false</ScaleCrop>
  <LinksUpToDate>false</LinksUpToDate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2023-08-16T11:53:13Z</dcterms:created>
  <dc:creator>ms.ivanov</dc:creator>
  <cp:lastModifiedBy>ms.ivanov</cp:lastModifiedBy>
  <dcterms:modified xsi:type="dcterms:W3CDTF">2023-08-16T11:54:57Z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