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Default Extension="docx" ContentType="application/vnd.openxmlformats-officedocument.wordprocessingml.document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Ind w:w="108" w:type="dxa"/>
        <w:tblLook w:val="0000"/>
      </w:tblPr>
      <w:tblGrid>
        <w:gridCol w:w="4240"/>
        <w:gridCol w:w="817"/>
        <w:gridCol w:w="4299"/>
      </w:tblGrid>
      <w:tr w:rsidR="005A038F">
        <w:tc>
          <w:tcPr>
            <w:tcW w:w="4240" w:type="dxa"/>
            <w:vMerge w:val="restart"/>
            <w:noWrap/>
          </w:tcPr>
          <w:p w:rsidR="005A038F" w:rsidRDefault="006E2AD9">
            <w:pPr>
              <w:rPr>
                <w:sz w:val="16"/>
              </w:rPr>
            </w:pPr>
            <w:r>
              <w:rPr>
                <w:sz w:val="16"/>
              </w:rPr>
              <w:pict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s1026" type="#_x0000_t75" style="position:absolute;margin-left:0;margin-top:0;width:50pt;height:50pt;z-index:251657216;visibility:hidden" filled="t" stroked="t">
                  <v:stroke joinstyle="round"/>
                  <v:path o:extrusionok="t" gradientshapeok="f" o:connecttype="segments"/>
                  <o:lock v:ext="edit" aspectratio="f" selection="t"/>
                </v:shape>
              </w:pict>
            </w:r>
            <w:r>
              <w:rPr>
                <w:sz w:val="16"/>
              </w:rPr>
              <w:pict>
                <v:shape id="_x0000_i0" o:spid="_x0000_s1027" type="#_x0000_t75" style="position:absolute;margin-left:-22.4pt;margin-top:-16.9pt;width:206.3pt;height:142.2pt;z-index:251658240">
                  <v:imagedata r:id="rId7" o:title=""/>
                  <v:path textboxrect="0,0,0,0"/>
                </v:shape>
                <o:OLEObject Type="Embed" ProgID="Word.Document.12" ShapeID="_x0000_i0" DrawAspect="Content" ObjectID="_1790756502" r:id="rId8"/>
              </w:pict>
            </w:r>
          </w:p>
          <w:p w:rsidR="005A038F" w:rsidRDefault="005A038F">
            <w:pPr>
              <w:rPr>
                <w:sz w:val="16"/>
              </w:rPr>
            </w:pPr>
          </w:p>
          <w:p w:rsidR="005A038F" w:rsidRDefault="005A038F">
            <w:pPr>
              <w:rPr>
                <w:sz w:val="16"/>
              </w:rPr>
            </w:pPr>
          </w:p>
          <w:p w:rsidR="005A038F" w:rsidRDefault="005A038F">
            <w:pPr>
              <w:rPr>
                <w:sz w:val="16"/>
              </w:rPr>
            </w:pPr>
          </w:p>
          <w:p w:rsidR="005A038F" w:rsidRDefault="005A038F">
            <w:pPr>
              <w:rPr>
                <w:sz w:val="16"/>
              </w:rPr>
            </w:pPr>
          </w:p>
          <w:p w:rsidR="005A038F" w:rsidRDefault="005A038F">
            <w:pPr>
              <w:rPr>
                <w:sz w:val="16"/>
              </w:rPr>
            </w:pPr>
          </w:p>
          <w:p w:rsidR="005A038F" w:rsidRDefault="005A038F">
            <w:pPr>
              <w:rPr>
                <w:sz w:val="16"/>
              </w:rPr>
            </w:pPr>
          </w:p>
          <w:p w:rsidR="005A038F" w:rsidRDefault="005A038F">
            <w:pPr>
              <w:rPr>
                <w:sz w:val="16"/>
              </w:rPr>
            </w:pPr>
          </w:p>
          <w:p w:rsidR="005A038F" w:rsidRDefault="005A038F">
            <w:pPr>
              <w:rPr>
                <w:sz w:val="16"/>
              </w:rPr>
            </w:pPr>
          </w:p>
          <w:p w:rsidR="005A038F" w:rsidRDefault="005A038F">
            <w:pPr>
              <w:rPr>
                <w:sz w:val="16"/>
              </w:rPr>
            </w:pPr>
          </w:p>
          <w:p w:rsidR="005A038F" w:rsidRDefault="005A038F">
            <w:pPr>
              <w:rPr>
                <w:sz w:val="16"/>
              </w:rPr>
            </w:pPr>
          </w:p>
        </w:tc>
        <w:tc>
          <w:tcPr>
            <w:tcW w:w="817" w:type="dxa"/>
            <w:noWrap/>
          </w:tcPr>
          <w:p w:rsidR="005A038F" w:rsidRDefault="005A038F"/>
        </w:tc>
        <w:tc>
          <w:tcPr>
            <w:tcW w:w="4299" w:type="dxa"/>
            <w:vMerge w:val="restart"/>
            <w:noWrap/>
          </w:tcPr>
          <w:p w:rsidR="005A038F" w:rsidRDefault="002A538B">
            <w:pPr>
              <w:spacing w:line="240" w:lineRule="exact"/>
              <w:ind w:firstLine="79"/>
            </w:pPr>
            <w:r>
              <w:t>Главе города Ставрополя</w:t>
            </w:r>
          </w:p>
          <w:p w:rsidR="005A038F" w:rsidRDefault="005A038F">
            <w:pPr>
              <w:spacing w:line="240" w:lineRule="exact"/>
              <w:ind w:firstLine="79"/>
            </w:pPr>
          </w:p>
          <w:p w:rsidR="005A038F" w:rsidRDefault="002A538B">
            <w:pPr>
              <w:ind w:firstLine="80"/>
            </w:pPr>
            <w:r>
              <w:t>Ульянченко И.И.</w:t>
            </w:r>
          </w:p>
        </w:tc>
      </w:tr>
      <w:tr w:rsidR="005A038F">
        <w:trPr>
          <w:trHeight w:val="1937"/>
        </w:trPr>
        <w:tc>
          <w:tcPr>
            <w:tcW w:w="4240" w:type="dxa"/>
            <w:vMerge/>
            <w:noWrap/>
          </w:tcPr>
          <w:p w:rsidR="005A038F" w:rsidRDefault="005A038F">
            <w:pPr>
              <w:jc w:val="center"/>
              <w:rPr>
                <w:sz w:val="24"/>
              </w:rPr>
            </w:pPr>
          </w:p>
        </w:tc>
        <w:tc>
          <w:tcPr>
            <w:tcW w:w="817" w:type="dxa"/>
            <w:noWrap/>
          </w:tcPr>
          <w:p w:rsidR="005A038F" w:rsidRDefault="005A038F"/>
        </w:tc>
        <w:tc>
          <w:tcPr>
            <w:tcW w:w="4299" w:type="dxa"/>
            <w:vMerge/>
            <w:noWrap/>
          </w:tcPr>
          <w:p w:rsidR="005A038F" w:rsidRDefault="005A038F"/>
        </w:tc>
      </w:tr>
      <w:tr w:rsidR="005A038F">
        <w:trPr>
          <w:gridAfter w:val="2"/>
          <w:wAfter w:w="5116" w:type="dxa"/>
          <w:cantSplit/>
          <w:trHeight w:val="423"/>
        </w:trPr>
        <w:tc>
          <w:tcPr>
            <w:tcW w:w="4240" w:type="dxa"/>
            <w:noWrap/>
          </w:tcPr>
          <w:p w:rsidR="005A038F" w:rsidRDefault="002A538B">
            <w:pPr>
              <w:ind w:hanging="76"/>
              <w:rPr>
                <w:szCs w:val="28"/>
              </w:rPr>
            </w:pPr>
            <w:bookmarkStart w:id="0" w:name="REGNUMDATESTAMP"/>
            <w:r>
              <w:rPr>
                <w:szCs w:val="28"/>
              </w:rPr>
              <w:t>Номер документа, не заполнять! !</w:t>
            </w:r>
            <w:bookmarkEnd w:id="0"/>
          </w:p>
        </w:tc>
      </w:tr>
      <w:tr w:rsidR="005A038F">
        <w:trPr>
          <w:gridAfter w:val="2"/>
          <w:wAfter w:w="5116" w:type="dxa"/>
          <w:cantSplit/>
          <w:trHeight w:val="423"/>
        </w:trPr>
        <w:tc>
          <w:tcPr>
            <w:tcW w:w="4240" w:type="dxa"/>
            <w:noWrap/>
          </w:tcPr>
          <w:p w:rsidR="005A038F" w:rsidRDefault="005A038F">
            <w:pPr>
              <w:spacing w:line="256" w:lineRule="auto"/>
              <w:ind w:hanging="74"/>
              <w:rPr>
                <w:szCs w:val="28"/>
                <w:lang w:eastAsia="en-US"/>
              </w:rPr>
            </w:pPr>
          </w:p>
          <w:p w:rsidR="005A038F" w:rsidRDefault="005A038F">
            <w:pPr>
              <w:spacing w:line="256" w:lineRule="auto"/>
              <w:ind w:hanging="74"/>
              <w:rPr>
                <w:szCs w:val="28"/>
                <w:lang w:eastAsia="en-US"/>
              </w:rPr>
            </w:pPr>
          </w:p>
          <w:p w:rsidR="005A038F" w:rsidRDefault="002A538B">
            <w:pPr>
              <w:spacing w:line="256" w:lineRule="auto"/>
              <w:ind w:hanging="74"/>
              <w:rPr>
                <w:szCs w:val="28"/>
                <w:lang w:eastAsia="en-US"/>
              </w:rPr>
            </w:pPr>
            <w:r>
              <w:rPr>
                <w:szCs w:val="28"/>
                <w:lang w:eastAsia="en-US"/>
              </w:rPr>
              <w:t>На №____________ от ________</w:t>
            </w:r>
          </w:p>
          <w:p w:rsidR="005A038F" w:rsidRDefault="005A038F">
            <w:pPr>
              <w:ind w:hanging="76"/>
              <w:rPr>
                <w:szCs w:val="28"/>
              </w:rPr>
            </w:pPr>
          </w:p>
        </w:tc>
      </w:tr>
    </w:tbl>
    <w:p w:rsidR="005A038F" w:rsidRDefault="005A038F"/>
    <w:p w:rsidR="00EA1087" w:rsidRPr="00305A96" w:rsidRDefault="00EA1087" w:rsidP="00EA1087">
      <w:pPr>
        <w:pStyle w:val="afe"/>
        <w:widowControl w:val="0"/>
        <w:spacing w:line="240" w:lineRule="exact"/>
        <w:rPr>
          <w:rFonts w:ascii="Times New Roman" w:hAnsi="Times New Roman"/>
          <w:sz w:val="27"/>
          <w:szCs w:val="27"/>
        </w:rPr>
      </w:pPr>
      <w:r w:rsidRPr="00305A96">
        <w:rPr>
          <w:rFonts w:ascii="Times New Roman" w:hAnsi="Times New Roman"/>
          <w:sz w:val="27"/>
          <w:szCs w:val="27"/>
        </w:rPr>
        <w:t xml:space="preserve">Об исполнении бюджета </w:t>
      </w:r>
    </w:p>
    <w:p w:rsidR="00EA1087" w:rsidRPr="00305A96" w:rsidRDefault="00EA1087" w:rsidP="00EA1087">
      <w:pPr>
        <w:pStyle w:val="afe"/>
        <w:widowControl w:val="0"/>
        <w:spacing w:line="240" w:lineRule="exact"/>
        <w:rPr>
          <w:rFonts w:ascii="Times New Roman" w:hAnsi="Times New Roman"/>
          <w:sz w:val="27"/>
          <w:szCs w:val="27"/>
        </w:rPr>
      </w:pPr>
      <w:r w:rsidRPr="00305A96">
        <w:rPr>
          <w:rFonts w:ascii="Times New Roman" w:hAnsi="Times New Roman"/>
          <w:sz w:val="27"/>
          <w:szCs w:val="27"/>
        </w:rPr>
        <w:t xml:space="preserve">города Ставрополя </w:t>
      </w:r>
    </w:p>
    <w:p w:rsidR="00EA1087" w:rsidRPr="00305A96" w:rsidRDefault="00EA1087" w:rsidP="00EA1087">
      <w:pPr>
        <w:pStyle w:val="afe"/>
        <w:widowControl w:val="0"/>
        <w:spacing w:line="240" w:lineRule="exact"/>
        <w:rPr>
          <w:rFonts w:ascii="Times New Roman" w:hAnsi="Times New Roman"/>
          <w:sz w:val="27"/>
          <w:szCs w:val="27"/>
        </w:rPr>
      </w:pPr>
      <w:r w:rsidRPr="00305A96">
        <w:rPr>
          <w:rFonts w:ascii="Times New Roman" w:hAnsi="Times New Roman"/>
          <w:sz w:val="27"/>
          <w:szCs w:val="27"/>
        </w:rPr>
        <w:t xml:space="preserve">за </w:t>
      </w:r>
      <w:r w:rsidR="00F76F67">
        <w:rPr>
          <w:rFonts w:ascii="Times New Roman" w:hAnsi="Times New Roman"/>
          <w:sz w:val="27"/>
          <w:szCs w:val="27"/>
        </w:rPr>
        <w:t xml:space="preserve">девять </w:t>
      </w:r>
      <w:r w:rsidR="00823068" w:rsidRPr="00305A96">
        <w:rPr>
          <w:rFonts w:ascii="Times New Roman" w:hAnsi="Times New Roman"/>
          <w:sz w:val="27"/>
          <w:szCs w:val="27"/>
        </w:rPr>
        <w:t xml:space="preserve">месяцев </w:t>
      </w:r>
      <w:r w:rsidRPr="00305A96">
        <w:rPr>
          <w:rFonts w:ascii="Times New Roman" w:hAnsi="Times New Roman"/>
          <w:sz w:val="27"/>
          <w:szCs w:val="27"/>
        </w:rPr>
        <w:t>2024 года</w:t>
      </w:r>
    </w:p>
    <w:p w:rsidR="005A038F" w:rsidRPr="00305A96" w:rsidRDefault="005A038F">
      <w:pPr>
        <w:rPr>
          <w:szCs w:val="28"/>
        </w:rPr>
      </w:pPr>
    </w:p>
    <w:p w:rsidR="005A038F" w:rsidRPr="00305A96" w:rsidRDefault="002A538B">
      <w:pPr>
        <w:pStyle w:val="afe"/>
        <w:widowControl w:val="0"/>
        <w:spacing w:line="240" w:lineRule="exact"/>
        <w:jc w:val="center"/>
        <w:rPr>
          <w:rFonts w:ascii="Times New Roman" w:hAnsi="Times New Roman"/>
          <w:sz w:val="28"/>
        </w:rPr>
      </w:pPr>
      <w:r w:rsidRPr="00305A96">
        <w:rPr>
          <w:rFonts w:ascii="Times New Roman" w:hAnsi="Times New Roman"/>
          <w:sz w:val="28"/>
        </w:rPr>
        <w:t>Уважаемый Иван Иванович!</w:t>
      </w:r>
    </w:p>
    <w:p w:rsidR="005A038F" w:rsidRPr="00305A96" w:rsidRDefault="005A038F">
      <w:pPr>
        <w:jc w:val="center"/>
      </w:pPr>
    </w:p>
    <w:p w:rsidR="00F76F67" w:rsidRDefault="00F76F67" w:rsidP="00F76F67">
      <w:pPr>
        <w:pStyle w:val="afe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BD7288">
        <w:rPr>
          <w:rFonts w:ascii="Times New Roman" w:hAnsi="Times New Roman"/>
          <w:sz w:val="28"/>
          <w:szCs w:val="28"/>
        </w:rPr>
        <w:t xml:space="preserve">По отчетным данным бюджет города Ставрополя (далее - бюджет </w:t>
      </w:r>
      <w:bookmarkStart w:id="1" w:name="OLE_LINK4"/>
      <w:r w:rsidRPr="00BD7288">
        <w:rPr>
          <w:rFonts w:ascii="Times New Roman" w:hAnsi="Times New Roman"/>
          <w:sz w:val="28"/>
          <w:szCs w:val="28"/>
        </w:rPr>
        <w:t xml:space="preserve">города) за девять месяцев 2024 года исполнен по доходам в сумме </w:t>
      </w:r>
      <w:r w:rsidRPr="00BD7288">
        <w:rPr>
          <w:rFonts w:ascii="Times New Roman" w:hAnsi="Times New Roman"/>
          <w:sz w:val="28"/>
          <w:szCs w:val="28"/>
        </w:rPr>
        <w:br/>
      </w:r>
      <w:bookmarkEnd w:id="1"/>
      <w:r w:rsidRPr="00BD7288">
        <w:rPr>
          <w:rFonts w:ascii="Times New Roman" w:hAnsi="Times New Roman"/>
          <w:sz w:val="28"/>
          <w:szCs w:val="28"/>
        </w:rPr>
        <w:t>13 904 719,36 тыс. рублей и по расходам в сумме 14 010 191,37 тыс. рублей с превышением расходов над доходами в сумме 105 472,01 тыс. рублей</w:t>
      </w:r>
      <w:r>
        <w:rPr>
          <w:rFonts w:ascii="Times New Roman" w:hAnsi="Times New Roman"/>
          <w:sz w:val="28"/>
          <w:szCs w:val="28"/>
        </w:rPr>
        <w:t>.</w:t>
      </w:r>
    </w:p>
    <w:p w:rsidR="00EC18EF" w:rsidRPr="00DF3F39" w:rsidRDefault="00EC18EF" w:rsidP="00EC18EF">
      <w:pPr>
        <w:widowControl w:val="0"/>
        <w:spacing w:line="228" w:lineRule="auto"/>
        <w:ind w:firstLine="709"/>
        <w:jc w:val="both"/>
      </w:pPr>
      <w:r w:rsidRPr="00DF3F39">
        <w:rPr>
          <w:szCs w:val="28"/>
        </w:rPr>
        <w:t>По сравнению с прошлым годом объем поступлений в бюджет города Ставрополя увеличился на 8,9 процента. Поступления по налоговым и неналоговым доходам увеличились на 26,6 процента.</w:t>
      </w:r>
    </w:p>
    <w:p w:rsidR="00F76F67" w:rsidRPr="001672F4" w:rsidRDefault="00F76F67" w:rsidP="00F76F67">
      <w:pPr>
        <w:widowControl w:val="0"/>
        <w:ind w:firstLine="709"/>
        <w:jc w:val="both"/>
        <w:rPr>
          <w:szCs w:val="28"/>
        </w:rPr>
      </w:pPr>
      <w:r w:rsidRPr="00DF3F39">
        <w:rPr>
          <w:szCs w:val="28"/>
        </w:rPr>
        <w:t>Объем произведенных расходов увеличился по сравнению с аналогичным периодом</w:t>
      </w:r>
      <w:r w:rsidRPr="00043546">
        <w:rPr>
          <w:szCs w:val="28"/>
        </w:rPr>
        <w:t xml:space="preserve"> 2023 года на 3,9 процента.</w:t>
      </w:r>
    </w:p>
    <w:p w:rsidR="00F76F67" w:rsidRDefault="00F76F67">
      <w:pPr>
        <w:spacing w:line="228" w:lineRule="auto"/>
        <w:ind w:firstLine="709"/>
        <w:jc w:val="both"/>
      </w:pPr>
    </w:p>
    <w:p w:rsidR="005A038F" w:rsidRPr="00271675" w:rsidRDefault="002A538B">
      <w:pPr>
        <w:widowControl w:val="0"/>
        <w:spacing w:line="228" w:lineRule="auto"/>
        <w:ind w:firstLine="2694"/>
        <w:jc w:val="both"/>
      </w:pPr>
      <w:r w:rsidRPr="00271675">
        <w:t>Доходы бюджета города Ставрополя</w:t>
      </w:r>
    </w:p>
    <w:p w:rsidR="005A038F" w:rsidRPr="00F76F67" w:rsidRDefault="005A038F">
      <w:pPr>
        <w:widowControl w:val="0"/>
        <w:spacing w:line="228" w:lineRule="auto"/>
        <w:ind w:firstLine="2694"/>
        <w:jc w:val="both"/>
        <w:rPr>
          <w:highlight w:val="yellow"/>
        </w:rPr>
      </w:pPr>
    </w:p>
    <w:p w:rsidR="00EC18EF" w:rsidRPr="00DF3F39" w:rsidRDefault="00EC18EF" w:rsidP="00EC18EF">
      <w:pPr>
        <w:widowControl w:val="0"/>
        <w:tabs>
          <w:tab w:val="left" w:pos="709"/>
        </w:tabs>
        <w:spacing w:line="228" w:lineRule="auto"/>
        <w:ind w:firstLine="709"/>
        <w:jc w:val="both"/>
      </w:pPr>
      <w:r w:rsidRPr="00DF3F39">
        <w:rPr>
          <w:szCs w:val="28"/>
        </w:rPr>
        <w:t>За 9 месяцев 2024 года объем налоговых и неналоговых доходов в бюджет города Ставрополя составил 5 255 592 тыс. рублей. Бюджетные назначения исполнены на 100,3 процента, плановый прогнозный показатель по налоговым и неналоговым доходам перевыполнен на 17 201 тыс. рублей.</w:t>
      </w:r>
    </w:p>
    <w:p w:rsidR="00EC18EF" w:rsidRPr="00DF3F39" w:rsidRDefault="00EC18EF" w:rsidP="00EC18EF">
      <w:pPr>
        <w:widowControl w:val="0"/>
        <w:tabs>
          <w:tab w:val="left" w:pos="709"/>
        </w:tabs>
        <w:spacing w:line="228" w:lineRule="auto"/>
        <w:ind w:firstLine="709"/>
        <w:jc w:val="both"/>
      </w:pPr>
      <w:r w:rsidRPr="00DF3F39">
        <w:rPr>
          <w:szCs w:val="28"/>
        </w:rPr>
        <w:t>Структура доходов:</w:t>
      </w:r>
    </w:p>
    <w:p w:rsidR="00EC18EF" w:rsidRPr="00DF3F39" w:rsidRDefault="00EC18EF" w:rsidP="00EC18EF">
      <w:pPr>
        <w:widowControl w:val="0"/>
        <w:spacing w:line="228" w:lineRule="auto"/>
        <w:ind w:firstLine="708"/>
        <w:jc w:val="both"/>
      </w:pPr>
      <w:r w:rsidRPr="00DF3F39">
        <w:rPr>
          <w:szCs w:val="28"/>
        </w:rPr>
        <w:t>налоговые доходы – 4 652 249 тыс. рублей (88,5 процента к сумме налоговых и неналоговых доходов);</w:t>
      </w:r>
    </w:p>
    <w:p w:rsidR="00EC18EF" w:rsidRPr="00DF3F39" w:rsidRDefault="00EC18EF" w:rsidP="00EC18EF">
      <w:pPr>
        <w:widowControl w:val="0"/>
        <w:spacing w:line="228" w:lineRule="auto"/>
        <w:ind w:firstLine="708"/>
        <w:jc w:val="both"/>
      </w:pPr>
      <w:r w:rsidRPr="00DF3F39">
        <w:rPr>
          <w:szCs w:val="28"/>
        </w:rPr>
        <w:t>неналоговые доходы – 603 343 тыс. рублей (11,5 процента к сумме налоговых и неналоговых доходов);</w:t>
      </w:r>
    </w:p>
    <w:p w:rsidR="00EC18EF" w:rsidRPr="00DF3F39" w:rsidRDefault="00EC18EF" w:rsidP="00EC18EF">
      <w:pPr>
        <w:widowControl w:val="0"/>
        <w:tabs>
          <w:tab w:val="left" w:pos="709"/>
        </w:tabs>
        <w:spacing w:line="228" w:lineRule="auto"/>
        <w:ind w:firstLine="709"/>
        <w:jc w:val="both"/>
      </w:pPr>
      <w:r w:rsidRPr="00DF3F39">
        <w:rPr>
          <w:szCs w:val="28"/>
        </w:rPr>
        <w:t>безвозмездные поступления – 8 649 128 тыс. рублей (из них возврат остатков прошлых лет субсидий и субвенций из бюджетов городских округов в сумме -33 897 тыс. рублей).</w:t>
      </w:r>
    </w:p>
    <w:p w:rsidR="00EC18EF" w:rsidRPr="00DF3F39" w:rsidRDefault="00EC18EF" w:rsidP="00EC18EF">
      <w:pPr>
        <w:widowControl w:val="0"/>
        <w:tabs>
          <w:tab w:val="left" w:pos="709"/>
        </w:tabs>
        <w:spacing w:line="228" w:lineRule="auto"/>
        <w:ind w:firstLine="709"/>
        <w:jc w:val="both"/>
        <w:rPr>
          <w:szCs w:val="28"/>
        </w:rPr>
      </w:pPr>
      <w:r w:rsidRPr="00DF3F39">
        <w:rPr>
          <w:szCs w:val="28"/>
        </w:rPr>
        <w:t xml:space="preserve">План по налоговым доходам выполнен в целом на 101 процент, в бюджет города Ставрополя дополнительно поступило платежей в сумме </w:t>
      </w:r>
      <w:r w:rsidRPr="00DF3F39">
        <w:rPr>
          <w:szCs w:val="28"/>
        </w:rPr>
        <w:br/>
        <w:t>46 031  тыс. рублей.</w:t>
      </w:r>
    </w:p>
    <w:p w:rsidR="00EC18EF" w:rsidRPr="00DF3F39" w:rsidRDefault="00EC18EF" w:rsidP="00EC18EF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DF3F39">
        <w:rPr>
          <w:szCs w:val="28"/>
        </w:rPr>
        <w:lastRenderedPageBreak/>
        <w:t>В доход бюджета города Ставрополя сверх установленных плановых назначений поступили платежи:</w:t>
      </w:r>
    </w:p>
    <w:p w:rsidR="00EC18EF" w:rsidRPr="00DF3F39" w:rsidRDefault="00EC18EF" w:rsidP="00EC18EF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DF3F39">
        <w:rPr>
          <w:szCs w:val="28"/>
        </w:rPr>
        <w:t>по налогу на доходы физических лиц – 33 527 тыс. рублей;</w:t>
      </w:r>
    </w:p>
    <w:p w:rsidR="00EC18EF" w:rsidRPr="00DF3F39" w:rsidRDefault="00EC18EF" w:rsidP="00EC18EF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DF3F39">
        <w:rPr>
          <w:szCs w:val="28"/>
        </w:rPr>
        <w:t>по государственной пошлине – 7 325 тыс. рублей;</w:t>
      </w:r>
    </w:p>
    <w:p w:rsidR="00EC18EF" w:rsidRPr="00DF3F39" w:rsidRDefault="00EC18EF" w:rsidP="00EC18EF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DF3F39">
        <w:rPr>
          <w:szCs w:val="28"/>
        </w:rPr>
        <w:t>по налогу, взимаемому в связи с применением патентной системы налогообложения, – 3 161 тыс. рублей;</w:t>
      </w:r>
    </w:p>
    <w:p w:rsidR="00EC18EF" w:rsidRPr="00DF3F39" w:rsidRDefault="00EC18EF" w:rsidP="00EC18EF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DF3F39">
        <w:rPr>
          <w:szCs w:val="28"/>
        </w:rPr>
        <w:t>по налогу, взимаемому в связи с применением упрощенной системы налогообложения, – 1 752 тыс. рублей;</w:t>
      </w:r>
    </w:p>
    <w:p w:rsidR="00EC18EF" w:rsidRPr="00DF3F39" w:rsidRDefault="00EC18EF" w:rsidP="00EC18EF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DF3F39">
        <w:rPr>
          <w:szCs w:val="28"/>
        </w:rPr>
        <w:t>по единому налогу на вмененный доход от отдельных видов деятельности – 393 тыс. рублей;</w:t>
      </w:r>
    </w:p>
    <w:p w:rsidR="00EC18EF" w:rsidRPr="00DF3F39" w:rsidRDefault="00EC18EF" w:rsidP="00EC18EF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DF3F39">
        <w:rPr>
          <w:szCs w:val="28"/>
        </w:rPr>
        <w:t>по единому сельскохозяйственному налогу – 347 тыс. рублей;</w:t>
      </w:r>
    </w:p>
    <w:p w:rsidR="00EC18EF" w:rsidRPr="00DF3F39" w:rsidRDefault="00EC18EF" w:rsidP="00EC18EF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DF3F39">
        <w:rPr>
          <w:szCs w:val="28"/>
        </w:rPr>
        <w:t>по земельному налогу – 52 тыс. рублей;</w:t>
      </w:r>
    </w:p>
    <w:p w:rsidR="00EC18EF" w:rsidRPr="00DF3F39" w:rsidRDefault="00EC18EF" w:rsidP="00EC18EF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DF3F39">
        <w:rPr>
          <w:szCs w:val="28"/>
        </w:rPr>
        <w:t>по налогу на имущество физических лиц – 36 тыс. рублей.</w:t>
      </w:r>
    </w:p>
    <w:p w:rsidR="00EC18EF" w:rsidRPr="00DF3F39" w:rsidRDefault="00EC18EF" w:rsidP="00EC18EF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DF3F39">
        <w:rPr>
          <w:szCs w:val="28"/>
        </w:rPr>
        <w:t xml:space="preserve">План по налоговым доходам не выполнен по акцизам по подакцизным товарам (продукции) </w:t>
      </w:r>
      <w:r w:rsidR="00B8548A">
        <w:rPr>
          <w:szCs w:val="28"/>
        </w:rPr>
        <w:t>в сумме</w:t>
      </w:r>
      <w:r w:rsidRPr="00DF3F39">
        <w:rPr>
          <w:szCs w:val="28"/>
        </w:rPr>
        <w:t xml:space="preserve"> 562 тыс. рублей (администратор – Управление Федеральной налоговой службы по Ставропольскому краю).</w:t>
      </w:r>
    </w:p>
    <w:p w:rsidR="00EC18EF" w:rsidRPr="00DF3F39" w:rsidRDefault="00EC18EF" w:rsidP="00EC18EF">
      <w:pPr>
        <w:widowControl w:val="0"/>
        <w:tabs>
          <w:tab w:val="left" w:pos="709"/>
        </w:tabs>
        <w:spacing w:line="228" w:lineRule="auto"/>
        <w:ind w:firstLine="709"/>
        <w:jc w:val="both"/>
      </w:pPr>
      <w:r w:rsidRPr="00DF3F39">
        <w:rPr>
          <w:szCs w:val="28"/>
        </w:rPr>
        <w:t>План по неналоговым доходам выполнен на 95,4 процента, в бюджет города Ставрополя не поступило платежей в сумме 28 830 тыс. рублей.</w:t>
      </w:r>
    </w:p>
    <w:p w:rsidR="00EC18EF" w:rsidRPr="00DF3F39" w:rsidRDefault="00EC18EF" w:rsidP="00EC18EF">
      <w:pPr>
        <w:widowControl w:val="0"/>
        <w:tabs>
          <w:tab w:val="left" w:pos="0"/>
          <w:tab w:val="left" w:pos="709"/>
        </w:tabs>
        <w:spacing w:line="228" w:lineRule="auto"/>
        <w:ind w:firstLine="709"/>
        <w:jc w:val="both"/>
        <w:rPr>
          <w:szCs w:val="28"/>
        </w:rPr>
      </w:pPr>
      <w:r w:rsidRPr="00DF3F39">
        <w:rPr>
          <w:szCs w:val="28"/>
        </w:rPr>
        <w:t>План по неналоговым доходам перевыполнен:</w:t>
      </w:r>
    </w:p>
    <w:p w:rsidR="00EC18EF" w:rsidRPr="00DF3F39" w:rsidRDefault="00EC18EF" w:rsidP="00EC18EF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DF3F39">
        <w:rPr>
          <w:szCs w:val="28"/>
        </w:rPr>
        <w:t>по доходам от оказания платных услуг (работ) и компенсации затрат государства на 3 373 тыс. рублей;</w:t>
      </w:r>
    </w:p>
    <w:p w:rsidR="00EC18EF" w:rsidRPr="00DF3F39" w:rsidRDefault="00EC18EF" w:rsidP="00EC18EF">
      <w:pPr>
        <w:widowControl w:val="0"/>
        <w:tabs>
          <w:tab w:val="left" w:pos="709"/>
        </w:tabs>
        <w:ind w:firstLine="709"/>
        <w:jc w:val="both"/>
        <w:rPr>
          <w:szCs w:val="28"/>
        </w:rPr>
      </w:pPr>
      <w:r w:rsidRPr="00DF3F39">
        <w:rPr>
          <w:szCs w:val="28"/>
        </w:rPr>
        <w:t>по доходам в виде прибыли, приходящейся на доли в уставных (складочных) капиталах хозяйственных товариществ и обществ, или дивидендов по акциям, принадлежащим городским округам, – на 2 741 тыс. рублей;</w:t>
      </w:r>
    </w:p>
    <w:p w:rsidR="00EC18EF" w:rsidRPr="00DF3F39" w:rsidRDefault="00EC18EF" w:rsidP="00EC18EF">
      <w:pPr>
        <w:spacing w:line="228" w:lineRule="auto"/>
        <w:ind w:firstLine="709"/>
        <w:jc w:val="both"/>
        <w:rPr>
          <w:szCs w:val="28"/>
        </w:rPr>
      </w:pPr>
      <w:r w:rsidRPr="00DF3F39">
        <w:rPr>
          <w:szCs w:val="28"/>
        </w:rPr>
        <w:t>по доходам от реализации имущества, находящегося в собственности городских округов (за исключением имущества муниципальных бюджетных и автономных учреждений, а также имущества муниципальных унитарных предприятий, в том числе казенных), в части реализации основных средств по указанному имуществу – на 1 282 тыс. рублей;</w:t>
      </w:r>
    </w:p>
    <w:p w:rsidR="00EC18EF" w:rsidRPr="00DF3F39" w:rsidRDefault="00EC18EF" w:rsidP="00EC18EF">
      <w:pPr>
        <w:spacing w:line="228" w:lineRule="auto"/>
        <w:ind w:firstLine="709"/>
        <w:jc w:val="both"/>
        <w:rPr>
          <w:szCs w:val="28"/>
        </w:rPr>
      </w:pPr>
      <w:r w:rsidRPr="00DF3F39">
        <w:rPr>
          <w:szCs w:val="28"/>
        </w:rPr>
        <w:t>по доходам от сдачи в аренду имущества, находящегося в оперативном управлении органов управления городских округов и созданных ими учреждений (за исключением имущества муниципальных бюджетных и автономных учреждений), – на 196 тыс. рублей;</w:t>
      </w:r>
    </w:p>
    <w:p w:rsidR="00EC18EF" w:rsidRPr="00DF3F39" w:rsidRDefault="00EC18EF" w:rsidP="00EC18EF">
      <w:pPr>
        <w:ind w:left="80" w:firstLine="629"/>
        <w:jc w:val="both"/>
        <w:rPr>
          <w:szCs w:val="28"/>
        </w:rPr>
      </w:pPr>
      <w:r w:rsidRPr="00DF3F39">
        <w:rPr>
          <w:szCs w:val="28"/>
        </w:rPr>
        <w:t>по плате за негативное воздействие на окружающую среду – на 113</w:t>
      </w:r>
      <w:r w:rsidRPr="00DF3F39">
        <w:rPr>
          <w:szCs w:val="28"/>
          <w:lang w:val="en-US"/>
        </w:rPr>
        <w:t> </w:t>
      </w:r>
      <w:r w:rsidRPr="00DF3F39">
        <w:rPr>
          <w:szCs w:val="28"/>
        </w:rPr>
        <w:t>тыс. рублей;</w:t>
      </w:r>
    </w:p>
    <w:p w:rsidR="00EC18EF" w:rsidRPr="00DF3F39" w:rsidRDefault="00EC18EF" w:rsidP="00EC18EF">
      <w:pPr>
        <w:widowControl w:val="0"/>
        <w:tabs>
          <w:tab w:val="left" w:pos="709"/>
        </w:tabs>
        <w:spacing w:line="228" w:lineRule="auto"/>
        <w:ind w:firstLine="709"/>
        <w:jc w:val="both"/>
        <w:rPr>
          <w:szCs w:val="28"/>
        </w:rPr>
      </w:pPr>
      <w:r w:rsidRPr="00DF3F39">
        <w:rPr>
          <w:szCs w:val="28"/>
        </w:rPr>
        <w:t>План по неналоговым доходам не выполнен:</w:t>
      </w:r>
    </w:p>
    <w:p w:rsidR="00EC18EF" w:rsidRPr="00DF3F39" w:rsidRDefault="00EC18EF" w:rsidP="00EC18EF">
      <w:pPr>
        <w:widowControl w:val="0"/>
        <w:tabs>
          <w:tab w:val="left" w:pos="709"/>
        </w:tabs>
        <w:spacing w:line="228" w:lineRule="auto"/>
        <w:ind w:firstLine="709"/>
        <w:jc w:val="both"/>
        <w:rPr>
          <w:szCs w:val="28"/>
        </w:rPr>
      </w:pPr>
      <w:r w:rsidRPr="00DF3F39">
        <w:t>по доходам, получаемым в виде арендной платы за земельные участки, государственная собственность на которые не разграничена и которые расположены в границах городских округов, а также средствам от продажи права на заключение договоров аренды указанных земельных участков</w:t>
      </w:r>
      <w:r w:rsidRPr="00DF3F39">
        <w:rPr>
          <w:szCs w:val="28"/>
        </w:rPr>
        <w:t xml:space="preserve"> </w:t>
      </w:r>
      <w:r w:rsidRPr="00DF3F39">
        <w:rPr>
          <w:szCs w:val="28"/>
        </w:rPr>
        <w:br/>
        <w:t xml:space="preserve">на 29 254 тыс. рублей (администратор – комитет по управлению муниципальным имуществом города Ставрополя); </w:t>
      </w:r>
    </w:p>
    <w:p w:rsidR="00EC18EF" w:rsidRPr="00DF3F39" w:rsidRDefault="00EC18EF" w:rsidP="00EC18EF">
      <w:pPr>
        <w:widowControl w:val="0"/>
        <w:tabs>
          <w:tab w:val="left" w:pos="709"/>
        </w:tabs>
        <w:spacing w:line="228" w:lineRule="auto"/>
        <w:ind w:firstLine="709"/>
        <w:jc w:val="both"/>
        <w:rPr>
          <w:szCs w:val="28"/>
        </w:rPr>
      </w:pPr>
      <w:r w:rsidRPr="00DF3F39">
        <w:rPr>
          <w:szCs w:val="28"/>
        </w:rPr>
        <w:t>по штрафным санкциям, возмещению ущерба – на 3 429 тыс. рублей;</w:t>
      </w:r>
    </w:p>
    <w:p w:rsidR="00EC18EF" w:rsidRPr="00DF3F39" w:rsidRDefault="00EC18EF" w:rsidP="00EC18EF">
      <w:pPr>
        <w:spacing w:line="228" w:lineRule="auto"/>
        <w:ind w:firstLine="709"/>
        <w:jc w:val="both"/>
        <w:rPr>
          <w:szCs w:val="28"/>
        </w:rPr>
      </w:pPr>
      <w:r w:rsidRPr="00DF3F39">
        <w:rPr>
          <w:szCs w:val="28"/>
        </w:rPr>
        <w:lastRenderedPageBreak/>
        <w:t>по доходам, получаемым в виде арендной платы, а также средствам от продажи права на заключение договоров аренды за земли, находящиеся в собственности городских округов (за исключением земельных участков муниципальных бюджетных и автономных учреждений), – на 2 826 тыс. рублей (администратор – комитет по управлению муниципальным имуществом города Ставрополя);</w:t>
      </w:r>
    </w:p>
    <w:p w:rsidR="00EC18EF" w:rsidRPr="00DF3F39" w:rsidRDefault="00EC18EF" w:rsidP="00EC18EF">
      <w:pPr>
        <w:widowControl w:val="0"/>
        <w:tabs>
          <w:tab w:val="left" w:pos="709"/>
        </w:tabs>
        <w:ind w:firstLine="709"/>
        <w:jc w:val="both"/>
      </w:pPr>
      <w:r w:rsidRPr="00DF3F39">
        <w:rPr>
          <w:szCs w:val="28"/>
        </w:rPr>
        <w:t xml:space="preserve">по прочим поступлениям от использования имущества, находящегося в собственности городских округов, – на 829 тыс. рублей, </w:t>
      </w:r>
      <w:r w:rsidRPr="00DF3F39">
        <w:t>из них по плате за предоставление права на размещение и эксплуатацию нестационарного торгового объекта на 865 тыс. рублей (администратор – комитет экономического развития и торговли администрации города Ставрополя) и  плате по договорам на установку и эксплуатацию рекламной конструкции на 9 тыс. рублей (администратор – комитет градостроительства администрации города Ставрополя)</w:t>
      </w:r>
      <w:r w:rsidRPr="00DF3F39">
        <w:rPr>
          <w:szCs w:val="28"/>
        </w:rPr>
        <w:t>;</w:t>
      </w:r>
    </w:p>
    <w:p w:rsidR="00EC18EF" w:rsidRPr="00DF3F39" w:rsidRDefault="00EC18EF" w:rsidP="00EC18EF">
      <w:pPr>
        <w:pStyle w:val="4"/>
        <w:shd w:val="clear" w:color="auto" w:fill="FFFFFF"/>
        <w:spacing w:before="0" w:beforeAutospacing="0"/>
        <w:ind w:firstLine="709"/>
        <w:jc w:val="both"/>
        <w:rPr>
          <w:b w:val="0"/>
          <w:bCs w:val="0"/>
          <w:sz w:val="28"/>
        </w:rPr>
      </w:pPr>
      <w:r w:rsidRPr="00DF3F39">
        <w:rPr>
          <w:b w:val="0"/>
          <w:bCs w:val="0"/>
          <w:sz w:val="28"/>
        </w:rPr>
        <w:t>по прочим неналоговым доходам – на 197 тыс. рублей, из них по иным доходам на 190 тыс. рублей (администратор – комитет культуры и молодежной политики администрации города Ставрополя)</w:t>
      </w:r>
      <w:r w:rsidRPr="00DF3F39">
        <w:rPr>
          <w:szCs w:val="28"/>
        </w:rPr>
        <w:t>.</w:t>
      </w:r>
    </w:p>
    <w:p w:rsidR="005A038F" w:rsidRPr="00305A96" w:rsidRDefault="002A538B">
      <w:pPr>
        <w:widowControl w:val="0"/>
        <w:spacing w:line="228" w:lineRule="auto"/>
        <w:ind w:firstLine="709"/>
        <w:jc w:val="center"/>
      </w:pPr>
      <w:r w:rsidRPr="00305A96">
        <w:t>Расходы бюджета города Ставрополя</w:t>
      </w:r>
    </w:p>
    <w:p w:rsidR="005A038F" w:rsidRDefault="005A038F">
      <w:pPr>
        <w:widowControl w:val="0"/>
        <w:spacing w:line="228" w:lineRule="auto"/>
        <w:ind w:firstLine="709"/>
        <w:jc w:val="center"/>
      </w:pPr>
    </w:p>
    <w:p w:rsidR="00F76F67" w:rsidRDefault="00F76F67" w:rsidP="00F76F67">
      <w:pPr>
        <w:pStyle w:val="afe"/>
        <w:widowControl w:val="0"/>
        <w:ind w:firstLine="709"/>
        <w:jc w:val="both"/>
        <w:rPr>
          <w:rFonts w:ascii="Times New Roman" w:hAnsi="Times New Roman"/>
          <w:sz w:val="28"/>
          <w:szCs w:val="28"/>
        </w:rPr>
      </w:pPr>
      <w:r w:rsidRPr="00625B50">
        <w:rPr>
          <w:rFonts w:ascii="Times New Roman" w:hAnsi="Times New Roman"/>
          <w:sz w:val="28"/>
          <w:szCs w:val="28"/>
        </w:rPr>
        <w:t xml:space="preserve">Фактические кассовые расходы бюджета города за </w:t>
      </w:r>
      <w:r w:rsidRPr="00043546">
        <w:rPr>
          <w:rFonts w:ascii="Times New Roman" w:hAnsi="Times New Roman"/>
          <w:sz w:val="28"/>
          <w:szCs w:val="28"/>
        </w:rPr>
        <w:t>девять месяцев</w:t>
      </w:r>
      <w:r w:rsidRPr="00BD7288">
        <w:rPr>
          <w:sz w:val="28"/>
        </w:rPr>
        <w:t xml:space="preserve"> </w:t>
      </w:r>
      <w:r>
        <w:rPr>
          <w:rFonts w:ascii="Times New Roman" w:hAnsi="Times New Roman"/>
          <w:sz w:val="28"/>
          <w:szCs w:val="28"/>
        </w:rPr>
        <w:t>2024 </w:t>
      </w:r>
      <w:r w:rsidRPr="00625B50">
        <w:rPr>
          <w:rFonts w:ascii="Times New Roman" w:hAnsi="Times New Roman"/>
          <w:sz w:val="28"/>
          <w:szCs w:val="28"/>
        </w:rPr>
        <w:t xml:space="preserve">года составили </w:t>
      </w:r>
      <w:r w:rsidRPr="00BD7288">
        <w:rPr>
          <w:rFonts w:ascii="Times New Roman" w:hAnsi="Times New Roman"/>
          <w:sz w:val="28"/>
          <w:szCs w:val="28"/>
        </w:rPr>
        <w:t xml:space="preserve">14 010 191 </w:t>
      </w:r>
      <w:r w:rsidRPr="00625B50">
        <w:rPr>
          <w:rFonts w:ascii="Times New Roman" w:hAnsi="Times New Roman"/>
          <w:sz w:val="28"/>
          <w:szCs w:val="28"/>
        </w:rPr>
        <w:t xml:space="preserve">тыс. рублей или </w:t>
      </w:r>
      <w:r>
        <w:rPr>
          <w:rFonts w:ascii="Times New Roman" w:hAnsi="Times New Roman"/>
          <w:sz w:val="28"/>
          <w:szCs w:val="28"/>
        </w:rPr>
        <w:t>97</w:t>
      </w:r>
      <w:r w:rsidRPr="00625B50">
        <w:rPr>
          <w:rFonts w:ascii="Times New Roman" w:hAnsi="Times New Roman"/>
          <w:sz w:val="28"/>
          <w:szCs w:val="28"/>
        </w:rPr>
        <w:t> про</w:t>
      </w:r>
      <w:r w:rsidRPr="00625B50">
        <w:rPr>
          <w:rFonts w:ascii="Times New Roman" w:eastAsia="Calibri" w:hAnsi="Times New Roman"/>
          <w:sz w:val="28"/>
          <w:szCs w:val="28"/>
        </w:rPr>
        <w:t>центов</w:t>
      </w:r>
      <w:r w:rsidRPr="00625B50">
        <w:rPr>
          <w:rFonts w:ascii="Times New Roman" w:hAnsi="Times New Roman"/>
          <w:sz w:val="28"/>
          <w:szCs w:val="28"/>
        </w:rPr>
        <w:t xml:space="preserve"> к кассовому плану на </w:t>
      </w:r>
      <w:r w:rsidRPr="00043546">
        <w:rPr>
          <w:rFonts w:ascii="Times New Roman" w:hAnsi="Times New Roman"/>
          <w:sz w:val="28"/>
          <w:szCs w:val="28"/>
        </w:rPr>
        <w:t>девять месяцев</w:t>
      </w:r>
      <w:r w:rsidRPr="00625B50">
        <w:rPr>
          <w:rFonts w:ascii="Times New Roman" w:hAnsi="Times New Roman"/>
          <w:sz w:val="28"/>
          <w:szCs w:val="28"/>
        </w:rPr>
        <w:t xml:space="preserve"> 2024 года.</w:t>
      </w:r>
      <w:r w:rsidRPr="001672F4">
        <w:rPr>
          <w:rFonts w:ascii="Times New Roman" w:hAnsi="Times New Roman"/>
          <w:sz w:val="28"/>
          <w:szCs w:val="28"/>
        </w:rPr>
        <w:t xml:space="preserve">      </w:t>
      </w:r>
    </w:p>
    <w:p w:rsidR="005A038F" w:rsidRPr="00305A96" w:rsidRDefault="002A538B">
      <w:pPr>
        <w:spacing w:line="228" w:lineRule="auto"/>
        <w:ind w:firstLine="709"/>
        <w:jc w:val="both"/>
      </w:pPr>
      <w:r w:rsidRPr="00305A96">
        <w:t>В разрезе главных распорядителей исполнение плановых назначений сложилось следующим образом.</w:t>
      </w:r>
    </w:p>
    <w:p w:rsidR="005A038F" w:rsidRPr="00305A96" w:rsidRDefault="005A038F">
      <w:pPr>
        <w:spacing w:line="228" w:lineRule="auto"/>
        <w:rPr>
          <w:sz w:val="18"/>
        </w:rPr>
      </w:pPr>
    </w:p>
    <w:p w:rsidR="00576428" w:rsidRPr="00305A96" w:rsidRDefault="00576428" w:rsidP="00576428">
      <w:pPr>
        <w:widowControl w:val="0"/>
        <w:tabs>
          <w:tab w:val="left" w:pos="993"/>
        </w:tabs>
        <w:spacing w:line="228" w:lineRule="auto"/>
        <w:jc w:val="center"/>
      </w:pPr>
      <w:r w:rsidRPr="00305A96">
        <w:t>Исполнение</w:t>
      </w:r>
    </w:p>
    <w:p w:rsidR="00576428" w:rsidRPr="00305A96" w:rsidRDefault="00576428" w:rsidP="00576428">
      <w:pPr>
        <w:widowControl w:val="0"/>
        <w:spacing w:line="228" w:lineRule="auto"/>
        <w:jc w:val="center"/>
      </w:pPr>
      <w:r w:rsidRPr="00305A96">
        <w:t xml:space="preserve">расходной части бюджета города Ставрополя в разрезе главных распорядителей бюджетных средств за </w:t>
      </w:r>
      <w:r w:rsidR="00F76F67">
        <w:t>девять месяцев</w:t>
      </w:r>
      <w:r w:rsidRPr="00305A96">
        <w:t xml:space="preserve"> 2024 года</w:t>
      </w:r>
    </w:p>
    <w:p w:rsidR="00576428" w:rsidRPr="00305A96" w:rsidRDefault="00576428" w:rsidP="00576428">
      <w:pPr>
        <w:widowControl w:val="0"/>
        <w:spacing w:line="228" w:lineRule="auto"/>
        <w:ind w:firstLine="539"/>
        <w:jc w:val="center"/>
        <w:rPr>
          <w:sz w:val="18"/>
        </w:rPr>
      </w:pPr>
    </w:p>
    <w:p w:rsidR="00576428" w:rsidRPr="00305A96" w:rsidRDefault="00576428" w:rsidP="00576428">
      <w:pPr>
        <w:widowControl w:val="0"/>
        <w:spacing w:line="228" w:lineRule="auto"/>
        <w:ind w:firstLine="539"/>
        <w:jc w:val="right"/>
        <w:rPr>
          <w:sz w:val="18"/>
        </w:rPr>
      </w:pPr>
      <w:r w:rsidRPr="00305A96">
        <w:rPr>
          <w:sz w:val="18"/>
        </w:rPr>
        <w:t>(тыс. рублей)</w:t>
      </w:r>
    </w:p>
    <w:tbl>
      <w:tblPr>
        <w:tblW w:w="9462" w:type="dxa"/>
        <w:tblInd w:w="108" w:type="dxa"/>
        <w:tblBorders>
          <w:top w:val="single" w:sz="4" w:space="0" w:color="000000"/>
          <w:left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708"/>
        <w:gridCol w:w="2517"/>
        <w:gridCol w:w="1843"/>
        <w:gridCol w:w="1525"/>
        <w:gridCol w:w="1276"/>
        <w:gridCol w:w="1593"/>
      </w:tblGrid>
      <w:tr w:rsidR="00576428" w:rsidRPr="00305A96" w:rsidTr="00576428">
        <w:trPr>
          <w:trHeight w:val="866"/>
        </w:trPr>
        <w:tc>
          <w:tcPr>
            <w:tcW w:w="708" w:type="dxa"/>
            <w:shd w:val="clear" w:color="auto" w:fill="auto"/>
            <w:noWrap/>
          </w:tcPr>
          <w:p w:rsidR="00576428" w:rsidRPr="00A30511" w:rsidRDefault="00576428" w:rsidP="009C44E4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A30511">
              <w:rPr>
                <w:sz w:val="20"/>
                <w:szCs w:val="20"/>
              </w:rPr>
              <w:t>Код ГРБС</w:t>
            </w:r>
          </w:p>
        </w:tc>
        <w:tc>
          <w:tcPr>
            <w:tcW w:w="2517" w:type="dxa"/>
            <w:shd w:val="clear" w:color="auto" w:fill="auto"/>
            <w:noWrap/>
          </w:tcPr>
          <w:p w:rsidR="00576428" w:rsidRPr="00A30511" w:rsidRDefault="00576428" w:rsidP="009C44E4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A30511">
              <w:rPr>
                <w:sz w:val="20"/>
                <w:szCs w:val="20"/>
              </w:rPr>
              <w:t>Наименование ГРБС</w:t>
            </w:r>
          </w:p>
        </w:tc>
        <w:tc>
          <w:tcPr>
            <w:tcW w:w="1843" w:type="dxa"/>
            <w:shd w:val="clear" w:color="auto" w:fill="FFFFFF"/>
            <w:noWrap/>
          </w:tcPr>
          <w:p w:rsidR="00576428" w:rsidRPr="00A30511" w:rsidRDefault="00576428" w:rsidP="009C44E4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A30511">
              <w:rPr>
                <w:sz w:val="20"/>
                <w:szCs w:val="20"/>
              </w:rPr>
              <w:t xml:space="preserve">Кассовый план на </w:t>
            </w:r>
            <w:r w:rsidR="00F76F67" w:rsidRPr="00A30511">
              <w:rPr>
                <w:sz w:val="20"/>
                <w:szCs w:val="20"/>
              </w:rPr>
              <w:t>девять месяцев</w:t>
            </w:r>
          </w:p>
          <w:p w:rsidR="00576428" w:rsidRPr="00A30511" w:rsidRDefault="00576428" w:rsidP="009C44E4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A30511">
              <w:rPr>
                <w:sz w:val="20"/>
                <w:szCs w:val="20"/>
              </w:rPr>
              <w:t>2024 года</w:t>
            </w:r>
          </w:p>
        </w:tc>
        <w:tc>
          <w:tcPr>
            <w:tcW w:w="1525" w:type="dxa"/>
            <w:shd w:val="clear" w:color="auto" w:fill="auto"/>
            <w:noWrap/>
          </w:tcPr>
          <w:p w:rsidR="00576428" w:rsidRPr="00A30511" w:rsidRDefault="00576428" w:rsidP="009C44E4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A30511">
              <w:rPr>
                <w:sz w:val="20"/>
                <w:szCs w:val="20"/>
              </w:rPr>
              <w:t>Кассовое исполнение</w:t>
            </w:r>
          </w:p>
        </w:tc>
        <w:tc>
          <w:tcPr>
            <w:tcW w:w="1276" w:type="dxa"/>
            <w:noWrap/>
          </w:tcPr>
          <w:p w:rsidR="00576428" w:rsidRPr="00A30511" w:rsidRDefault="00576428" w:rsidP="009C44E4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A30511">
              <w:rPr>
                <w:sz w:val="20"/>
                <w:szCs w:val="20"/>
              </w:rPr>
              <w:t>Остаток кассового плана</w:t>
            </w:r>
          </w:p>
        </w:tc>
        <w:tc>
          <w:tcPr>
            <w:tcW w:w="1593" w:type="dxa"/>
            <w:shd w:val="clear" w:color="auto" w:fill="auto"/>
            <w:noWrap/>
          </w:tcPr>
          <w:p w:rsidR="00576428" w:rsidRPr="00A30511" w:rsidRDefault="00576428" w:rsidP="009C44E4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A30511">
              <w:rPr>
                <w:sz w:val="20"/>
                <w:szCs w:val="20"/>
              </w:rPr>
              <w:t>Процент исполнения к кассовому плану</w:t>
            </w:r>
          </w:p>
        </w:tc>
      </w:tr>
    </w:tbl>
    <w:p w:rsidR="00576428" w:rsidRPr="00305A96" w:rsidRDefault="00576428">
      <w:pPr>
        <w:spacing w:line="228" w:lineRule="auto"/>
        <w:rPr>
          <w:sz w:val="2"/>
          <w:szCs w:val="2"/>
        </w:rPr>
      </w:pPr>
    </w:p>
    <w:tbl>
      <w:tblPr>
        <w:tblW w:w="9462" w:type="dxa"/>
        <w:tblInd w:w="108" w:type="dxa"/>
        <w:tblLayout w:type="fixed"/>
        <w:tblLook w:val="04A0"/>
      </w:tblPr>
      <w:tblGrid>
        <w:gridCol w:w="708"/>
        <w:gridCol w:w="2517"/>
        <w:gridCol w:w="1843"/>
        <w:gridCol w:w="1525"/>
        <w:gridCol w:w="1276"/>
        <w:gridCol w:w="1593"/>
      </w:tblGrid>
      <w:tr w:rsidR="00576428" w:rsidRPr="00305A96" w:rsidTr="00967BE8">
        <w:trPr>
          <w:trHeight w:val="274"/>
          <w:tblHeader/>
        </w:trPr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428" w:rsidRPr="00A30511" w:rsidRDefault="00576428" w:rsidP="009C44E4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A30511">
              <w:rPr>
                <w:sz w:val="20"/>
                <w:szCs w:val="20"/>
              </w:rPr>
              <w:t>1</w:t>
            </w:r>
          </w:p>
        </w:tc>
        <w:tc>
          <w:tcPr>
            <w:tcW w:w="25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428" w:rsidRPr="00A30511" w:rsidRDefault="00576428" w:rsidP="009C44E4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A30511">
              <w:rPr>
                <w:sz w:val="20"/>
                <w:szCs w:val="20"/>
              </w:rPr>
              <w:t>2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428" w:rsidRPr="00A30511" w:rsidRDefault="00576428" w:rsidP="009C44E4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A30511">
              <w:rPr>
                <w:sz w:val="20"/>
                <w:szCs w:val="20"/>
              </w:rPr>
              <w:t>3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6428" w:rsidRPr="00A30511" w:rsidRDefault="00576428" w:rsidP="009C44E4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A30511">
              <w:rPr>
                <w:sz w:val="20"/>
                <w:szCs w:val="20"/>
              </w:rPr>
              <w:t>4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noWrap/>
          </w:tcPr>
          <w:p w:rsidR="00576428" w:rsidRPr="00A30511" w:rsidRDefault="00576428" w:rsidP="009C44E4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A30511">
              <w:rPr>
                <w:sz w:val="20"/>
                <w:szCs w:val="20"/>
              </w:rPr>
              <w:t>5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</w:tcPr>
          <w:p w:rsidR="00576428" w:rsidRPr="00A30511" w:rsidRDefault="00576428" w:rsidP="009C44E4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A30511">
              <w:rPr>
                <w:sz w:val="20"/>
                <w:szCs w:val="20"/>
              </w:rPr>
              <w:t>6</w:t>
            </w:r>
          </w:p>
        </w:tc>
      </w:tr>
      <w:tr w:rsidR="00DF3F39" w:rsidRPr="00305A96" w:rsidTr="00DF3F39">
        <w:trPr>
          <w:trHeight w:val="434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600</w:t>
            </w:r>
          </w:p>
        </w:tc>
        <w:tc>
          <w:tcPr>
            <w:tcW w:w="2517" w:type="dxa"/>
            <w:tcBorders>
              <w:top w:val="single" w:sz="4" w:space="0" w:color="auto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330178">
            <w:pPr>
              <w:widowControl w:val="0"/>
              <w:spacing w:line="228" w:lineRule="auto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Ставропольская городская Дума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11708A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47 712</w:t>
            </w:r>
          </w:p>
        </w:tc>
        <w:tc>
          <w:tcPr>
            <w:tcW w:w="1525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3F39" w:rsidRPr="00330178" w:rsidRDefault="00DF3F39" w:rsidP="0011708A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47 711</w:t>
            </w:r>
          </w:p>
        </w:tc>
        <w:tc>
          <w:tcPr>
            <w:tcW w:w="1276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3F39" w:rsidRDefault="00DF3F39" w:rsidP="00DF3F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1</w:t>
            </w:r>
          </w:p>
        </w:tc>
        <w:tc>
          <w:tcPr>
            <w:tcW w:w="159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A30511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100,0</w:t>
            </w:r>
          </w:p>
        </w:tc>
      </w:tr>
      <w:tr w:rsidR="00DF3F39" w:rsidRPr="00305A96" w:rsidTr="00DF3F39">
        <w:trPr>
          <w:trHeight w:val="37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601</w:t>
            </w:r>
          </w:p>
        </w:tc>
        <w:tc>
          <w:tcPr>
            <w:tcW w:w="251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3F39" w:rsidRPr="00330178" w:rsidRDefault="00DF3F39">
            <w:pPr>
              <w:widowControl w:val="0"/>
              <w:spacing w:line="228" w:lineRule="auto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Администрация города Ставрополя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11708A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252 051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3F39" w:rsidRPr="00330178" w:rsidRDefault="00DF3F39" w:rsidP="0011708A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252 051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3F39" w:rsidRDefault="00DF3F39" w:rsidP="00DF3F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A30511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100,0</w:t>
            </w:r>
          </w:p>
        </w:tc>
      </w:tr>
      <w:tr w:rsidR="00DF3F39" w:rsidRPr="00305A96" w:rsidTr="00DF3F39">
        <w:trPr>
          <w:trHeight w:val="14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602</w:t>
            </w:r>
          </w:p>
        </w:tc>
        <w:tc>
          <w:tcPr>
            <w:tcW w:w="25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3F39" w:rsidRPr="00330178" w:rsidRDefault="00DF3F39">
            <w:pPr>
              <w:widowControl w:val="0"/>
              <w:spacing w:line="228" w:lineRule="auto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Комитет по управлению муниципальным имуществом города Ставрополя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11708A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376 984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3F39" w:rsidRPr="00330178" w:rsidRDefault="00DF3F39" w:rsidP="0011708A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376 984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3F39" w:rsidRDefault="00DF3F39" w:rsidP="00DF3F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A30511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100,0</w:t>
            </w:r>
          </w:p>
        </w:tc>
      </w:tr>
      <w:tr w:rsidR="00DF3F39" w:rsidRPr="00305A96" w:rsidTr="00DF3F39">
        <w:trPr>
          <w:trHeight w:val="72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604</w:t>
            </w:r>
          </w:p>
        </w:tc>
        <w:tc>
          <w:tcPr>
            <w:tcW w:w="25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3F39" w:rsidRPr="00330178" w:rsidRDefault="00DF3F39">
            <w:pPr>
              <w:widowControl w:val="0"/>
              <w:spacing w:line="228" w:lineRule="auto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Комитет финансов и бюджета администрации города Ставрополя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11708A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94 975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3F39" w:rsidRPr="00330178" w:rsidRDefault="00DF3F39" w:rsidP="0011708A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94 975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3F39" w:rsidRDefault="00DF3F39" w:rsidP="00DF3F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A30511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100,0</w:t>
            </w:r>
          </w:p>
        </w:tc>
      </w:tr>
      <w:tr w:rsidR="00DF3F39" w:rsidRPr="00305A96" w:rsidTr="00DF3F39">
        <w:trPr>
          <w:trHeight w:val="1035"/>
        </w:trPr>
        <w:tc>
          <w:tcPr>
            <w:tcW w:w="708" w:type="dxa"/>
            <w:tcBorders>
              <w:top w:val="non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lastRenderedPageBreak/>
              <w:t>605</w:t>
            </w:r>
          </w:p>
        </w:tc>
        <w:tc>
          <w:tcPr>
            <w:tcW w:w="2517" w:type="dxa"/>
            <w:tcBorders>
              <w:top w:val="none" w:sz="4" w:space="0" w:color="000000"/>
              <w:left w:val="non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3F39" w:rsidRPr="00330178" w:rsidRDefault="00DF3F39">
            <w:pPr>
              <w:widowControl w:val="0"/>
              <w:spacing w:line="228" w:lineRule="auto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Комитет экономического развития и торговли администрации города Ставрополя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auto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11708A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166 501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3F39" w:rsidRPr="00330178" w:rsidRDefault="00DF3F39" w:rsidP="0011708A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166 092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3F39" w:rsidRDefault="00DF3F39" w:rsidP="00DF3F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409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A30511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99,8</w:t>
            </w:r>
          </w:p>
        </w:tc>
      </w:tr>
      <w:tr w:rsidR="00DF3F39" w:rsidRPr="00305A96" w:rsidTr="00DF3F39">
        <w:trPr>
          <w:trHeight w:val="512"/>
        </w:trPr>
        <w:tc>
          <w:tcPr>
            <w:tcW w:w="708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606</w:t>
            </w:r>
          </w:p>
        </w:tc>
        <w:tc>
          <w:tcPr>
            <w:tcW w:w="2517" w:type="dxa"/>
            <w:tcBorders>
              <w:top w:val="single" w:sz="4" w:space="0" w:color="auto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3F39" w:rsidRPr="00330178" w:rsidRDefault="00DF3F39">
            <w:pPr>
              <w:widowControl w:val="0"/>
              <w:spacing w:line="228" w:lineRule="auto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Комитет образования администрации города Ставрополя</w:t>
            </w:r>
          </w:p>
        </w:tc>
        <w:tc>
          <w:tcPr>
            <w:tcW w:w="1843" w:type="dxa"/>
            <w:tcBorders>
              <w:top w:val="single" w:sz="4" w:space="0" w:color="auto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11708A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5 446 107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3F39" w:rsidRPr="00330178" w:rsidRDefault="00DF3F39" w:rsidP="0011708A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5 445 741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3F39" w:rsidRDefault="00DF3F39" w:rsidP="00DF3F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366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A30511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100,0</w:t>
            </w:r>
          </w:p>
        </w:tc>
      </w:tr>
      <w:tr w:rsidR="00DF3F39" w:rsidRPr="00305A96" w:rsidTr="00DF3F39">
        <w:trPr>
          <w:trHeight w:val="750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607</w:t>
            </w:r>
          </w:p>
        </w:tc>
        <w:tc>
          <w:tcPr>
            <w:tcW w:w="25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3F39" w:rsidRPr="00330178" w:rsidRDefault="00DF3F39">
            <w:pPr>
              <w:widowControl w:val="0"/>
              <w:spacing w:line="228" w:lineRule="auto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Комитет культуры и молодежной политики администрации города Ставрополя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11708A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626 392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3F39" w:rsidRPr="00330178" w:rsidRDefault="00DF3F39" w:rsidP="0011708A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626 383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3F39" w:rsidRDefault="00DF3F39" w:rsidP="00DF3F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9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A30511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100,0</w:t>
            </w:r>
          </w:p>
        </w:tc>
      </w:tr>
      <w:tr w:rsidR="00DF3F39" w:rsidRPr="00305A96" w:rsidTr="00DF3F39">
        <w:trPr>
          <w:trHeight w:val="1079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609</w:t>
            </w:r>
          </w:p>
        </w:tc>
        <w:tc>
          <w:tcPr>
            <w:tcW w:w="25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3F39" w:rsidRPr="00330178" w:rsidRDefault="00DF3F39">
            <w:pPr>
              <w:widowControl w:val="0"/>
              <w:spacing w:line="228" w:lineRule="auto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Комитет труда и социальной защиты населения администрации города Ставрополя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11708A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1 763 625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3F39" w:rsidRPr="00330178" w:rsidRDefault="00DF3F39" w:rsidP="0011708A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1 763 591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3F39" w:rsidRDefault="00DF3F39" w:rsidP="00DF3F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34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A30511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100,0</w:t>
            </w:r>
          </w:p>
        </w:tc>
      </w:tr>
      <w:tr w:rsidR="00DF3F39" w:rsidRPr="00305A96" w:rsidTr="00DF3F39">
        <w:trPr>
          <w:trHeight w:val="750"/>
        </w:trPr>
        <w:tc>
          <w:tcPr>
            <w:tcW w:w="70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611</w:t>
            </w:r>
          </w:p>
        </w:tc>
        <w:tc>
          <w:tcPr>
            <w:tcW w:w="25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3F39" w:rsidRPr="00330178" w:rsidRDefault="00DF3F39">
            <w:pPr>
              <w:widowControl w:val="0"/>
              <w:spacing w:line="228" w:lineRule="auto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Комитет физической культуры и спорта администрации города Ставрополя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11708A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235 021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3F39" w:rsidRPr="00330178" w:rsidRDefault="00DF3F39" w:rsidP="0011708A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235 015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3F39" w:rsidRDefault="00DF3F39" w:rsidP="00DF3F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6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A30511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100,0</w:t>
            </w:r>
          </w:p>
        </w:tc>
      </w:tr>
      <w:tr w:rsidR="00DF3F39" w:rsidRPr="00305A96" w:rsidTr="00DF3F39">
        <w:trPr>
          <w:trHeight w:val="545"/>
        </w:trPr>
        <w:tc>
          <w:tcPr>
            <w:tcW w:w="70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617</w:t>
            </w:r>
          </w:p>
        </w:tc>
        <w:tc>
          <w:tcPr>
            <w:tcW w:w="25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3F39" w:rsidRPr="00330178" w:rsidRDefault="00DF3F39">
            <w:pPr>
              <w:widowControl w:val="0"/>
              <w:spacing w:line="228" w:lineRule="auto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Администрация Ленинского района города Ставрополя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11708A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204 413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3F39" w:rsidRPr="00330178" w:rsidRDefault="00DF3F39" w:rsidP="0011708A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204 413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Default="00DF3F39" w:rsidP="00DF3F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A30511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100,0</w:t>
            </w:r>
          </w:p>
        </w:tc>
      </w:tr>
      <w:tr w:rsidR="00DF3F39" w:rsidRPr="00305A96" w:rsidTr="00DF3F39">
        <w:trPr>
          <w:trHeight w:val="545"/>
        </w:trPr>
        <w:tc>
          <w:tcPr>
            <w:tcW w:w="70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618</w:t>
            </w:r>
          </w:p>
        </w:tc>
        <w:tc>
          <w:tcPr>
            <w:tcW w:w="25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3F39" w:rsidRPr="00330178" w:rsidRDefault="00DF3F39">
            <w:pPr>
              <w:widowControl w:val="0"/>
              <w:spacing w:line="228" w:lineRule="auto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Администрация Октябрьского района города Ставрополя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11708A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239 986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3F39" w:rsidRPr="00330178" w:rsidRDefault="00DF3F39" w:rsidP="0011708A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239 986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Default="00DF3F39" w:rsidP="00DF3F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A30511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100,0</w:t>
            </w:r>
          </w:p>
        </w:tc>
      </w:tr>
      <w:tr w:rsidR="00DF3F39" w:rsidRPr="00305A96" w:rsidTr="00DF3F39">
        <w:trPr>
          <w:trHeight w:val="553"/>
        </w:trPr>
        <w:tc>
          <w:tcPr>
            <w:tcW w:w="70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619</w:t>
            </w:r>
          </w:p>
        </w:tc>
        <w:tc>
          <w:tcPr>
            <w:tcW w:w="25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3F39" w:rsidRPr="00330178" w:rsidRDefault="00DF3F39">
            <w:pPr>
              <w:widowControl w:val="0"/>
              <w:spacing w:line="228" w:lineRule="auto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Администрация Промышленного района города Ставрополя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11708A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382 830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3F39" w:rsidRPr="00330178" w:rsidRDefault="00DF3F39" w:rsidP="0011708A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362 550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Default="00DF3F39" w:rsidP="00DF3F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20 280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A30511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94,7</w:t>
            </w:r>
          </w:p>
        </w:tc>
      </w:tr>
      <w:tr w:rsidR="00DF3F39" w:rsidRPr="00305A96" w:rsidTr="00DF3F39">
        <w:trPr>
          <w:trHeight w:val="547"/>
        </w:trPr>
        <w:tc>
          <w:tcPr>
            <w:tcW w:w="70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620</w:t>
            </w:r>
          </w:p>
        </w:tc>
        <w:tc>
          <w:tcPr>
            <w:tcW w:w="25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3F39" w:rsidRPr="00330178" w:rsidRDefault="00DF3F39">
            <w:pPr>
              <w:widowControl w:val="0"/>
              <w:spacing w:line="228" w:lineRule="auto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Комитет городского хозяйства администрации города Ставрополя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11708A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1 865 221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3F39" w:rsidRPr="00330178" w:rsidRDefault="00DF3F39" w:rsidP="0011708A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1 833 370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Default="00DF3F39" w:rsidP="00DF3F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31 851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A30511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98,3</w:t>
            </w:r>
          </w:p>
        </w:tc>
      </w:tr>
      <w:tr w:rsidR="00DF3F39" w:rsidRPr="00305A96" w:rsidTr="00DF3F39">
        <w:trPr>
          <w:trHeight w:val="554"/>
        </w:trPr>
        <w:tc>
          <w:tcPr>
            <w:tcW w:w="70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621</w:t>
            </w:r>
          </w:p>
        </w:tc>
        <w:tc>
          <w:tcPr>
            <w:tcW w:w="25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3F39" w:rsidRPr="00330178" w:rsidRDefault="00DF3F39">
            <w:pPr>
              <w:widowControl w:val="0"/>
              <w:spacing w:line="228" w:lineRule="auto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Комитет градостроительства администрации города Ставрополя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11708A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2 592 081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3F39" w:rsidRPr="00330178" w:rsidRDefault="00DF3F39" w:rsidP="0011708A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2 217 256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Default="00DF3F39" w:rsidP="00DF3F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374 825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A30511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85,5</w:t>
            </w:r>
          </w:p>
        </w:tc>
      </w:tr>
      <w:tr w:rsidR="00DF3F39" w:rsidRPr="00305A96" w:rsidTr="00DF3F39">
        <w:trPr>
          <w:trHeight w:val="1125"/>
        </w:trPr>
        <w:tc>
          <w:tcPr>
            <w:tcW w:w="708" w:type="dxa"/>
            <w:tcBorders>
              <w:top w:val="non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624</w:t>
            </w:r>
          </w:p>
        </w:tc>
        <w:tc>
          <w:tcPr>
            <w:tcW w:w="2517" w:type="dxa"/>
            <w:tcBorders>
              <w:top w:val="non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3F39" w:rsidRPr="00330178" w:rsidRDefault="00DF3F39">
            <w:pPr>
              <w:widowControl w:val="0"/>
              <w:spacing w:line="228" w:lineRule="auto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Комитет по делам гражданской обороны и чрезвычайным ситуациям администрации города Ставрополя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11708A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126 226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noWrap/>
          </w:tcPr>
          <w:p w:rsidR="00DF3F39" w:rsidRPr="00330178" w:rsidRDefault="00DF3F39" w:rsidP="0011708A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126 226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Default="00DF3F39" w:rsidP="00DF3F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A30511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100,0</w:t>
            </w:r>
          </w:p>
        </w:tc>
      </w:tr>
      <w:tr w:rsidR="00DF3F39" w:rsidRPr="00305A96" w:rsidTr="00DF3F39">
        <w:trPr>
          <w:trHeight w:val="375"/>
        </w:trPr>
        <w:tc>
          <w:tcPr>
            <w:tcW w:w="70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>
            <w:pPr>
              <w:widowControl w:val="0"/>
              <w:spacing w:line="228" w:lineRule="auto"/>
              <w:jc w:val="center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643</w:t>
            </w:r>
          </w:p>
        </w:tc>
        <w:tc>
          <w:tcPr>
            <w:tcW w:w="2517" w:type="dxa"/>
            <w:tcBorders>
              <w:top w:val="single" w:sz="4" w:space="0" w:color="000000"/>
              <w:left w:val="non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3F39" w:rsidRPr="00330178" w:rsidRDefault="00DF3F39">
            <w:pPr>
              <w:widowControl w:val="0"/>
              <w:spacing w:line="228" w:lineRule="auto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Контрольно-счетная палата города Ставрополя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A30511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17 847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A30511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17 847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Default="00DF3F39" w:rsidP="00DF3F39">
            <w:pPr>
              <w:jc w:val="right"/>
              <w:rPr>
                <w:color w:val="000000"/>
                <w:sz w:val="20"/>
                <w:szCs w:val="20"/>
              </w:rPr>
            </w:pPr>
            <w:r>
              <w:rPr>
                <w:color w:val="000000"/>
                <w:sz w:val="20"/>
                <w:szCs w:val="20"/>
              </w:rPr>
              <w:t>0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A30511">
            <w:pPr>
              <w:jc w:val="right"/>
              <w:rPr>
                <w:sz w:val="20"/>
                <w:szCs w:val="20"/>
              </w:rPr>
            </w:pPr>
            <w:r w:rsidRPr="00330178">
              <w:rPr>
                <w:sz w:val="20"/>
                <w:szCs w:val="20"/>
              </w:rPr>
              <w:t>100,0</w:t>
            </w:r>
          </w:p>
        </w:tc>
      </w:tr>
      <w:tr w:rsidR="00DF3F39" w:rsidRPr="00305A96" w:rsidTr="0000019A">
        <w:trPr>
          <w:trHeight w:val="261"/>
        </w:trPr>
        <w:tc>
          <w:tcPr>
            <w:tcW w:w="3225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center"/>
          </w:tcPr>
          <w:p w:rsidR="00DF3F39" w:rsidRPr="00305A96" w:rsidRDefault="00DF3F39">
            <w:pPr>
              <w:widowControl w:val="0"/>
              <w:spacing w:line="228" w:lineRule="auto"/>
              <w:jc w:val="center"/>
              <w:rPr>
                <w:sz w:val="24"/>
              </w:rPr>
            </w:pPr>
            <w:r w:rsidRPr="00305A96">
              <w:rPr>
                <w:sz w:val="24"/>
              </w:rPr>
              <w:t>Всего</w:t>
            </w:r>
          </w:p>
        </w:tc>
        <w:tc>
          <w:tcPr>
            <w:tcW w:w="184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3F39" w:rsidRDefault="00DF3F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14 437 972</w:t>
            </w:r>
          </w:p>
        </w:tc>
        <w:tc>
          <w:tcPr>
            <w:tcW w:w="1525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3F39" w:rsidRDefault="00DF3F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14 010 191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  <w:vAlign w:val="bottom"/>
          </w:tcPr>
          <w:p w:rsidR="00DF3F39" w:rsidRDefault="00DF3F39">
            <w:pPr>
              <w:jc w:val="right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427 781</w:t>
            </w:r>
          </w:p>
        </w:tc>
        <w:tc>
          <w:tcPr>
            <w:tcW w:w="159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noWrap/>
          </w:tcPr>
          <w:p w:rsidR="00DF3F39" w:rsidRPr="00330178" w:rsidRDefault="00DF3F39" w:rsidP="00330178">
            <w:pPr>
              <w:jc w:val="right"/>
              <w:rPr>
                <w:sz w:val="20"/>
                <w:szCs w:val="20"/>
                <w:highlight w:val="yellow"/>
              </w:rPr>
            </w:pPr>
            <w:r w:rsidRPr="00330178">
              <w:rPr>
                <w:sz w:val="20"/>
                <w:szCs w:val="20"/>
              </w:rPr>
              <w:t>97,0</w:t>
            </w:r>
          </w:p>
        </w:tc>
      </w:tr>
    </w:tbl>
    <w:p w:rsidR="005A038F" w:rsidRPr="00305A96" w:rsidRDefault="005A038F">
      <w:pPr>
        <w:widowControl w:val="0"/>
        <w:spacing w:line="228" w:lineRule="auto"/>
        <w:ind w:firstLine="539"/>
        <w:jc w:val="right"/>
        <w:rPr>
          <w:sz w:val="18"/>
        </w:rPr>
      </w:pPr>
    </w:p>
    <w:p w:rsidR="00F76F67" w:rsidRPr="009C0A29" w:rsidRDefault="00F76F67" w:rsidP="00F76F67">
      <w:pPr>
        <w:widowControl w:val="0"/>
        <w:ind w:firstLine="709"/>
        <w:contextualSpacing/>
        <w:jc w:val="both"/>
        <w:rPr>
          <w:szCs w:val="28"/>
        </w:rPr>
      </w:pPr>
      <w:r w:rsidRPr="00625B50">
        <w:rPr>
          <w:szCs w:val="28"/>
        </w:rPr>
        <w:t xml:space="preserve">В части местных полномочий исполнение плановых назначений                    за </w:t>
      </w:r>
      <w:r w:rsidRPr="00043546">
        <w:rPr>
          <w:szCs w:val="28"/>
        </w:rPr>
        <w:t>девять месяцев</w:t>
      </w:r>
      <w:r w:rsidRPr="00625B50">
        <w:rPr>
          <w:szCs w:val="28"/>
        </w:rPr>
        <w:t xml:space="preserve"> 2024 </w:t>
      </w:r>
      <w:r w:rsidRPr="009C0A29">
        <w:rPr>
          <w:szCs w:val="28"/>
        </w:rPr>
        <w:t>года составило 98,9 процента (при уточненном плане                      5 471 602 тыс. рублей кассовые расходы составили 5 412 93</w:t>
      </w:r>
      <w:r w:rsidR="00EC18EF">
        <w:rPr>
          <w:szCs w:val="28"/>
        </w:rPr>
        <w:t>7</w:t>
      </w:r>
      <w:r w:rsidRPr="009C0A29">
        <w:rPr>
          <w:szCs w:val="28"/>
        </w:rPr>
        <w:t xml:space="preserve"> тыс. рублей, остаток кассового плана  – 58 665 тыс. рублей).</w:t>
      </w:r>
    </w:p>
    <w:p w:rsidR="00F76F67" w:rsidRPr="009C0A29" w:rsidRDefault="00F76F67" w:rsidP="00F76F67">
      <w:pPr>
        <w:widowControl w:val="0"/>
        <w:ind w:firstLine="709"/>
        <w:contextualSpacing/>
        <w:jc w:val="both"/>
        <w:rPr>
          <w:szCs w:val="28"/>
        </w:rPr>
      </w:pPr>
      <w:r w:rsidRPr="009C0A29">
        <w:rPr>
          <w:szCs w:val="28"/>
        </w:rPr>
        <w:t>В части межбюджетных трансфертов (субвенций, субсидий, иных межбюджетных трансфертов) исполнение плановых назначений за девять месяцев 2024 года составило 99,9 процента (при уточненном плане</w:t>
      </w:r>
      <w:bookmarkStart w:id="2" w:name="OLE_LINK13"/>
      <w:bookmarkStart w:id="3" w:name="OLE_LINK14"/>
      <w:r w:rsidRPr="009C0A29">
        <w:rPr>
          <w:szCs w:val="28"/>
        </w:rPr>
        <w:t xml:space="preserve">                            8 966 3</w:t>
      </w:r>
      <w:r w:rsidR="00EC18EF">
        <w:rPr>
          <w:szCs w:val="28"/>
        </w:rPr>
        <w:t>70</w:t>
      </w:r>
      <w:r w:rsidRPr="009C0A29">
        <w:rPr>
          <w:szCs w:val="28"/>
        </w:rPr>
        <w:t> </w:t>
      </w:r>
      <w:bookmarkEnd w:id="2"/>
      <w:bookmarkEnd w:id="3"/>
      <w:r w:rsidRPr="009C0A29">
        <w:rPr>
          <w:szCs w:val="28"/>
        </w:rPr>
        <w:t>тыс. рублей кассовые расходы составили 8 597 254 тыс. рублей, ос</w:t>
      </w:r>
      <w:r w:rsidR="00DF3F39">
        <w:rPr>
          <w:szCs w:val="28"/>
        </w:rPr>
        <w:t>таток кассового плана – 369 116</w:t>
      </w:r>
      <w:r w:rsidRPr="009C0A29">
        <w:rPr>
          <w:szCs w:val="28"/>
        </w:rPr>
        <w:t> тыс. рублей).</w:t>
      </w:r>
    </w:p>
    <w:p w:rsidR="00F76F67" w:rsidRDefault="00F76F67" w:rsidP="00F76F67">
      <w:pPr>
        <w:widowControl w:val="0"/>
        <w:ind w:firstLine="709"/>
        <w:contextualSpacing/>
        <w:jc w:val="both"/>
        <w:rPr>
          <w:szCs w:val="28"/>
        </w:rPr>
      </w:pPr>
      <w:r w:rsidRPr="009C0A29">
        <w:rPr>
          <w:szCs w:val="28"/>
        </w:rPr>
        <w:t xml:space="preserve">Исполнение за девять месяцев 2024 года к годовым плановым назначениям по расходам составило в целом 60,8 процента (за девять месяцев </w:t>
      </w:r>
      <w:r w:rsidRPr="009C0A29">
        <w:rPr>
          <w:szCs w:val="28"/>
        </w:rPr>
        <w:lastRenderedPageBreak/>
        <w:t>2023 года исполнение к годовым</w:t>
      </w:r>
      <w:r w:rsidRPr="00625B50">
        <w:rPr>
          <w:szCs w:val="28"/>
        </w:rPr>
        <w:t xml:space="preserve"> плановым назначениям составило                       </w:t>
      </w:r>
      <w:r>
        <w:rPr>
          <w:szCs w:val="28"/>
        </w:rPr>
        <w:t>68</w:t>
      </w:r>
      <w:r w:rsidRPr="00625B50">
        <w:rPr>
          <w:szCs w:val="28"/>
        </w:rPr>
        <w:t>,</w:t>
      </w:r>
      <w:r>
        <w:rPr>
          <w:szCs w:val="28"/>
        </w:rPr>
        <w:t>7</w:t>
      </w:r>
      <w:r w:rsidRPr="00625B50">
        <w:rPr>
          <w:szCs w:val="28"/>
        </w:rPr>
        <w:t> процента).</w:t>
      </w:r>
    </w:p>
    <w:p w:rsidR="002C22CC" w:rsidRDefault="002C22CC" w:rsidP="002C22CC">
      <w:pPr>
        <w:pStyle w:val="aff0"/>
        <w:ind w:firstLine="709"/>
        <w:contextualSpacing/>
        <w:jc w:val="both"/>
        <w:rPr>
          <w:rFonts w:ascii="Times New Roman" w:hAnsi="Times New Roman" w:cs="Times New Roman"/>
          <w:sz w:val="28"/>
          <w:szCs w:val="28"/>
        </w:rPr>
      </w:pPr>
      <w:r w:rsidRPr="002C22CC">
        <w:rPr>
          <w:rFonts w:ascii="Times New Roman" w:hAnsi="Times New Roman" w:cs="Times New Roman"/>
          <w:sz w:val="28"/>
          <w:szCs w:val="28"/>
        </w:rPr>
        <w:t>Сумма остатков средств на 30.09.2024 на счетах бюджета города Ставрополя уменьшилась по сравнению с началом года на 2 636 тыс. рублей и составила 769 931 тыс. рублей.</w:t>
      </w:r>
    </w:p>
    <w:p w:rsidR="00F76F67" w:rsidRDefault="00F76F67" w:rsidP="002C22CC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ind w:right="-144" w:firstLine="709"/>
        <w:contextualSpacing/>
        <w:jc w:val="both"/>
      </w:pPr>
      <w:r w:rsidRPr="00CC670E">
        <w:rPr>
          <w:szCs w:val="28"/>
        </w:rPr>
        <w:t xml:space="preserve">Муниципальный долг по состоянию на 01.10.2024 года составил </w:t>
      </w:r>
      <w:r w:rsidRPr="00CC670E">
        <w:rPr>
          <w:szCs w:val="28"/>
        </w:rPr>
        <w:br/>
        <w:t>1 775 489 тыс. рублей</w:t>
      </w:r>
      <w:r>
        <w:rPr>
          <w:szCs w:val="28"/>
        </w:rPr>
        <w:t>,</w:t>
      </w:r>
      <w:r w:rsidRPr="00CC670E">
        <w:rPr>
          <w:szCs w:val="28"/>
        </w:rPr>
        <w:t> </w:t>
      </w:r>
      <w:r w:rsidRPr="00A31339">
        <w:t>в том числе задолженность по бюджетным кредитам</w:t>
      </w:r>
      <w:r>
        <w:t> </w:t>
      </w:r>
      <w:r w:rsidRPr="00A31339">
        <w:t xml:space="preserve">– </w:t>
      </w:r>
      <w:r w:rsidRPr="00CC670E">
        <w:rPr>
          <w:szCs w:val="28"/>
        </w:rPr>
        <w:t>1</w:t>
      </w:r>
      <w:r>
        <w:rPr>
          <w:szCs w:val="28"/>
        </w:rPr>
        <w:t> </w:t>
      </w:r>
      <w:r w:rsidRPr="00CC670E">
        <w:rPr>
          <w:szCs w:val="28"/>
        </w:rPr>
        <w:t>775</w:t>
      </w:r>
      <w:r>
        <w:rPr>
          <w:szCs w:val="28"/>
        </w:rPr>
        <w:t> </w:t>
      </w:r>
      <w:r w:rsidR="002F137D">
        <w:rPr>
          <w:szCs w:val="28"/>
        </w:rPr>
        <w:t>489</w:t>
      </w:r>
      <w:r w:rsidRPr="00CC670E">
        <w:rPr>
          <w:szCs w:val="28"/>
        </w:rPr>
        <w:t> тыс. рубле</w:t>
      </w:r>
      <w:r>
        <w:rPr>
          <w:szCs w:val="28"/>
        </w:rPr>
        <w:t>й.</w:t>
      </w:r>
      <w:r w:rsidRPr="00F76F67">
        <w:t xml:space="preserve"> </w:t>
      </w:r>
      <w:r w:rsidRPr="00A31339">
        <w:t>Задолженность по кредитам кредитных организаций отсутствует.</w:t>
      </w:r>
    </w:p>
    <w:p w:rsidR="00F76F67" w:rsidRDefault="00F76F67" w:rsidP="00F76F67">
      <w:pPr>
        <w:ind w:right="-144" w:firstLine="709"/>
        <w:contextualSpacing/>
        <w:jc w:val="both"/>
        <w:rPr>
          <w:szCs w:val="28"/>
        </w:rPr>
      </w:pPr>
      <w:r w:rsidRPr="009C0A29">
        <w:rPr>
          <w:szCs w:val="28"/>
        </w:rPr>
        <w:t xml:space="preserve">Расходы на обслуживание муниципального долга по состоянию на </w:t>
      </w:r>
      <w:r w:rsidR="002F137D">
        <w:rPr>
          <w:szCs w:val="28"/>
        </w:rPr>
        <w:t>01.10.2024 года составили 41 663</w:t>
      </w:r>
      <w:r w:rsidRPr="009C0A29">
        <w:rPr>
          <w:szCs w:val="28"/>
        </w:rPr>
        <w:t xml:space="preserve"> тыс. рублей.</w:t>
      </w:r>
    </w:p>
    <w:p w:rsidR="00F76F67" w:rsidRDefault="00F76F67" w:rsidP="00305A96">
      <w:pPr>
        <w:pBdr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pBdr>
        <w:spacing w:line="228" w:lineRule="auto"/>
        <w:ind w:right="-144" w:firstLine="709"/>
        <w:jc w:val="both"/>
      </w:pPr>
    </w:p>
    <w:p w:rsidR="005A038F" w:rsidRDefault="002A538B">
      <w:pPr>
        <w:spacing w:line="228" w:lineRule="auto"/>
        <w:ind w:firstLine="709"/>
      </w:pPr>
      <w:r>
        <w:t xml:space="preserve">Приложение: на </w:t>
      </w:r>
      <w:r w:rsidR="00305A96">
        <w:t>5</w:t>
      </w:r>
      <w:r>
        <w:t xml:space="preserve"> л. в 1 экз.</w:t>
      </w:r>
    </w:p>
    <w:p w:rsidR="005A038F" w:rsidRDefault="005A038F"/>
    <w:p w:rsidR="00271675" w:rsidRDefault="00271675"/>
    <w:p w:rsidR="00271675" w:rsidRDefault="00271675"/>
    <w:tbl>
      <w:tblPr>
        <w:tblW w:w="9387" w:type="dxa"/>
        <w:tblInd w:w="108" w:type="dxa"/>
        <w:tblLook w:val="0000"/>
      </w:tblPr>
      <w:tblGrid>
        <w:gridCol w:w="285"/>
        <w:gridCol w:w="5404"/>
        <w:gridCol w:w="1138"/>
        <w:gridCol w:w="2560"/>
      </w:tblGrid>
      <w:tr w:rsidR="005A038F" w:rsidTr="00765AA5">
        <w:trPr>
          <w:trHeight w:val="479"/>
        </w:trPr>
        <w:tc>
          <w:tcPr>
            <w:tcW w:w="5689" w:type="dxa"/>
            <w:gridSpan w:val="2"/>
            <w:shd w:val="clear" w:color="auto" w:fill="auto"/>
            <w:noWrap/>
            <w:vAlign w:val="bottom"/>
          </w:tcPr>
          <w:p w:rsidR="005A038F" w:rsidRDefault="002A538B">
            <w:pPr>
              <w:keepNext/>
              <w:keepLines/>
              <w:spacing w:line="240" w:lineRule="exact"/>
              <w:ind w:left="-108" w:right="-244"/>
              <w:rPr>
                <w:szCs w:val="28"/>
              </w:rPr>
            </w:pPr>
            <w:r>
              <w:rPr>
                <w:szCs w:val="28"/>
              </w:rPr>
              <w:t xml:space="preserve">Заместитель главы </w:t>
            </w:r>
          </w:p>
          <w:p w:rsidR="005A038F" w:rsidRDefault="002A538B">
            <w:pPr>
              <w:keepNext/>
              <w:keepLines/>
              <w:spacing w:line="240" w:lineRule="exact"/>
              <w:ind w:left="-108" w:right="-244"/>
              <w:rPr>
                <w:szCs w:val="28"/>
              </w:rPr>
            </w:pPr>
            <w:r>
              <w:rPr>
                <w:szCs w:val="28"/>
              </w:rPr>
              <w:t xml:space="preserve">администрации города Ставрополя, </w:t>
            </w:r>
          </w:p>
          <w:p w:rsidR="005A038F" w:rsidRDefault="002A538B">
            <w:pPr>
              <w:keepNext/>
              <w:keepLines/>
              <w:spacing w:line="240" w:lineRule="exact"/>
              <w:ind w:left="-108" w:right="-244"/>
              <w:rPr>
                <w:szCs w:val="28"/>
              </w:rPr>
            </w:pPr>
            <w:r>
              <w:rPr>
                <w:szCs w:val="28"/>
              </w:rPr>
              <w:t xml:space="preserve">руководитель комитета финансов и бюджета </w:t>
            </w:r>
          </w:p>
          <w:p w:rsidR="005A038F" w:rsidRDefault="002A538B">
            <w:pPr>
              <w:keepNext/>
              <w:keepLines/>
              <w:spacing w:line="240" w:lineRule="exact"/>
              <w:ind w:left="-108" w:right="-244"/>
              <w:rPr>
                <w:szCs w:val="28"/>
              </w:rPr>
            </w:pPr>
            <w:r>
              <w:rPr>
                <w:szCs w:val="28"/>
              </w:rPr>
              <w:t>администрации города Ставрополя</w:t>
            </w:r>
          </w:p>
        </w:tc>
        <w:tc>
          <w:tcPr>
            <w:tcW w:w="1138" w:type="dxa"/>
            <w:noWrap/>
          </w:tcPr>
          <w:p w:rsidR="005A038F" w:rsidRDefault="005A038F">
            <w:pPr>
              <w:keepNext/>
              <w:keepLines/>
              <w:ind w:left="-108"/>
              <w:rPr>
                <w:szCs w:val="28"/>
              </w:rPr>
            </w:pPr>
          </w:p>
        </w:tc>
        <w:tc>
          <w:tcPr>
            <w:tcW w:w="2560" w:type="dxa"/>
            <w:shd w:val="clear" w:color="auto" w:fill="auto"/>
            <w:noWrap/>
            <w:vAlign w:val="bottom"/>
          </w:tcPr>
          <w:p w:rsidR="005A038F" w:rsidRDefault="002A538B">
            <w:pPr>
              <w:keepNext/>
              <w:keepLines/>
              <w:ind w:right="-108"/>
              <w:jc w:val="right"/>
              <w:rPr>
                <w:szCs w:val="28"/>
              </w:rPr>
            </w:pPr>
            <w:r>
              <w:rPr>
                <w:szCs w:val="28"/>
              </w:rPr>
              <w:t>Н.А. Бондаренко</w:t>
            </w:r>
          </w:p>
        </w:tc>
      </w:tr>
      <w:tr w:rsidR="005A038F" w:rsidTr="00765AA5">
        <w:trPr>
          <w:trHeight w:val="1400"/>
        </w:trPr>
        <w:tc>
          <w:tcPr>
            <w:tcW w:w="285" w:type="dxa"/>
            <w:shd w:val="clear" w:color="auto" w:fill="auto"/>
            <w:noWrap/>
          </w:tcPr>
          <w:p w:rsidR="005A038F" w:rsidRDefault="005A038F">
            <w:pPr>
              <w:keepNext/>
              <w:keepLines/>
              <w:ind w:right="-108"/>
              <w:jc w:val="center"/>
              <w:rPr>
                <w:szCs w:val="28"/>
              </w:rPr>
            </w:pPr>
          </w:p>
        </w:tc>
        <w:tc>
          <w:tcPr>
            <w:tcW w:w="5404" w:type="dxa"/>
            <w:shd w:val="clear" w:color="auto" w:fill="auto"/>
            <w:noWrap/>
          </w:tcPr>
          <w:p w:rsidR="005A038F" w:rsidRDefault="002A538B">
            <w:pPr>
              <w:keepNext/>
              <w:keepLines/>
              <w:ind w:right="-108"/>
              <w:jc w:val="right"/>
              <w:rPr>
                <w:szCs w:val="28"/>
                <w:lang w:val="en-US"/>
              </w:rPr>
            </w:pPr>
            <w:bookmarkStart w:id="4" w:name="SIGNERSTAMP1"/>
            <w:r>
              <w:rPr>
                <w:i/>
              </w:rPr>
              <w:t>Штамп ЭП</w:t>
            </w:r>
            <w:r>
              <w:t>!</w:t>
            </w:r>
            <w:bookmarkEnd w:id="4"/>
          </w:p>
        </w:tc>
        <w:tc>
          <w:tcPr>
            <w:tcW w:w="1138" w:type="dxa"/>
            <w:shd w:val="clear" w:color="auto" w:fill="auto"/>
            <w:noWrap/>
          </w:tcPr>
          <w:p w:rsidR="005A038F" w:rsidRDefault="005A038F">
            <w:pPr>
              <w:keepNext/>
              <w:keepLines/>
              <w:ind w:right="-108"/>
              <w:jc w:val="both"/>
              <w:rPr>
                <w:szCs w:val="28"/>
                <w:lang w:val="en-US"/>
              </w:rPr>
            </w:pPr>
          </w:p>
        </w:tc>
        <w:tc>
          <w:tcPr>
            <w:tcW w:w="2560" w:type="dxa"/>
            <w:shd w:val="clear" w:color="auto" w:fill="auto"/>
            <w:noWrap/>
          </w:tcPr>
          <w:p w:rsidR="005A038F" w:rsidRDefault="005A038F">
            <w:pPr>
              <w:keepNext/>
              <w:keepLines/>
              <w:ind w:right="-108"/>
              <w:jc w:val="center"/>
              <w:rPr>
                <w:szCs w:val="28"/>
              </w:rPr>
            </w:pPr>
          </w:p>
        </w:tc>
      </w:tr>
    </w:tbl>
    <w:p w:rsidR="0019492A" w:rsidRDefault="0019492A">
      <w:pPr>
        <w:widowControl w:val="0"/>
        <w:spacing w:line="240" w:lineRule="exact"/>
        <w:jc w:val="both"/>
        <w:rPr>
          <w:sz w:val="18"/>
        </w:rPr>
      </w:pPr>
    </w:p>
    <w:p w:rsidR="00271675" w:rsidRDefault="00271675">
      <w:pPr>
        <w:widowControl w:val="0"/>
        <w:spacing w:line="240" w:lineRule="exact"/>
        <w:jc w:val="both"/>
        <w:rPr>
          <w:sz w:val="18"/>
        </w:rPr>
      </w:pPr>
    </w:p>
    <w:p w:rsidR="00271675" w:rsidRDefault="00271675">
      <w:pPr>
        <w:widowControl w:val="0"/>
        <w:spacing w:line="240" w:lineRule="exact"/>
        <w:jc w:val="both"/>
        <w:rPr>
          <w:sz w:val="18"/>
        </w:rPr>
      </w:pPr>
    </w:p>
    <w:p w:rsidR="00271675" w:rsidRDefault="00271675">
      <w:pPr>
        <w:widowControl w:val="0"/>
        <w:spacing w:line="240" w:lineRule="exact"/>
        <w:jc w:val="both"/>
        <w:rPr>
          <w:sz w:val="18"/>
        </w:rPr>
      </w:pPr>
    </w:p>
    <w:p w:rsidR="00271675" w:rsidRDefault="00271675">
      <w:pPr>
        <w:widowControl w:val="0"/>
        <w:spacing w:line="240" w:lineRule="exact"/>
        <w:jc w:val="both"/>
        <w:rPr>
          <w:sz w:val="18"/>
        </w:rPr>
      </w:pPr>
    </w:p>
    <w:p w:rsidR="00271675" w:rsidRDefault="00271675">
      <w:pPr>
        <w:widowControl w:val="0"/>
        <w:spacing w:line="240" w:lineRule="exact"/>
        <w:jc w:val="both"/>
        <w:rPr>
          <w:sz w:val="18"/>
        </w:rPr>
      </w:pPr>
    </w:p>
    <w:p w:rsidR="00271675" w:rsidRDefault="00271675">
      <w:pPr>
        <w:widowControl w:val="0"/>
        <w:spacing w:line="240" w:lineRule="exact"/>
        <w:jc w:val="both"/>
        <w:rPr>
          <w:sz w:val="18"/>
        </w:rPr>
      </w:pPr>
    </w:p>
    <w:p w:rsidR="00271675" w:rsidRDefault="00271675">
      <w:pPr>
        <w:widowControl w:val="0"/>
        <w:spacing w:line="240" w:lineRule="exact"/>
        <w:jc w:val="both"/>
        <w:rPr>
          <w:sz w:val="18"/>
        </w:rPr>
      </w:pPr>
    </w:p>
    <w:p w:rsidR="00271675" w:rsidRDefault="00271675">
      <w:pPr>
        <w:widowControl w:val="0"/>
        <w:spacing w:line="240" w:lineRule="exact"/>
        <w:jc w:val="both"/>
        <w:rPr>
          <w:sz w:val="18"/>
        </w:rPr>
      </w:pPr>
    </w:p>
    <w:p w:rsidR="00271675" w:rsidRDefault="00271675">
      <w:pPr>
        <w:widowControl w:val="0"/>
        <w:spacing w:line="240" w:lineRule="exact"/>
        <w:jc w:val="both"/>
        <w:rPr>
          <w:sz w:val="18"/>
        </w:rPr>
      </w:pPr>
    </w:p>
    <w:p w:rsidR="00271675" w:rsidRDefault="00271675">
      <w:pPr>
        <w:widowControl w:val="0"/>
        <w:spacing w:line="240" w:lineRule="exact"/>
        <w:jc w:val="both"/>
        <w:rPr>
          <w:sz w:val="18"/>
        </w:rPr>
      </w:pPr>
    </w:p>
    <w:p w:rsidR="00271675" w:rsidRDefault="00271675">
      <w:pPr>
        <w:widowControl w:val="0"/>
        <w:spacing w:line="240" w:lineRule="exact"/>
        <w:jc w:val="both"/>
        <w:rPr>
          <w:sz w:val="18"/>
        </w:rPr>
      </w:pPr>
    </w:p>
    <w:p w:rsidR="00271675" w:rsidRDefault="00271675">
      <w:pPr>
        <w:widowControl w:val="0"/>
        <w:spacing w:line="240" w:lineRule="exact"/>
        <w:jc w:val="both"/>
        <w:rPr>
          <w:sz w:val="18"/>
        </w:rPr>
      </w:pPr>
    </w:p>
    <w:p w:rsidR="00271675" w:rsidRDefault="00271675">
      <w:pPr>
        <w:widowControl w:val="0"/>
        <w:spacing w:line="240" w:lineRule="exact"/>
        <w:jc w:val="both"/>
        <w:rPr>
          <w:sz w:val="18"/>
        </w:rPr>
      </w:pPr>
    </w:p>
    <w:p w:rsidR="00271675" w:rsidRDefault="00271675">
      <w:pPr>
        <w:widowControl w:val="0"/>
        <w:spacing w:line="240" w:lineRule="exact"/>
        <w:jc w:val="both"/>
        <w:rPr>
          <w:sz w:val="18"/>
        </w:rPr>
      </w:pPr>
    </w:p>
    <w:p w:rsidR="00271675" w:rsidRDefault="00271675">
      <w:pPr>
        <w:widowControl w:val="0"/>
        <w:spacing w:line="240" w:lineRule="exact"/>
        <w:jc w:val="both"/>
        <w:rPr>
          <w:sz w:val="18"/>
        </w:rPr>
      </w:pPr>
    </w:p>
    <w:p w:rsidR="00271675" w:rsidRDefault="00271675">
      <w:pPr>
        <w:widowControl w:val="0"/>
        <w:spacing w:line="240" w:lineRule="exact"/>
        <w:jc w:val="both"/>
        <w:rPr>
          <w:sz w:val="18"/>
        </w:rPr>
      </w:pPr>
    </w:p>
    <w:p w:rsidR="00271675" w:rsidRDefault="00271675">
      <w:pPr>
        <w:widowControl w:val="0"/>
        <w:spacing w:line="240" w:lineRule="exact"/>
        <w:jc w:val="both"/>
        <w:rPr>
          <w:sz w:val="18"/>
        </w:rPr>
      </w:pPr>
    </w:p>
    <w:p w:rsidR="00271675" w:rsidRDefault="00271675">
      <w:pPr>
        <w:widowControl w:val="0"/>
        <w:spacing w:line="240" w:lineRule="exact"/>
        <w:jc w:val="both"/>
        <w:rPr>
          <w:sz w:val="18"/>
        </w:rPr>
      </w:pPr>
    </w:p>
    <w:p w:rsidR="00271675" w:rsidRDefault="00271675">
      <w:pPr>
        <w:widowControl w:val="0"/>
        <w:spacing w:line="240" w:lineRule="exact"/>
        <w:jc w:val="both"/>
        <w:rPr>
          <w:sz w:val="18"/>
        </w:rPr>
      </w:pPr>
    </w:p>
    <w:p w:rsidR="00271675" w:rsidRDefault="00271675">
      <w:pPr>
        <w:widowControl w:val="0"/>
        <w:spacing w:line="240" w:lineRule="exact"/>
        <w:jc w:val="both"/>
        <w:rPr>
          <w:sz w:val="18"/>
        </w:rPr>
      </w:pPr>
    </w:p>
    <w:p w:rsidR="00271675" w:rsidRDefault="00271675">
      <w:pPr>
        <w:widowControl w:val="0"/>
        <w:spacing w:line="240" w:lineRule="exact"/>
        <w:jc w:val="both"/>
        <w:rPr>
          <w:sz w:val="18"/>
        </w:rPr>
      </w:pPr>
    </w:p>
    <w:p w:rsidR="00271675" w:rsidRDefault="00271675">
      <w:pPr>
        <w:widowControl w:val="0"/>
        <w:spacing w:line="240" w:lineRule="exact"/>
        <w:jc w:val="both"/>
        <w:rPr>
          <w:sz w:val="18"/>
        </w:rPr>
      </w:pPr>
    </w:p>
    <w:p w:rsidR="005A038F" w:rsidRDefault="00305A96">
      <w:pPr>
        <w:widowControl w:val="0"/>
        <w:spacing w:line="240" w:lineRule="exact"/>
        <w:jc w:val="both"/>
        <w:rPr>
          <w:sz w:val="18"/>
        </w:rPr>
      </w:pPr>
      <w:r>
        <w:rPr>
          <w:sz w:val="18"/>
        </w:rPr>
        <w:t>С</w:t>
      </w:r>
      <w:r w:rsidR="002A538B">
        <w:rPr>
          <w:sz w:val="18"/>
        </w:rPr>
        <w:t>.</w:t>
      </w:r>
      <w:r>
        <w:rPr>
          <w:sz w:val="18"/>
        </w:rPr>
        <w:t>И</w:t>
      </w:r>
      <w:r w:rsidR="002A538B">
        <w:rPr>
          <w:sz w:val="18"/>
        </w:rPr>
        <w:t xml:space="preserve">. </w:t>
      </w:r>
      <w:r>
        <w:rPr>
          <w:sz w:val="18"/>
        </w:rPr>
        <w:t>Караева</w:t>
      </w:r>
      <w:r w:rsidR="002A538B">
        <w:rPr>
          <w:sz w:val="18"/>
        </w:rPr>
        <w:t>, 74-93-53</w:t>
      </w:r>
    </w:p>
    <w:p w:rsidR="005A038F" w:rsidRDefault="00305A96">
      <w:pPr>
        <w:widowControl w:val="0"/>
        <w:spacing w:line="240" w:lineRule="exact"/>
        <w:jc w:val="both"/>
        <w:rPr>
          <w:sz w:val="18"/>
        </w:rPr>
      </w:pPr>
      <w:r>
        <w:rPr>
          <w:sz w:val="18"/>
        </w:rPr>
        <w:t>С.С. Иванникова</w:t>
      </w:r>
      <w:r w:rsidR="002A538B">
        <w:rPr>
          <w:sz w:val="18"/>
        </w:rPr>
        <w:t>, 74-94-91</w:t>
      </w:r>
    </w:p>
    <w:p w:rsidR="005A038F" w:rsidRDefault="002A538B">
      <w:pPr>
        <w:widowControl w:val="0"/>
        <w:spacing w:line="240" w:lineRule="exact"/>
        <w:jc w:val="both"/>
        <w:rPr>
          <w:sz w:val="18"/>
        </w:rPr>
      </w:pPr>
      <w:r>
        <w:rPr>
          <w:sz w:val="18"/>
        </w:rPr>
        <w:t>А.</w:t>
      </w:r>
      <w:r w:rsidR="00305A96">
        <w:rPr>
          <w:sz w:val="18"/>
        </w:rPr>
        <w:t>М</w:t>
      </w:r>
      <w:r>
        <w:rPr>
          <w:sz w:val="18"/>
        </w:rPr>
        <w:t xml:space="preserve">. </w:t>
      </w:r>
      <w:r w:rsidR="00305A96">
        <w:rPr>
          <w:sz w:val="18"/>
        </w:rPr>
        <w:t>Никитина</w:t>
      </w:r>
      <w:r>
        <w:rPr>
          <w:sz w:val="18"/>
        </w:rPr>
        <w:t>, 74-94-92</w:t>
      </w:r>
    </w:p>
    <w:p w:rsidR="005A038F" w:rsidRDefault="002A538B" w:rsidP="00305A96">
      <w:pPr>
        <w:widowControl w:val="0"/>
        <w:spacing w:line="240" w:lineRule="exact"/>
        <w:jc w:val="both"/>
        <w:rPr>
          <w:sz w:val="20"/>
          <w:szCs w:val="20"/>
        </w:rPr>
      </w:pPr>
      <w:r>
        <w:rPr>
          <w:sz w:val="18"/>
        </w:rPr>
        <w:t>З.А. Андрейченко, 74-93-57</w:t>
      </w:r>
    </w:p>
    <w:sectPr w:rsidR="005A038F" w:rsidSect="0095612D">
      <w:headerReference w:type="default" r:id="rId9"/>
      <w:footerReference w:type="default" r:id="rId10"/>
      <w:headerReference w:type="first" r:id="rId11"/>
      <w:pgSz w:w="11906" w:h="16838"/>
      <w:pgMar w:top="1418" w:right="567" w:bottom="993" w:left="1985" w:header="709" w:footer="709" w:gutter="0"/>
      <w:cols w:space="708"/>
      <w:titlePg/>
      <w:docGrid w:linePitch="381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205987" w:rsidRDefault="00205987">
      <w:r>
        <w:separator/>
      </w:r>
    </w:p>
  </w:endnote>
  <w:endnote w:type="continuationSeparator" w:id="1">
    <w:p w:rsidR="00205987" w:rsidRDefault="0020598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onsolas">
    <w:panose1 w:val="020B0609020204030204"/>
    <w:charset w:val="CC"/>
    <w:family w:val="modern"/>
    <w:pitch w:val="fixed"/>
    <w:sig w:usb0="E00006FF" w:usb1="0000FCFF" w:usb2="00000001" w:usb3="00000000" w:csb0="0000019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12D" w:rsidRDefault="0095612D">
    <w:pPr>
      <w:pStyle w:val="aff4"/>
      <w:jc w:val="center"/>
    </w:pPr>
  </w:p>
  <w:p w:rsidR="0095612D" w:rsidRDefault="0095612D">
    <w:pPr>
      <w:pStyle w:val="aff4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205987" w:rsidRDefault="00205987">
      <w:r>
        <w:separator/>
      </w:r>
    </w:p>
  </w:footnote>
  <w:footnote w:type="continuationSeparator" w:id="1">
    <w:p w:rsidR="00205987" w:rsidRDefault="00205987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347185867"/>
      <w:docPartObj>
        <w:docPartGallery w:val="Page Numbers (Top of Page)"/>
        <w:docPartUnique/>
      </w:docPartObj>
    </w:sdtPr>
    <w:sdtContent>
      <w:p w:rsidR="0095612D" w:rsidRDefault="006E2AD9">
        <w:pPr>
          <w:pStyle w:val="aff2"/>
          <w:jc w:val="center"/>
        </w:pPr>
        <w:fldSimple w:instr=" PAGE   \* MERGEFORMAT ">
          <w:r w:rsidR="00B8548A">
            <w:rPr>
              <w:noProof/>
            </w:rPr>
            <w:t>2</w:t>
          </w:r>
        </w:fldSimple>
      </w:p>
    </w:sdtContent>
  </w:sdt>
  <w:p w:rsidR="0095612D" w:rsidRDefault="0095612D">
    <w:pPr>
      <w:pStyle w:val="aff2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5612D" w:rsidRDefault="0095612D">
    <w:pPr>
      <w:pStyle w:val="aff2"/>
      <w:jc w:val="center"/>
    </w:pPr>
  </w:p>
  <w:p w:rsidR="0095612D" w:rsidRDefault="0095612D">
    <w:pPr>
      <w:pStyle w:val="aff2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48"/>
  <w:defaultTabStop w:val="708"/>
  <w:drawingGridHorizontalSpacing w:val="14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5A038F"/>
    <w:rsid w:val="00000354"/>
    <w:rsid w:val="00002C90"/>
    <w:rsid w:val="00022352"/>
    <w:rsid w:val="000258E6"/>
    <w:rsid w:val="0003063A"/>
    <w:rsid w:val="00033602"/>
    <w:rsid w:val="00044917"/>
    <w:rsid w:val="00050424"/>
    <w:rsid w:val="00053CF6"/>
    <w:rsid w:val="000558EE"/>
    <w:rsid w:val="000A49AB"/>
    <w:rsid w:val="000B1B65"/>
    <w:rsid w:val="000B40B1"/>
    <w:rsid w:val="000C07CB"/>
    <w:rsid w:val="000D493C"/>
    <w:rsid w:val="000D564F"/>
    <w:rsid w:val="000E2342"/>
    <w:rsid w:val="000F0969"/>
    <w:rsid w:val="000F7642"/>
    <w:rsid w:val="001070C2"/>
    <w:rsid w:val="001372C0"/>
    <w:rsid w:val="001401AB"/>
    <w:rsid w:val="00144DCE"/>
    <w:rsid w:val="0017652C"/>
    <w:rsid w:val="00181B89"/>
    <w:rsid w:val="0019492A"/>
    <w:rsid w:val="001C70A1"/>
    <w:rsid w:val="001E6BB2"/>
    <w:rsid w:val="001F20EB"/>
    <w:rsid w:val="001F27DD"/>
    <w:rsid w:val="001F5199"/>
    <w:rsid w:val="00205987"/>
    <w:rsid w:val="00207A43"/>
    <w:rsid w:val="00213D75"/>
    <w:rsid w:val="002372F0"/>
    <w:rsid w:val="00241103"/>
    <w:rsid w:val="0024678F"/>
    <w:rsid w:val="002537A8"/>
    <w:rsid w:val="00253AB0"/>
    <w:rsid w:val="00254898"/>
    <w:rsid w:val="00271675"/>
    <w:rsid w:val="0029475E"/>
    <w:rsid w:val="002A4DDE"/>
    <w:rsid w:val="002A538B"/>
    <w:rsid w:val="002A6CD4"/>
    <w:rsid w:val="002B566A"/>
    <w:rsid w:val="002C22CC"/>
    <w:rsid w:val="002D51B8"/>
    <w:rsid w:val="002F137D"/>
    <w:rsid w:val="002F5035"/>
    <w:rsid w:val="002F5119"/>
    <w:rsid w:val="00305A96"/>
    <w:rsid w:val="00330178"/>
    <w:rsid w:val="00345D15"/>
    <w:rsid w:val="003734C0"/>
    <w:rsid w:val="00384A08"/>
    <w:rsid w:val="00384DF9"/>
    <w:rsid w:val="003A4A1F"/>
    <w:rsid w:val="003A4E8A"/>
    <w:rsid w:val="003A50E7"/>
    <w:rsid w:val="003B5B2E"/>
    <w:rsid w:val="003B6330"/>
    <w:rsid w:val="003C183C"/>
    <w:rsid w:val="003C7418"/>
    <w:rsid w:val="003D2ADD"/>
    <w:rsid w:val="003E0536"/>
    <w:rsid w:val="0043253C"/>
    <w:rsid w:val="0043421D"/>
    <w:rsid w:val="0043558A"/>
    <w:rsid w:val="00444C98"/>
    <w:rsid w:val="00451486"/>
    <w:rsid w:val="00496F07"/>
    <w:rsid w:val="004A1BAA"/>
    <w:rsid w:val="004A1C90"/>
    <w:rsid w:val="004B4B76"/>
    <w:rsid w:val="004C4F29"/>
    <w:rsid w:val="004D02E6"/>
    <w:rsid w:val="004E3270"/>
    <w:rsid w:val="004F1C0C"/>
    <w:rsid w:val="00515223"/>
    <w:rsid w:val="00524A09"/>
    <w:rsid w:val="0053578E"/>
    <w:rsid w:val="00537683"/>
    <w:rsid w:val="005426D6"/>
    <w:rsid w:val="005430AC"/>
    <w:rsid w:val="00546B3A"/>
    <w:rsid w:val="005645E7"/>
    <w:rsid w:val="00573DE0"/>
    <w:rsid w:val="00576428"/>
    <w:rsid w:val="00584ECD"/>
    <w:rsid w:val="00593765"/>
    <w:rsid w:val="00593FDF"/>
    <w:rsid w:val="005A038F"/>
    <w:rsid w:val="005A4F75"/>
    <w:rsid w:val="005C52F3"/>
    <w:rsid w:val="005D440F"/>
    <w:rsid w:val="005D6497"/>
    <w:rsid w:val="005F02C5"/>
    <w:rsid w:val="005F7F33"/>
    <w:rsid w:val="00601B64"/>
    <w:rsid w:val="00601E2B"/>
    <w:rsid w:val="0060443B"/>
    <w:rsid w:val="00610ECC"/>
    <w:rsid w:val="006111F9"/>
    <w:rsid w:val="00612024"/>
    <w:rsid w:val="006123A1"/>
    <w:rsid w:val="00653359"/>
    <w:rsid w:val="006541E6"/>
    <w:rsid w:val="006823B5"/>
    <w:rsid w:val="0068539A"/>
    <w:rsid w:val="006A2B3D"/>
    <w:rsid w:val="006B46A2"/>
    <w:rsid w:val="006C6E02"/>
    <w:rsid w:val="006D46A3"/>
    <w:rsid w:val="006E2AD9"/>
    <w:rsid w:val="006E6EAE"/>
    <w:rsid w:val="006F2F48"/>
    <w:rsid w:val="006F7E3C"/>
    <w:rsid w:val="007175DE"/>
    <w:rsid w:val="0074364D"/>
    <w:rsid w:val="00754A5E"/>
    <w:rsid w:val="00764F72"/>
    <w:rsid w:val="00765AA5"/>
    <w:rsid w:val="00780710"/>
    <w:rsid w:val="00787A44"/>
    <w:rsid w:val="00790883"/>
    <w:rsid w:val="00794B4E"/>
    <w:rsid w:val="0079756C"/>
    <w:rsid w:val="007A5D17"/>
    <w:rsid w:val="007B67C2"/>
    <w:rsid w:val="007C794A"/>
    <w:rsid w:val="007D4FAA"/>
    <w:rsid w:val="007E1DBD"/>
    <w:rsid w:val="007F0C40"/>
    <w:rsid w:val="007F3E9B"/>
    <w:rsid w:val="0080427E"/>
    <w:rsid w:val="00823068"/>
    <w:rsid w:val="00823201"/>
    <w:rsid w:val="00827B75"/>
    <w:rsid w:val="008305E8"/>
    <w:rsid w:val="00830D38"/>
    <w:rsid w:val="008352A5"/>
    <w:rsid w:val="00837077"/>
    <w:rsid w:val="00847087"/>
    <w:rsid w:val="00847CEA"/>
    <w:rsid w:val="0085312F"/>
    <w:rsid w:val="00860666"/>
    <w:rsid w:val="00867598"/>
    <w:rsid w:val="00880F65"/>
    <w:rsid w:val="008814A8"/>
    <w:rsid w:val="008965C1"/>
    <w:rsid w:val="00896C87"/>
    <w:rsid w:val="008A1EFF"/>
    <w:rsid w:val="008B1073"/>
    <w:rsid w:val="008C2C90"/>
    <w:rsid w:val="008E58AF"/>
    <w:rsid w:val="008F7648"/>
    <w:rsid w:val="0091319E"/>
    <w:rsid w:val="00914269"/>
    <w:rsid w:val="0093235A"/>
    <w:rsid w:val="00941C8D"/>
    <w:rsid w:val="009463B9"/>
    <w:rsid w:val="0095612D"/>
    <w:rsid w:val="00956DA2"/>
    <w:rsid w:val="00967BE8"/>
    <w:rsid w:val="009721E7"/>
    <w:rsid w:val="0097220C"/>
    <w:rsid w:val="00977546"/>
    <w:rsid w:val="00986424"/>
    <w:rsid w:val="00995C36"/>
    <w:rsid w:val="009B26C0"/>
    <w:rsid w:val="009C5E09"/>
    <w:rsid w:val="009D73AF"/>
    <w:rsid w:val="009F3863"/>
    <w:rsid w:val="009F3B9D"/>
    <w:rsid w:val="00A12486"/>
    <w:rsid w:val="00A13C9E"/>
    <w:rsid w:val="00A21690"/>
    <w:rsid w:val="00A252C6"/>
    <w:rsid w:val="00A25304"/>
    <w:rsid w:val="00A30511"/>
    <w:rsid w:val="00A31339"/>
    <w:rsid w:val="00A35BE1"/>
    <w:rsid w:val="00A369D4"/>
    <w:rsid w:val="00A37109"/>
    <w:rsid w:val="00A43321"/>
    <w:rsid w:val="00A446FA"/>
    <w:rsid w:val="00A47104"/>
    <w:rsid w:val="00A51365"/>
    <w:rsid w:val="00A531C8"/>
    <w:rsid w:val="00A821A2"/>
    <w:rsid w:val="00A8255B"/>
    <w:rsid w:val="00A913F0"/>
    <w:rsid w:val="00A95FA4"/>
    <w:rsid w:val="00A97DBD"/>
    <w:rsid w:val="00AA73BC"/>
    <w:rsid w:val="00AB37C0"/>
    <w:rsid w:val="00AF08B9"/>
    <w:rsid w:val="00AF6473"/>
    <w:rsid w:val="00B05787"/>
    <w:rsid w:val="00B129D7"/>
    <w:rsid w:val="00B35E16"/>
    <w:rsid w:val="00B36DCF"/>
    <w:rsid w:val="00B4487E"/>
    <w:rsid w:val="00B47F29"/>
    <w:rsid w:val="00B643DD"/>
    <w:rsid w:val="00B835D3"/>
    <w:rsid w:val="00B8548A"/>
    <w:rsid w:val="00BB6807"/>
    <w:rsid w:val="00BC3EAD"/>
    <w:rsid w:val="00BD0321"/>
    <w:rsid w:val="00BD2A34"/>
    <w:rsid w:val="00C010C1"/>
    <w:rsid w:val="00C26AE0"/>
    <w:rsid w:val="00C37064"/>
    <w:rsid w:val="00C3771C"/>
    <w:rsid w:val="00C52C91"/>
    <w:rsid w:val="00C6255A"/>
    <w:rsid w:val="00C6505B"/>
    <w:rsid w:val="00C72071"/>
    <w:rsid w:val="00C728D4"/>
    <w:rsid w:val="00C8465F"/>
    <w:rsid w:val="00C90D33"/>
    <w:rsid w:val="00C93FD8"/>
    <w:rsid w:val="00CA6D6E"/>
    <w:rsid w:val="00CC0A72"/>
    <w:rsid w:val="00CC4291"/>
    <w:rsid w:val="00CD36A4"/>
    <w:rsid w:val="00CE43B7"/>
    <w:rsid w:val="00CE5E04"/>
    <w:rsid w:val="00CE613F"/>
    <w:rsid w:val="00CF1EE6"/>
    <w:rsid w:val="00CF4052"/>
    <w:rsid w:val="00D04301"/>
    <w:rsid w:val="00D34EF7"/>
    <w:rsid w:val="00D80515"/>
    <w:rsid w:val="00D80559"/>
    <w:rsid w:val="00D82D59"/>
    <w:rsid w:val="00D8422F"/>
    <w:rsid w:val="00D86074"/>
    <w:rsid w:val="00DA76C5"/>
    <w:rsid w:val="00DB326B"/>
    <w:rsid w:val="00DB6A5C"/>
    <w:rsid w:val="00DB6F5F"/>
    <w:rsid w:val="00DC48E5"/>
    <w:rsid w:val="00DC5F33"/>
    <w:rsid w:val="00DD42AF"/>
    <w:rsid w:val="00DF3F39"/>
    <w:rsid w:val="00E009A4"/>
    <w:rsid w:val="00E24DAC"/>
    <w:rsid w:val="00E37FE8"/>
    <w:rsid w:val="00E441DD"/>
    <w:rsid w:val="00E577CF"/>
    <w:rsid w:val="00E70F1C"/>
    <w:rsid w:val="00EA1087"/>
    <w:rsid w:val="00EA2A0B"/>
    <w:rsid w:val="00EC18EF"/>
    <w:rsid w:val="00ED0839"/>
    <w:rsid w:val="00EE4D04"/>
    <w:rsid w:val="00EF3EF5"/>
    <w:rsid w:val="00F0570B"/>
    <w:rsid w:val="00F12672"/>
    <w:rsid w:val="00F139D4"/>
    <w:rsid w:val="00F21C37"/>
    <w:rsid w:val="00F229B3"/>
    <w:rsid w:val="00F435DF"/>
    <w:rsid w:val="00F72A7A"/>
    <w:rsid w:val="00F76F67"/>
    <w:rsid w:val="00F778D1"/>
    <w:rsid w:val="00FB36F3"/>
    <w:rsid w:val="00FF6CB4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4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5A038F"/>
    <w:pPr>
      <w:spacing w:after="0" w:line="240" w:lineRule="auto"/>
    </w:pPr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4">
    <w:name w:val="heading 4"/>
    <w:basedOn w:val="a"/>
    <w:link w:val="40"/>
    <w:uiPriority w:val="9"/>
    <w:qFormat/>
    <w:rsid w:val="00EC18EF"/>
    <w:pPr>
      <w:spacing w:before="100" w:beforeAutospacing="1" w:after="100" w:afterAutospacing="1"/>
      <w:outlineLvl w:val="3"/>
    </w:pPr>
    <w:rPr>
      <w:b/>
      <w:bCs/>
      <w:sz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TitleChar">
    <w:name w:val="Title Char"/>
    <w:basedOn w:val="a0"/>
    <w:link w:val="a3"/>
    <w:uiPriority w:val="10"/>
    <w:rsid w:val="005A038F"/>
    <w:rPr>
      <w:sz w:val="48"/>
      <w:szCs w:val="48"/>
    </w:rPr>
  </w:style>
  <w:style w:type="character" w:customStyle="1" w:styleId="SubtitleChar">
    <w:name w:val="Subtitle Char"/>
    <w:basedOn w:val="a0"/>
    <w:link w:val="a4"/>
    <w:uiPriority w:val="11"/>
    <w:rsid w:val="005A038F"/>
    <w:rPr>
      <w:sz w:val="24"/>
      <w:szCs w:val="24"/>
    </w:rPr>
  </w:style>
  <w:style w:type="character" w:customStyle="1" w:styleId="QuoteChar">
    <w:name w:val="Quote Char"/>
    <w:link w:val="2"/>
    <w:uiPriority w:val="29"/>
    <w:rsid w:val="005A038F"/>
    <w:rPr>
      <w:i/>
    </w:rPr>
  </w:style>
  <w:style w:type="character" w:customStyle="1" w:styleId="IntenseQuoteChar">
    <w:name w:val="Intense Quote Char"/>
    <w:link w:val="a5"/>
    <w:uiPriority w:val="30"/>
    <w:rsid w:val="005A038F"/>
    <w:rPr>
      <w:i/>
    </w:rPr>
  </w:style>
  <w:style w:type="character" w:customStyle="1" w:styleId="FootnoteTextChar">
    <w:name w:val="Footnote Text Char"/>
    <w:link w:val="a6"/>
    <w:uiPriority w:val="99"/>
    <w:rsid w:val="005A038F"/>
    <w:rPr>
      <w:sz w:val="18"/>
    </w:rPr>
  </w:style>
  <w:style w:type="character" w:customStyle="1" w:styleId="EndnoteTextChar">
    <w:name w:val="Endnote Text Char"/>
    <w:link w:val="a7"/>
    <w:uiPriority w:val="99"/>
    <w:rsid w:val="005A038F"/>
    <w:rPr>
      <w:sz w:val="20"/>
    </w:rPr>
  </w:style>
  <w:style w:type="character" w:customStyle="1" w:styleId="Heading1Char">
    <w:name w:val="Heading 1 Char"/>
    <w:basedOn w:val="a0"/>
    <w:link w:val="Heading1"/>
    <w:uiPriority w:val="9"/>
    <w:rsid w:val="005A038F"/>
    <w:rPr>
      <w:rFonts w:ascii="Arial" w:eastAsia="Arial" w:hAnsi="Arial" w:cs="Arial"/>
      <w:sz w:val="40"/>
      <w:szCs w:val="40"/>
    </w:rPr>
  </w:style>
  <w:style w:type="paragraph" w:customStyle="1" w:styleId="Heading2">
    <w:name w:val="Heading 2"/>
    <w:basedOn w:val="a"/>
    <w:next w:val="a"/>
    <w:link w:val="Heading2Char"/>
    <w:uiPriority w:val="9"/>
    <w:unhideWhenUsed/>
    <w:qFormat/>
    <w:rsid w:val="005A038F"/>
    <w:pPr>
      <w:keepNext/>
      <w:keepLines/>
      <w:spacing w:before="360" w:after="200"/>
      <w:outlineLvl w:val="1"/>
    </w:pPr>
    <w:rPr>
      <w:rFonts w:ascii="Arial" w:eastAsia="Arial" w:hAnsi="Arial" w:cs="Arial"/>
      <w:sz w:val="34"/>
    </w:rPr>
  </w:style>
  <w:style w:type="character" w:customStyle="1" w:styleId="Heading2Char">
    <w:name w:val="Heading 2 Char"/>
    <w:basedOn w:val="a0"/>
    <w:link w:val="Heading2"/>
    <w:uiPriority w:val="9"/>
    <w:rsid w:val="005A038F"/>
    <w:rPr>
      <w:rFonts w:ascii="Arial" w:eastAsia="Arial" w:hAnsi="Arial" w:cs="Arial"/>
      <w:sz w:val="34"/>
    </w:rPr>
  </w:style>
  <w:style w:type="paragraph" w:customStyle="1" w:styleId="Heading3">
    <w:name w:val="Heading 3"/>
    <w:basedOn w:val="a"/>
    <w:next w:val="a"/>
    <w:link w:val="Heading3Char"/>
    <w:uiPriority w:val="9"/>
    <w:unhideWhenUsed/>
    <w:qFormat/>
    <w:rsid w:val="005A038F"/>
    <w:pPr>
      <w:keepNext/>
      <w:keepLines/>
      <w:spacing w:before="320" w:after="200"/>
      <w:outlineLvl w:val="2"/>
    </w:pPr>
    <w:rPr>
      <w:rFonts w:ascii="Arial" w:eastAsia="Arial" w:hAnsi="Arial" w:cs="Arial"/>
      <w:sz w:val="30"/>
      <w:szCs w:val="30"/>
    </w:rPr>
  </w:style>
  <w:style w:type="character" w:customStyle="1" w:styleId="Heading3Char">
    <w:name w:val="Heading 3 Char"/>
    <w:basedOn w:val="a0"/>
    <w:link w:val="Heading3"/>
    <w:uiPriority w:val="9"/>
    <w:rsid w:val="005A038F"/>
    <w:rPr>
      <w:rFonts w:ascii="Arial" w:eastAsia="Arial" w:hAnsi="Arial" w:cs="Arial"/>
      <w:sz w:val="30"/>
      <w:szCs w:val="30"/>
    </w:rPr>
  </w:style>
  <w:style w:type="paragraph" w:customStyle="1" w:styleId="Heading4">
    <w:name w:val="Heading 4"/>
    <w:basedOn w:val="a"/>
    <w:next w:val="a"/>
    <w:link w:val="Heading4Char"/>
    <w:uiPriority w:val="9"/>
    <w:unhideWhenUsed/>
    <w:qFormat/>
    <w:rsid w:val="005A038F"/>
    <w:pPr>
      <w:keepNext/>
      <w:keepLines/>
      <w:spacing w:before="320" w:after="200"/>
      <w:outlineLvl w:val="3"/>
    </w:pPr>
    <w:rPr>
      <w:rFonts w:ascii="Arial" w:eastAsia="Arial" w:hAnsi="Arial" w:cs="Arial"/>
      <w:b/>
      <w:bCs/>
      <w:sz w:val="26"/>
      <w:szCs w:val="26"/>
    </w:rPr>
  </w:style>
  <w:style w:type="character" w:customStyle="1" w:styleId="Heading4Char">
    <w:name w:val="Heading 4 Char"/>
    <w:basedOn w:val="a0"/>
    <w:link w:val="Heading4"/>
    <w:uiPriority w:val="9"/>
    <w:rsid w:val="005A038F"/>
    <w:rPr>
      <w:rFonts w:ascii="Arial" w:eastAsia="Arial" w:hAnsi="Arial" w:cs="Arial"/>
      <w:b/>
      <w:bCs/>
      <w:sz w:val="26"/>
      <w:szCs w:val="26"/>
    </w:rPr>
  </w:style>
  <w:style w:type="paragraph" w:customStyle="1" w:styleId="Heading5">
    <w:name w:val="Heading 5"/>
    <w:basedOn w:val="a"/>
    <w:next w:val="a"/>
    <w:link w:val="Heading5Char"/>
    <w:uiPriority w:val="9"/>
    <w:unhideWhenUsed/>
    <w:qFormat/>
    <w:rsid w:val="005A038F"/>
    <w:pPr>
      <w:keepNext/>
      <w:keepLines/>
      <w:spacing w:before="320" w:after="200"/>
      <w:outlineLvl w:val="4"/>
    </w:pPr>
    <w:rPr>
      <w:rFonts w:ascii="Arial" w:eastAsia="Arial" w:hAnsi="Arial" w:cs="Arial"/>
      <w:b/>
      <w:bCs/>
      <w:sz w:val="24"/>
    </w:rPr>
  </w:style>
  <w:style w:type="character" w:customStyle="1" w:styleId="Heading5Char">
    <w:name w:val="Heading 5 Char"/>
    <w:basedOn w:val="a0"/>
    <w:link w:val="Heading5"/>
    <w:uiPriority w:val="9"/>
    <w:rsid w:val="005A038F"/>
    <w:rPr>
      <w:rFonts w:ascii="Arial" w:eastAsia="Arial" w:hAnsi="Arial" w:cs="Arial"/>
      <w:b/>
      <w:bCs/>
      <w:sz w:val="24"/>
      <w:szCs w:val="24"/>
    </w:rPr>
  </w:style>
  <w:style w:type="paragraph" w:customStyle="1" w:styleId="Heading6">
    <w:name w:val="Heading 6"/>
    <w:basedOn w:val="a"/>
    <w:next w:val="a"/>
    <w:link w:val="Heading6Char"/>
    <w:uiPriority w:val="9"/>
    <w:unhideWhenUsed/>
    <w:qFormat/>
    <w:rsid w:val="005A038F"/>
    <w:pPr>
      <w:keepNext/>
      <w:keepLines/>
      <w:spacing w:before="320" w:after="200"/>
      <w:outlineLvl w:val="5"/>
    </w:pPr>
    <w:rPr>
      <w:rFonts w:ascii="Arial" w:eastAsia="Arial" w:hAnsi="Arial" w:cs="Arial"/>
      <w:b/>
      <w:bCs/>
      <w:sz w:val="22"/>
      <w:szCs w:val="22"/>
    </w:rPr>
  </w:style>
  <w:style w:type="character" w:customStyle="1" w:styleId="Heading6Char">
    <w:name w:val="Heading 6 Char"/>
    <w:basedOn w:val="a0"/>
    <w:link w:val="Heading6"/>
    <w:uiPriority w:val="9"/>
    <w:rsid w:val="005A038F"/>
    <w:rPr>
      <w:rFonts w:ascii="Arial" w:eastAsia="Arial" w:hAnsi="Arial" w:cs="Arial"/>
      <w:b/>
      <w:bCs/>
      <w:sz w:val="22"/>
      <w:szCs w:val="22"/>
    </w:rPr>
  </w:style>
  <w:style w:type="paragraph" w:customStyle="1" w:styleId="Heading7">
    <w:name w:val="Heading 7"/>
    <w:basedOn w:val="a"/>
    <w:next w:val="a"/>
    <w:link w:val="Heading7Char"/>
    <w:uiPriority w:val="9"/>
    <w:unhideWhenUsed/>
    <w:qFormat/>
    <w:rsid w:val="005A038F"/>
    <w:pPr>
      <w:keepNext/>
      <w:keepLines/>
      <w:spacing w:before="320" w:after="200"/>
      <w:outlineLvl w:val="6"/>
    </w:pPr>
    <w:rPr>
      <w:rFonts w:ascii="Arial" w:eastAsia="Arial" w:hAnsi="Arial" w:cs="Arial"/>
      <w:b/>
      <w:bCs/>
      <w:i/>
      <w:iCs/>
      <w:sz w:val="22"/>
      <w:szCs w:val="22"/>
    </w:rPr>
  </w:style>
  <w:style w:type="character" w:customStyle="1" w:styleId="Heading7Char">
    <w:name w:val="Heading 7 Char"/>
    <w:basedOn w:val="a0"/>
    <w:link w:val="Heading7"/>
    <w:uiPriority w:val="9"/>
    <w:rsid w:val="005A038F"/>
    <w:rPr>
      <w:rFonts w:ascii="Arial" w:eastAsia="Arial" w:hAnsi="Arial" w:cs="Arial"/>
      <w:b/>
      <w:bCs/>
      <w:i/>
      <w:iCs/>
      <w:sz w:val="22"/>
      <w:szCs w:val="22"/>
    </w:rPr>
  </w:style>
  <w:style w:type="paragraph" w:customStyle="1" w:styleId="Heading8">
    <w:name w:val="Heading 8"/>
    <w:basedOn w:val="a"/>
    <w:next w:val="a"/>
    <w:link w:val="Heading8Char"/>
    <w:uiPriority w:val="9"/>
    <w:unhideWhenUsed/>
    <w:qFormat/>
    <w:rsid w:val="005A038F"/>
    <w:pPr>
      <w:keepNext/>
      <w:keepLines/>
      <w:spacing w:before="320" w:after="200"/>
      <w:outlineLvl w:val="7"/>
    </w:pPr>
    <w:rPr>
      <w:rFonts w:ascii="Arial" w:eastAsia="Arial" w:hAnsi="Arial" w:cs="Arial"/>
      <w:i/>
      <w:iCs/>
      <w:sz w:val="22"/>
      <w:szCs w:val="22"/>
    </w:rPr>
  </w:style>
  <w:style w:type="character" w:customStyle="1" w:styleId="Heading8Char">
    <w:name w:val="Heading 8 Char"/>
    <w:basedOn w:val="a0"/>
    <w:link w:val="Heading8"/>
    <w:uiPriority w:val="9"/>
    <w:rsid w:val="005A038F"/>
    <w:rPr>
      <w:rFonts w:ascii="Arial" w:eastAsia="Arial" w:hAnsi="Arial" w:cs="Arial"/>
      <w:i/>
      <w:iCs/>
      <w:sz w:val="22"/>
      <w:szCs w:val="22"/>
    </w:rPr>
  </w:style>
  <w:style w:type="paragraph" w:customStyle="1" w:styleId="Heading9">
    <w:name w:val="Heading 9"/>
    <w:basedOn w:val="a"/>
    <w:next w:val="a"/>
    <w:link w:val="Heading9Char"/>
    <w:uiPriority w:val="9"/>
    <w:unhideWhenUsed/>
    <w:qFormat/>
    <w:rsid w:val="005A038F"/>
    <w:pPr>
      <w:keepNext/>
      <w:keepLines/>
      <w:spacing w:before="320" w:after="200"/>
      <w:outlineLvl w:val="8"/>
    </w:pPr>
    <w:rPr>
      <w:rFonts w:ascii="Arial" w:eastAsia="Arial" w:hAnsi="Arial" w:cs="Arial"/>
      <w:i/>
      <w:iCs/>
      <w:sz w:val="21"/>
      <w:szCs w:val="21"/>
    </w:rPr>
  </w:style>
  <w:style w:type="character" w:customStyle="1" w:styleId="Heading9Char">
    <w:name w:val="Heading 9 Char"/>
    <w:basedOn w:val="a0"/>
    <w:link w:val="Heading9"/>
    <w:uiPriority w:val="9"/>
    <w:rsid w:val="005A038F"/>
    <w:rPr>
      <w:rFonts w:ascii="Arial" w:eastAsia="Arial" w:hAnsi="Arial" w:cs="Arial"/>
      <w:i/>
      <w:iCs/>
      <w:sz w:val="21"/>
      <w:szCs w:val="21"/>
    </w:rPr>
  </w:style>
  <w:style w:type="paragraph" w:styleId="a8">
    <w:name w:val="List Paragraph"/>
    <w:basedOn w:val="a"/>
    <w:uiPriority w:val="34"/>
    <w:qFormat/>
    <w:rsid w:val="005A038F"/>
    <w:pPr>
      <w:ind w:left="720"/>
      <w:contextualSpacing/>
    </w:pPr>
  </w:style>
  <w:style w:type="paragraph" w:styleId="a3">
    <w:name w:val="Title"/>
    <w:basedOn w:val="a"/>
    <w:next w:val="a"/>
    <w:link w:val="a9"/>
    <w:uiPriority w:val="10"/>
    <w:qFormat/>
    <w:rsid w:val="005A038F"/>
    <w:pPr>
      <w:spacing w:before="300" w:after="200"/>
      <w:contextualSpacing/>
    </w:pPr>
    <w:rPr>
      <w:sz w:val="48"/>
      <w:szCs w:val="48"/>
    </w:rPr>
  </w:style>
  <w:style w:type="character" w:customStyle="1" w:styleId="a9">
    <w:name w:val="Название Знак"/>
    <w:basedOn w:val="a0"/>
    <w:link w:val="a3"/>
    <w:uiPriority w:val="10"/>
    <w:rsid w:val="005A038F"/>
    <w:rPr>
      <w:sz w:val="48"/>
      <w:szCs w:val="48"/>
    </w:rPr>
  </w:style>
  <w:style w:type="paragraph" w:styleId="a4">
    <w:name w:val="Subtitle"/>
    <w:basedOn w:val="a"/>
    <w:next w:val="a"/>
    <w:link w:val="aa"/>
    <w:uiPriority w:val="11"/>
    <w:qFormat/>
    <w:rsid w:val="005A038F"/>
    <w:pPr>
      <w:spacing w:before="200" w:after="200"/>
    </w:pPr>
    <w:rPr>
      <w:sz w:val="24"/>
    </w:rPr>
  </w:style>
  <w:style w:type="character" w:customStyle="1" w:styleId="aa">
    <w:name w:val="Подзаголовок Знак"/>
    <w:basedOn w:val="a0"/>
    <w:link w:val="a4"/>
    <w:uiPriority w:val="11"/>
    <w:rsid w:val="005A038F"/>
    <w:rPr>
      <w:sz w:val="24"/>
      <w:szCs w:val="24"/>
    </w:rPr>
  </w:style>
  <w:style w:type="paragraph" w:styleId="2">
    <w:name w:val="Quote"/>
    <w:basedOn w:val="a"/>
    <w:next w:val="a"/>
    <w:link w:val="20"/>
    <w:uiPriority w:val="29"/>
    <w:qFormat/>
    <w:rsid w:val="005A038F"/>
    <w:pPr>
      <w:ind w:left="720" w:right="720"/>
    </w:pPr>
    <w:rPr>
      <w:i/>
    </w:rPr>
  </w:style>
  <w:style w:type="character" w:customStyle="1" w:styleId="20">
    <w:name w:val="Цитата 2 Знак"/>
    <w:link w:val="2"/>
    <w:uiPriority w:val="29"/>
    <w:rsid w:val="005A038F"/>
    <w:rPr>
      <w:i/>
    </w:rPr>
  </w:style>
  <w:style w:type="paragraph" w:styleId="a5">
    <w:name w:val="Intense Quote"/>
    <w:basedOn w:val="a"/>
    <w:next w:val="a"/>
    <w:link w:val="ab"/>
    <w:uiPriority w:val="30"/>
    <w:qFormat/>
    <w:rsid w:val="005A038F"/>
    <w:pPr>
      <w:pBdr>
        <w:top w:val="single" w:sz="4" w:space="5" w:color="FFFFFF"/>
        <w:left w:val="single" w:sz="4" w:space="10" w:color="FFFFFF"/>
        <w:bottom w:val="single" w:sz="4" w:space="5" w:color="FFFFFF"/>
        <w:right w:val="single" w:sz="4" w:space="10" w:color="FFFFFF"/>
      </w:pBdr>
      <w:shd w:val="clear" w:color="auto" w:fill="F2F2F2"/>
      <w:ind w:left="720" w:right="720"/>
    </w:pPr>
    <w:rPr>
      <w:i/>
    </w:rPr>
  </w:style>
  <w:style w:type="character" w:customStyle="1" w:styleId="ab">
    <w:name w:val="Выделенная цитата Знак"/>
    <w:link w:val="a5"/>
    <w:uiPriority w:val="30"/>
    <w:rsid w:val="005A038F"/>
    <w:rPr>
      <w:i/>
    </w:rPr>
  </w:style>
  <w:style w:type="paragraph" w:customStyle="1" w:styleId="Header">
    <w:name w:val="Header"/>
    <w:basedOn w:val="a"/>
    <w:link w:val="HeaderChar"/>
    <w:uiPriority w:val="99"/>
    <w:unhideWhenUsed/>
    <w:rsid w:val="005A038F"/>
    <w:pPr>
      <w:tabs>
        <w:tab w:val="center" w:pos="7143"/>
        <w:tab w:val="right" w:pos="14287"/>
      </w:tabs>
    </w:pPr>
  </w:style>
  <w:style w:type="character" w:customStyle="1" w:styleId="HeaderChar">
    <w:name w:val="Header Char"/>
    <w:basedOn w:val="a0"/>
    <w:link w:val="Header"/>
    <w:uiPriority w:val="99"/>
    <w:rsid w:val="005A038F"/>
  </w:style>
  <w:style w:type="paragraph" w:customStyle="1" w:styleId="Footer">
    <w:name w:val="Footer"/>
    <w:basedOn w:val="a"/>
    <w:link w:val="CaptionChar"/>
    <w:uiPriority w:val="99"/>
    <w:unhideWhenUsed/>
    <w:rsid w:val="005A038F"/>
    <w:pPr>
      <w:tabs>
        <w:tab w:val="center" w:pos="7143"/>
        <w:tab w:val="right" w:pos="14287"/>
      </w:tabs>
    </w:pPr>
  </w:style>
  <w:style w:type="character" w:customStyle="1" w:styleId="FooterChar">
    <w:name w:val="Footer Char"/>
    <w:basedOn w:val="a0"/>
    <w:link w:val="Footer"/>
    <w:uiPriority w:val="99"/>
    <w:rsid w:val="005A038F"/>
  </w:style>
  <w:style w:type="paragraph" w:customStyle="1" w:styleId="Caption">
    <w:name w:val="Caption"/>
    <w:basedOn w:val="a"/>
    <w:next w:val="a"/>
    <w:uiPriority w:val="35"/>
    <w:semiHidden/>
    <w:unhideWhenUsed/>
    <w:qFormat/>
    <w:rsid w:val="005A038F"/>
    <w:pPr>
      <w:spacing w:line="276" w:lineRule="auto"/>
    </w:pPr>
    <w:rPr>
      <w:b/>
      <w:bCs/>
      <w:color w:val="5B9BD5" w:themeColor="accent1"/>
      <w:sz w:val="18"/>
      <w:szCs w:val="18"/>
    </w:rPr>
  </w:style>
  <w:style w:type="character" w:customStyle="1" w:styleId="CaptionChar">
    <w:name w:val="Caption Char"/>
    <w:link w:val="Footer"/>
    <w:uiPriority w:val="99"/>
    <w:rsid w:val="005A038F"/>
  </w:style>
  <w:style w:type="table" w:customStyle="1" w:styleId="TableGridLight">
    <w:name w:val="Table Grid Light"/>
    <w:basedOn w:val="a1"/>
    <w:uiPriority w:val="59"/>
    <w:rsid w:val="005A038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PlainTable1">
    <w:name w:val="Plain Table 1"/>
    <w:basedOn w:val="a1"/>
    <w:uiPriority w:val="59"/>
    <w:rsid w:val="005A038F"/>
    <w:pPr>
      <w:spacing w:after="0" w:line="240" w:lineRule="auto"/>
    </w:pPr>
    <w:tblPr>
      <w:tblInd w:w="0" w:type="dxa"/>
      <w:tblBorders>
        <w:top w:val="single" w:sz="4" w:space="0" w:color="AFAFAF" w:themeColor="text1" w:themeTint="50"/>
        <w:left w:val="single" w:sz="4" w:space="0" w:color="AFAFAF" w:themeColor="text1" w:themeTint="50"/>
        <w:bottom w:val="single" w:sz="4" w:space="0" w:color="AFAFAF" w:themeColor="text1" w:themeTint="50"/>
        <w:right w:val="single" w:sz="4" w:space="0" w:color="AFAFAF" w:themeColor="text1" w:themeTint="50"/>
        <w:insideH w:val="single" w:sz="4" w:space="0" w:color="AFAFAF" w:themeColor="text1" w:themeTint="50"/>
        <w:insideV w:val="single" w:sz="4" w:space="0" w:color="AFAFAF" w:themeColor="text1" w:themeTint="5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2">
    <w:name w:val="Plain Table 2"/>
    <w:basedOn w:val="a1"/>
    <w:uiPriority w:val="59"/>
    <w:rsid w:val="005A038F"/>
    <w:pPr>
      <w:spacing w:after="0" w:line="240" w:lineRule="auto"/>
    </w:pPr>
    <w:tblPr>
      <w:tblInd w:w="0" w:type="dxa"/>
      <w:tblBorders>
        <w:top w:val="single" w:sz="4" w:space="0" w:color="000000" w:themeColor="text1"/>
        <w:left w:val="none" w:sz="4" w:space="0" w:color="000000" w:themeColor="text1"/>
        <w:bottom w:val="single" w:sz="4" w:space="0" w:color="000000" w:themeColor="text1"/>
        <w:right w:val="non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  <w:tblStylePr w:type="lastRow">
      <w:rPr>
        <w:rFonts w:ascii="Arial" w:hAnsi="Arial"/>
        <w:b/>
        <w:color w:val="404040"/>
        <w:sz w:val="22"/>
      </w:r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2Vert"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PlainTable3">
    <w:name w:val="Plain Table 3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04040"/>
          <w:right w:val="none" w:sz="4" w:space="0" w:color="000000"/>
        </w:tcBorders>
      </w:tcPr>
    </w:tblStylePr>
    <w:tblStylePr w:type="lastRow">
      <w:rPr>
        <w:b/>
        <w:caps/>
        <w:color w:val="404040"/>
      </w:rPr>
    </w:tblStylePr>
    <w:tblStylePr w:type="firstCol">
      <w:rPr>
        <w:b/>
        <w:caps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single" w:sz="4" w:space="0" w:color="404040"/>
        </w:tcBorders>
      </w:tcPr>
    </w:tblStylePr>
    <w:tblStylePr w:type="lastCol">
      <w:rPr>
        <w:b/>
        <w:caps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4">
    <w:name w:val="Plain Table 4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PlainTable5">
    <w:name w:val="Plain Table 5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i/>
        <w:color w:val="404040"/>
      </w:rPr>
      <w:tblPr/>
      <w:tcPr>
        <w:tcBorders>
          <w:left w:val="none" w:sz="4" w:space="0" w:color="000000"/>
          <w:bottom w:val="single" w:sz="4" w:space="0" w:color="404040"/>
          <w:right w:val="none" w:sz="4" w:space="0" w:color="000000"/>
        </w:tcBorders>
        <w:shd w:val="clear" w:color="FFFFFF" w:fill="auto"/>
      </w:tcPr>
    </w:tblStylePr>
    <w:tblStylePr w:type="lastRow">
      <w:rPr>
        <w:i/>
        <w:color w:val="404040"/>
      </w:rPr>
      <w:tblPr/>
      <w:tcPr>
        <w:tcBorders>
          <w:top w:val="single" w:sz="4" w:space="0" w:color="404040"/>
          <w:left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right w:val="single" w:sz="4" w:space="0" w:color="40404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left w:val="single" w:sz="4" w:space="0" w:color="40404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GridTable1Light">
    <w:name w:val="Grid Table 1 Light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89898" w:themeColor="text1" w:themeTint="67"/>
        <w:left w:val="single" w:sz="4" w:space="0" w:color="989898" w:themeColor="text1" w:themeTint="67"/>
        <w:bottom w:val="single" w:sz="4" w:space="0" w:color="989898" w:themeColor="text1" w:themeTint="67"/>
        <w:right w:val="single" w:sz="4" w:space="0" w:color="989898" w:themeColor="text1" w:themeTint="67"/>
        <w:insideH w:val="single" w:sz="4" w:space="0" w:color="989898" w:themeColor="text1" w:themeTint="67"/>
        <w:insideV w:val="single" w:sz="4" w:space="0" w:color="989898" w:themeColor="tex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6A6A6A" w:themeColor="tex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989898" w:themeColor="text1" w:themeTint="67"/>
          <w:left w:val="single" w:sz="4" w:space="0" w:color="989898" w:themeColor="text1" w:themeTint="67"/>
          <w:bottom w:val="single" w:sz="4" w:space="0" w:color="989898" w:themeColor="text1" w:themeTint="67"/>
          <w:right w:val="single" w:sz="4" w:space="0" w:color="989898" w:themeColor="text1" w:themeTint="67"/>
        </w:tcBorders>
      </w:tcPr>
    </w:tblStylePr>
  </w:style>
  <w:style w:type="table" w:customStyle="1" w:styleId="GridTable1Light-Accent1">
    <w:name w:val="Grid Table 1 Light - Accent 1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EC4E6" w:themeColor="accent1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GridTable1Light-Accent2">
    <w:name w:val="Grid Table 1 Light - Accent 2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4B286" w:themeColor="accent2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GridTable1Light-Accent3">
    <w:name w:val="Grid Table 1 Light - Accent 3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CACACA" w:themeColor="accent3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GridTable1Light-Accent4">
    <w:name w:val="Grid Table 1 Light - Accent 4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FFDA6A" w:themeColor="accent4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GridTable1Light-Accent5">
    <w:name w:val="Grid Table 1 Light - Accent 5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91ACDC" w:themeColor="accent5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GridTable1Light-Accent6">
    <w:name w:val="Grid Table 1 Light - Accent 6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bottom w:val="single" w:sz="12" w:space="0" w:color="AAD190" w:themeColor="accent6" w:themeTint="95"/>
        </w:tcBorders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table" w:customStyle="1" w:styleId="GridTable2">
    <w:name w:val="Grid Table 2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A6A6A" w:themeColor="text1" w:themeTint="9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A6A6A" w:themeColor="text1" w:themeTint="9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2-Accent1">
    <w:name w:val="Grid Table 2 - Accent 1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68A2D8" w:themeColor="accent1" w:themeTint="E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2-Accent2">
    <w:name w:val="Grid Table 2 - Accent 2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4B184" w:themeColor="accent2" w:themeTint="97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2-Accent3">
    <w:name w:val="Grid Table 2 - Accent 3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A5A5A5" w:themeColor="accent3" w:themeTint="FE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2-Accent4">
    <w:name w:val="Grid Table 2 - Accent 4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FFD865" w:themeColor="accent4" w:themeTint="9A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2-Accent5">
    <w:name w:val="Grid Table 2 - Accent 5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4472C4" w:themeColor="accent5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2-Accent6">
    <w:name w:val="Grid Table 2 - Accent 6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12" w:space="0" w:color="70AD47" w:themeColor="accent6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3">
    <w:name w:val="Grid Table 3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A6A6A" w:themeColor="text1" w:themeTint="95"/>
        <w:insideH w:val="single" w:sz="4" w:space="0" w:color="6A6A6A" w:themeColor="text1" w:themeTint="95"/>
        <w:insideV w:val="single" w:sz="4" w:space="0" w:color="6A6A6A" w:themeColor="text1" w:themeTint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3-Accent1">
    <w:name w:val="Grid Table 3 - Accent 1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68A2D8" w:themeColor="accent1" w:themeTint="EA"/>
        <w:insideH w:val="single" w:sz="4" w:space="0" w:color="68A2D8" w:themeColor="accent1" w:themeTint="EA"/>
        <w:insideV w:val="single" w:sz="4" w:space="0" w:color="68A2D8" w:themeColor="accent1" w:themeTint="E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DEAF6" w:themeColor="accent1" w:themeTint="34" w:fill="DDEAF6" w:themeFill="accent1" w:themeFillTint="34"/>
      </w:tcPr>
    </w:tblStylePr>
  </w:style>
  <w:style w:type="table" w:customStyle="1" w:styleId="GridTable3-Accent2">
    <w:name w:val="Grid Table 3 - Accent 2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3-Accent3">
    <w:name w:val="Grid Table 3 - Accent 3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3-Accent4">
    <w:name w:val="Grid Table 3 - Accent 4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3-Accent5">
    <w:name w:val="Grid Table 3 - Accent 5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3-Accent6">
    <w:name w:val="Grid Table 3 - Accent 6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firstCol">
      <w:pPr>
        <w:jc w:val="right"/>
      </w:pPr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lastCol">
      <w:rPr>
        <w:i/>
        <w:color w:val="404040"/>
      </w:rPr>
      <w:tblPr/>
      <w:tcPr>
        <w:tcBorders>
          <w:top w:val="none" w:sz="4" w:space="0" w:color="000000"/>
          <w:left w:val="none" w:sz="4" w:space="0" w:color="000000"/>
          <w:bottom w:val="none" w:sz="4" w:space="0" w:color="000000"/>
          <w:right w:val="none" w:sz="4" w:space="0" w:color="000000"/>
        </w:tcBorders>
        <w:shd w:val="clear" w:color="FFFFFF" w:fill="auto"/>
      </w:tc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4">
    <w:name w:val="Grid Table 4"/>
    <w:basedOn w:val="a1"/>
    <w:uiPriority w:val="5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left w:val="single" w:sz="4" w:space="0" w:color="6F6F6F" w:themeColor="text1" w:themeTint="90"/>
        <w:bottom w:val="single" w:sz="4" w:space="0" w:color="6F6F6F" w:themeColor="text1" w:themeTint="90"/>
        <w:right w:val="single" w:sz="4" w:space="0" w:color="6F6F6F" w:themeColor="text1" w:themeTint="90"/>
        <w:insideH w:val="single" w:sz="4" w:space="0" w:color="6F6F6F" w:themeColor="text1" w:themeTint="90"/>
        <w:insideV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000000" w:themeColor="text1"/>
          <w:left w:val="single" w:sz="4" w:space="0" w:color="000000" w:themeColor="text1"/>
          <w:bottom w:val="single" w:sz="4" w:space="0" w:color="000000" w:themeColor="text1"/>
          <w:right w:val="single" w:sz="4" w:space="0" w:color="000000" w:themeColor="text1"/>
        </w:tcBorders>
        <w:shd w:val="clear" w:color="000000" w:themeColor="text1" w:fill="000000" w:themeFill="text1"/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BCBCB" w:themeColor="text1" w:themeTint="34" w:fill="CBCBCB" w:themeFill="text1" w:themeFillTint="34"/>
      </w:tcPr>
    </w:tblStylePr>
  </w:style>
  <w:style w:type="table" w:customStyle="1" w:styleId="GridTable4-Accent1">
    <w:name w:val="Grid Table 4 - Accent 1"/>
    <w:basedOn w:val="a1"/>
    <w:uiPriority w:val="5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  <w:insideV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68A2D8" w:themeColor="accent1" w:themeTint="EA"/>
          <w:left w:val="single" w:sz="4" w:space="0" w:color="68A2D8" w:themeColor="accent1" w:themeTint="EA"/>
          <w:bottom w:val="single" w:sz="4" w:space="0" w:color="68A2D8" w:themeColor="accent1" w:themeTint="EA"/>
          <w:right w:val="single" w:sz="4" w:space="0" w:color="68A2D8" w:themeColor="accent1" w:themeTint="EA"/>
        </w:tcBorders>
        <w:shd w:val="clear" w:color="68A2D8" w:themeColor="accent1" w:themeTint="EA" w:fill="68A2D8" w:themeFill="accent1" w:themeFillTint="EA"/>
      </w:tcPr>
    </w:tblStylePr>
    <w:tblStylePr w:type="lastRow">
      <w:rPr>
        <w:b/>
        <w:color w:val="404040"/>
      </w:rPr>
      <w:tblPr/>
      <w:tcPr>
        <w:tcBorders>
          <w:top w:val="single" w:sz="4" w:space="0" w:color="68A2D8" w:themeColor="accent1" w:themeTint="E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EEBF6" w:themeColor="accent1" w:themeTint="32" w:fill="DEEBF6" w:themeFill="accent1" w:themeFillTint="32"/>
      </w:tcPr>
    </w:tblStylePr>
  </w:style>
  <w:style w:type="table" w:customStyle="1" w:styleId="GridTable4-Accent2">
    <w:name w:val="Grid Table 4 - Accent 2"/>
    <w:basedOn w:val="a1"/>
    <w:uiPriority w:val="5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  <w:insideV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4B184" w:themeColor="accent2" w:themeTint="97"/>
          <w:left w:val="single" w:sz="4" w:space="0" w:color="F4B184" w:themeColor="accent2" w:themeTint="97"/>
          <w:bottom w:val="single" w:sz="4" w:space="0" w:color="F4B184" w:themeColor="accent2" w:themeTint="97"/>
          <w:right w:val="single" w:sz="4" w:space="0" w:color="F4B184" w:themeColor="accent2" w:themeTint="97"/>
        </w:tcBorders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GridTable4-Accent3">
    <w:name w:val="Grid Table 4 - Accent 3"/>
    <w:basedOn w:val="a1"/>
    <w:uiPriority w:val="5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  <w:insideV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A5A5A5" w:themeColor="accent3" w:themeTint="FE"/>
          <w:left w:val="single" w:sz="4" w:space="0" w:color="A5A5A5" w:themeColor="accent3" w:themeTint="FE"/>
          <w:bottom w:val="single" w:sz="4" w:space="0" w:color="A5A5A5" w:themeColor="accent3" w:themeTint="FE"/>
          <w:right w:val="single" w:sz="4" w:space="0" w:color="A5A5A5" w:themeColor="accent3" w:themeTint="FE"/>
        </w:tcBorders>
        <w:shd w:val="clear" w:color="A5A5A5" w:themeColor="accent3" w:themeTint="FE" w:fill="A5A5A5" w:themeFill="accent3" w:themeFillTint="FE"/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 w:themeTint="FE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GridTable4-Accent4">
    <w:name w:val="Grid Table 4 - Accent 4"/>
    <w:basedOn w:val="a1"/>
    <w:uiPriority w:val="5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  <w:insideV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D865" w:themeColor="accent4" w:themeTint="9A"/>
          <w:left w:val="single" w:sz="4" w:space="0" w:color="FFD865" w:themeColor="accent4" w:themeTint="9A"/>
          <w:bottom w:val="single" w:sz="4" w:space="0" w:color="FFD865" w:themeColor="accent4" w:themeTint="9A"/>
          <w:right w:val="single" w:sz="4" w:space="0" w:color="FFD865" w:themeColor="accent4" w:themeTint="9A"/>
        </w:tcBorders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GridTable4-Accent5">
    <w:name w:val="Grid Table 4 - Accent 5"/>
    <w:basedOn w:val="a1"/>
    <w:uiPriority w:val="5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4472C4" w:themeColor="accent5"/>
          <w:left w:val="single" w:sz="4" w:space="0" w:color="4472C4" w:themeColor="accent5"/>
          <w:bottom w:val="single" w:sz="4" w:space="0" w:color="4472C4" w:themeColor="accent5"/>
          <w:right w:val="single" w:sz="4" w:space="0" w:color="4472C4" w:themeColor="accent5"/>
        </w:tcBorders>
        <w:shd w:val="clear" w:color="4472C4" w:themeColor="accent5" w:fill="4472C4" w:themeFill="accent5"/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GridTable4-Accent6">
    <w:name w:val="Grid Table 4 - Accent 6"/>
    <w:basedOn w:val="a1"/>
    <w:uiPriority w:val="5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70AD47" w:themeColor="accent6"/>
          <w:left w:val="single" w:sz="4" w:space="0" w:color="70AD47" w:themeColor="accent6"/>
          <w:bottom w:val="single" w:sz="4" w:space="0" w:color="70AD47" w:themeColor="accent6"/>
          <w:right w:val="single" w:sz="4" w:space="0" w:color="70AD47" w:themeColor="accent6"/>
        </w:tcBorders>
        <w:shd w:val="clear" w:color="70AD47" w:themeColor="accent6" w:fill="70AD47" w:themeFill="accent6"/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GridTable5Dark">
    <w:name w:val="Grid Table 5 Dark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BFBFBF" w:themeColor="text1" w:themeTint="40" w:fill="BFBFBF" w:themeFill="text1" w:themeFillTint="4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000000" w:themeColor="text1" w:fill="000000" w:themeFill="tex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band1Vert">
      <w:tblPr/>
      <w:tcPr>
        <w:shd w:val="clear" w:color="8A8A8A" w:themeColor="text1" w:themeTint="75" w:fill="8A8A8A" w:themeFill="text1" w:themeFillTint="75"/>
      </w:tcPr>
    </w:tblStylePr>
    <w:tblStylePr w:type="band1Horz">
      <w:tblPr/>
      <w:tcPr>
        <w:shd w:val="clear" w:color="8A8A8A" w:themeColor="text1" w:themeTint="75" w:fill="8A8A8A" w:themeFill="text1" w:themeFillTint="75"/>
      </w:tcPr>
    </w:tblStylePr>
  </w:style>
  <w:style w:type="table" w:customStyle="1" w:styleId="GridTable5Dark-Accent1">
    <w:name w:val="Grid Table 5 Dark- Accent 1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DEAF6" w:themeColor="accent1" w:themeTint="34" w:fill="DDEAF6" w:themeFill="accent1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5B9BD5" w:themeColor="accent1" w:fill="5B9BD5" w:themeFill="accent1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band1Vert">
      <w:tblPr/>
      <w:tcPr>
        <w:shd w:val="clear" w:color="B3D0EB" w:themeColor="accent1" w:themeTint="75" w:fill="B3D0EB" w:themeFill="accent1" w:themeFillTint="75"/>
      </w:tcPr>
    </w:tblStylePr>
    <w:tblStylePr w:type="band1Horz">
      <w:tblPr/>
      <w:tcPr>
        <w:shd w:val="clear" w:color="B3D0EB" w:themeColor="accent1" w:themeTint="75" w:fill="B3D0EB" w:themeFill="accent1" w:themeFillTint="75"/>
      </w:tcPr>
    </w:tblStylePr>
  </w:style>
  <w:style w:type="table" w:customStyle="1" w:styleId="GridTable5Dark-Accent2">
    <w:name w:val="Grid Table 5 Dark - Accent 2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BE5D6" w:themeColor="accent2" w:themeTint="32" w:fill="FBE5D6" w:themeFill="accent2" w:themeFillTint="32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ED7D31" w:themeColor="accent2" w:fill="ED7D31" w:themeFill="accent2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band1Vert">
      <w:tblPr/>
      <w:tcPr>
        <w:shd w:val="clear" w:color="F6C3A0" w:themeColor="accent2" w:themeTint="75" w:fill="F6C3A0" w:themeFill="accent2" w:themeFillTint="75"/>
      </w:tcPr>
    </w:tblStylePr>
    <w:tblStylePr w:type="band1Horz">
      <w:tblPr/>
      <w:tcPr>
        <w:shd w:val="clear" w:color="F6C3A0" w:themeColor="accent2" w:themeTint="75" w:fill="F6C3A0" w:themeFill="accent2" w:themeFillTint="75"/>
      </w:tcPr>
    </w:tblStylePr>
  </w:style>
  <w:style w:type="table" w:customStyle="1" w:styleId="GridTable5Dark-Accent3">
    <w:name w:val="Grid Table 5 Dark - Accent 3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CECEC" w:themeColor="accent3" w:themeTint="34" w:fill="ECECEC" w:themeFill="accent3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A5A5A5" w:themeColor="accent3" w:fill="A5A5A5" w:themeFill="accent3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band1Vert">
      <w:tblPr/>
      <w:tcPr>
        <w:shd w:val="clear" w:color="D5D5D5" w:themeColor="accent3" w:themeTint="75" w:fill="D5D5D5" w:themeFill="accent3" w:themeFillTint="75"/>
      </w:tcPr>
    </w:tblStylePr>
    <w:tblStylePr w:type="band1Horz">
      <w:tblPr/>
      <w:tcPr>
        <w:shd w:val="clear" w:color="D5D5D5" w:themeColor="accent3" w:themeTint="75" w:fill="D5D5D5" w:themeFill="accent3" w:themeFillTint="75"/>
      </w:tcPr>
    </w:tblStylePr>
  </w:style>
  <w:style w:type="table" w:customStyle="1" w:styleId="GridTable5Dark-Accent4">
    <w:name w:val="Grid Table 5 Dark- Accent 4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FFF2CB" w:themeColor="accent4" w:themeTint="34" w:fill="FFF2CB" w:themeFill="accent4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FFC000" w:themeColor="accent4" w:fill="FFC000" w:themeFill="accent4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band1Vert">
      <w:tblPr/>
      <w:tcPr>
        <w:shd w:val="clear" w:color="FFE28A" w:themeColor="accent4" w:themeTint="75" w:fill="FFE28A" w:themeFill="accent4" w:themeFillTint="75"/>
      </w:tcPr>
    </w:tblStylePr>
    <w:tblStylePr w:type="band1Horz">
      <w:tblPr/>
      <w:tcPr>
        <w:shd w:val="clear" w:color="FFE28A" w:themeColor="accent4" w:themeTint="75" w:fill="FFE28A" w:themeFill="accent4" w:themeFillTint="75"/>
      </w:tcPr>
    </w:tblStylePr>
  </w:style>
  <w:style w:type="table" w:customStyle="1" w:styleId="GridTable5Dark-Accent5">
    <w:name w:val="Grid Table 5 Dark - Accent 5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D8E2F3" w:themeColor="accent5" w:themeTint="34" w:fill="D8E2F3" w:themeFill="accent5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4472C4" w:themeColor="accent5" w:fill="4472C4" w:themeFill="accent5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band1Vert">
      <w:tblPr/>
      <w:tcPr>
        <w:shd w:val="clear" w:color="A9BEE4" w:themeColor="accent5" w:themeTint="75" w:fill="A9BEE4" w:themeFill="accent5" w:themeFillTint="75"/>
      </w:tcPr>
    </w:tblStylePr>
    <w:tblStylePr w:type="band1Horz">
      <w:tblPr/>
      <w:tcPr>
        <w:shd w:val="clear" w:color="A9BEE4" w:themeColor="accent5" w:themeTint="75" w:fill="A9BEE4" w:themeFill="accent5" w:themeFillTint="75"/>
      </w:tcPr>
    </w:tblStylePr>
  </w:style>
  <w:style w:type="table" w:customStyle="1" w:styleId="GridTable5Dark-Accent6">
    <w:name w:val="Grid Table 5 Dark - Accent 6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FFFF" w:themeColor="light1"/>
        <w:left w:val="single" w:sz="4" w:space="0" w:color="FFFFFF" w:themeColor="light1"/>
        <w:bottom w:val="single" w:sz="4" w:space="0" w:color="FFFFFF" w:themeColor="light1"/>
        <w:right w:val="single" w:sz="4" w:space="0" w:color="FFFFFF" w:themeColor="light1"/>
        <w:insideH w:val="single" w:sz="4" w:space="0" w:color="FFFFFF" w:themeColor="light1"/>
        <w:insideV w:val="single" w:sz="4" w:space="0" w:color="FFFFFF" w:themeColor="light1"/>
      </w:tblBorders>
      <w:shd w:val="clear" w:color="E1EFD8" w:themeColor="accent6" w:themeTint="34" w:fill="E1EFD8" w:themeFill="accent6" w:themeFillTint="34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b/>
        <w:color w:val="FFFFFF"/>
        <w:sz w:val="22"/>
      </w:rPr>
      <w:tblPr/>
      <w:tcPr>
        <w:tcBorders>
          <w:top w:val="single" w:sz="4" w:space="0" w:color="FFFFFF" w:themeColor="light1"/>
        </w:tcBorders>
        <w:shd w:val="clear" w:color="70AD47" w:themeColor="accent6" w:fill="70AD47" w:themeFill="accent6"/>
      </w:tcPr>
    </w:tblStylePr>
    <w:tblStylePr w:type="fir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band1Vert">
      <w:tblPr/>
      <w:tcPr>
        <w:shd w:val="clear" w:color="BCDBA8" w:themeColor="accent6" w:themeTint="75" w:fill="BCDBA8" w:themeFill="accent6" w:themeFillTint="75"/>
      </w:tcPr>
    </w:tblStylePr>
    <w:tblStylePr w:type="band1Horz">
      <w:tblPr/>
      <w:tcPr>
        <w:shd w:val="clear" w:color="BCDBA8" w:themeColor="accent6" w:themeTint="75" w:fill="BCDBA8" w:themeFill="accent6" w:themeFillTint="75"/>
      </w:tcPr>
    </w:tblStylePr>
  </w:style>
  <w:style w:type="table" w:customStyle="1" w:styleId="GridTable6Colorful">
    <w:name w:val="Grid Table 6 Colorful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left w:val="single" w:sz="4" w:space="0" w:color="7F7F7F" w:themeColor="text1" w:themeTint="80"/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7F7F7F" w:themeColor="text1" w:themeTint="80" w:themeShade="95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b/>
        <w:color w:val="7F7F7F" w:themeColor="text1" w:themeTint="80" w:themeShade="95"/>
      </w:rPr>
    </w:tblStylePr>
    <w:tblStylePr w:type="firstCol">
      <w:rPr>
        <w:b/>
        <w:color w:val="7F7F7F" w:themeColor="text1" w:themeTint="80" w:themeShade="95"/>
      </w:rPr>
    </w:tblStylePr>
    <w:tblStylePr w:type="lastCol">
      <w:rPr>
        <w:b/>
        <w:color w:val="7F7F7F" w:themeColor="text1" w:themeTint="80" w:themeShade="95"/>
      </w:rPr>
    </w:tblStylePr>
    <w:tblStylePr w:type="band1Vert">
      <w:tblPr/>
      <w:tcPr>
        <w:shd w:val="clear" w:color="CBCBCB" w:themeColor="text1" w:themeTint="34" w:fill="CBCBCB" w:themeFill="text1" w:themeFillTint="34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CBCBCB" w:themeColor="text1" w:themeTint="34" w:fill="CBCBCB" w:themeFill="text1" w:themeFillTint="34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6Colorful-Accent1">
    <w:name w:val="Grid Table 6 Colorful - Accent 1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CCCEA" w:themeColor="accent1" w:themeTint="80"/>
        <w:left w:val="single" w:sz="4" w:space="0" w:color="ACCCEA" w:themeColor="accent1" w:themeTint="80"/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CCCEA" w:themeColor="accent1" w:themeTint="80" w:themeShade="95"/>
      </w:rPr>
      <w:tblPr/>
      <w:tcPr>
        <w:tcBorders>
          <w:bottom w:val="single" w:sz="12" w:space="0" w:color="ACCCEA" w:themeColor="accent1" w:themeTint="80"/>
        </w:tcBorders>
      </w:tcPr>
    </w:tblStylePr>
    <w:tblStylePr w:type="lastRow">
      <w:rPr>
        <w:b/>
        <w:color w:val="ACCCEA" w:themeColor="accent1" w:themeTint="80" w:themeShade="95"/>
      </w:rPr>
    </w:tblStylePr>
    <w:tblStylePr w:type="firstCol">
      <w:rPr>
        <w:b/>
        <w:color w:val="ACCCEA" w:themeColor="accent1" w:themeTint="80" w:themeShade="95"/>
      </w:rPr>
    </w:tblStylePr>
    <w:tblStylePr w:type="lastCol">
      <w:rPr>
        <w:b/>
        <w:color w:val="ACCCEA" w:themeColor="accent1" w:themeTint="80" w:themeShade="95"/>
      </w:r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6Colorful-Accent2">
    <w:name w:val="Grid Table 6 Colorful - Accent 2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6Colorful-Accent3">
    <w:name w:val="Grid Table 6 Colorful - Accent 3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5A5A5" w:themeColor="accent3" w:themeTint="FE"/>
        <w:left w:val="single" w:sz="4" w:space="0" w:color="A5A5A5" w:themeColor="accent3" w:themeTint="FE"/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5A5A5" w:themeColor="accent3" w:themeTint="FE" w:themeShade="95"/>
      </w:rPr>
      <w:tblPr/>
      <w:tcPr>
        <w:tcBorders>
          <w:bottom w:val="single" w:sz="12" w:space="0" w:color="A5A5A5" w:themeColor="accent3" w:themeTint="FE"/>
        </w:tcBorders>
      </w:tcPr>
    </w:tblStylePr>
    <w:tblStylePr w:type="lastRow">
      <w:rPr>
        <w:b/>
        <w:color w:val="A5A5A5" w:themeColor="accent3" w:themeTint="FE" w:themeShade="95"/>
      </w:rPr>
    </w:tblStylePr>
    <w:tblStylePr w:type="firstCol">
      <w:rPr>
        <w:b/>
        <w:color w:val="A5A5A5" w:themeColor="accent3" w:themeTint="FE" w:themeShade="95"/>
      </w:rPr>
    </w:tblStylePr>
    <w:tblStylePr w:type="lastCol">
      <w:rPr>
        <w:b/>
        <w:color w:val="A5A5A5" w:themeColor="accent3" w:themeTint="FE" w:themeShade="95"/>
      </w:r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6Colorful-Accent4">
    <w:name w:val="Grid Table 6 Colorful - Accent 4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6Colorful-Accent5">
    <w:name w:val="Grid Table 6 Colorful - Accent 5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4472C4" w:themeColor="accent5"/>
        <w:left w:val="single" w:sz="4" w:space="0" w:color="4472C4" w:themeColor="accent5"/>
        <w:bottom w:val="single" w:sz="4" w:space="0" w:color="4472C4" w:themeColor="accent5"/>
        <w:right w:val="single" w:sz="4" w:space="0" w:color="4472C4" w:themeColor="accent5"/>
        <w:insideH w:val="single" w:sz="4" w:space="0" w:color="4472C4" w:themeColor="accent5"/>
        <w:insideV w:val="single" w:sz="4" w:space="0" w:color="4472C4" w:themeColor="accent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4472C4" w:themeColor="accent5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6Colorful-Accent6">
    <w:name w:val="Grid Table 6 Colorful - Accent 6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0AD47" w:themeColor="accent6"/>
        <w:left w:val="single" w:sz="4" w:space="0" w:color="70AD47" w:themeColor="accent6"/>
        <w:bottom w:val="single" w:sz="4" w:space="0" w:color="70AD47" w:themeColor="accent6"/>
        <w:right w:val="single" w:sz="4" w:space="0" w:color="70AD47" w:themeColor="accent6"/>
        <w:insideH w:val="single" w:sz="4" w:space="0" w:color="70AD47" w:themeColor="accent6"/>
        <w:insideV w:val="single" w:sz="4" w:space="0" w:color="70AD47" w:themeColor="accent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54175" w:themeColor="accent5" w:themeShade="95"/>
      </w:rPr>
      <w:tblPr/>
      <w:tcPr>
        <w:tcBorders>
          <w:bottom w:val="single" w:sz="12" w:space="0" w:color="70AD47" w:themeColor="accent6"/>
        </w:tcBorders>
      </w:tcPr>
    </w:tblStylePr>
    <w:tblStylePr w:type="lastRow">
      <w:rPr>
        <w:b/>
        <w:color w:val="254175" w:themeColor="accent5" w:themeShade="95"/>
      </w:rPr>
    </w:tblStylePr>
    <w:tblStylePr w:type="firstCol">
      <w:rPr>
        <w:b/>
        <w:color w:val="254175" w:themeColor="accent5" w:themeShade="95"/>
      </w:rPr>
    </w:tblStylePr>
    <w:tblStylePr w:type="lastCol">
      <w:rPr>
        <w:b/>
        <w:color w:val="254175" w:themeColor="accent5" w:themeShade="95"/>
      </w:r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">
    <w:name w:val="Grid Table 7 Colorful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7F7F7F" w:themeColor="text1" w:themeTint="80"/>
        <w:right w:val="single" w:sz="4" w:space="0" w:color="7F7F7F" w:themeColor="text1" w:themeTint="80"/>
        <w:insideH w:val="single" w:sz="4" w:space="0" w:color="7F7F7F" w:themeColor="text1" w:themeTint="80"/>
        <w:insideV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GridTable7Colorful-Accent1">
    <w:name w:val="Grid Table 7 Colorful - Accent 1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CCCEA" w:themeColor="accent1" w:themeTint="80"/>
        <w:right w:val="single" w:sz="4" w:space="0" w:color="ACCCEA" w:themeColor="accent1" w:themeTint="80"/>
        <w:insideH w:val="single" w:sz="4" w:space="0" w:color="ACCCEA" w:themeColor="accent1" w:themeTint="80"/>
        <w:insideV w:val="single" w:sz="4" w:space="0" w:color="ACCCEA" w:themeColor="accen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CCCEA" w:themeColor="accen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CCCEA" w:themeColor="accent1" w:themeTint="80" w:themeShade="95"/>
        <w:sz w:val="22"/>
      </w:rPr>
      <w:tblPr/>
      <w:tcPr>
        <w:tcBorders>
          <w:top w:val="single" w:sz="4" w:space="0" w:color="ACCCEA" w:themeColor="accen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CCCEA" w:themeColor="accen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ACCCEA" w:themeColor="accent1" w:themeTint="80" w:themeShade="95"/>
        <w:sz w:val="22"/>
      </w:rPr>
      <w:tblPr/>
      <w:tcPr>
        <w:tcBorders>
          <w:top w:val="none" w:sz="0" w:space="0" w:color="auto"/>
          <w:left w:val="single" w:sz="4" w:space="0" w:color="ACCCEA" w:themeColor="accen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DEAF6" w:themeColor="accent1" w:themeTint="34" w:fill="DDEAF6" w:themeFill="accent1" w:themeFillTint="34"/>
      </w:tcPr>
    </w:tblStylePr>
    <w:tblStylePr w:type="band1Horz">
      <w:rPr>
        <w:rFonts w:ascii="Arial" w:hAnsi="Arial"/>
        <w:color w:val="ACCCEA" w:themeColor="accent1" w:themeTint="80" w:themeShade="95"/>
        <w:sz w:val="22"/>
      </w:rPr>
      <w:tblPr/>
      <w:tcPr>
        <w:shd w:val="clear" w:color="DDEAF6" w:themeColor="accent1" w:themeTint="34" w:fill="DDEAF6" w:themeFill="accent1" w:themeFillTint="34"/>
      </w:tcPr>
    </w:tblStylePr>
    <w:tblStylePr w:type="band2Horz">
      <w:rPr>
        <w:rFonts w:ascii="Arial" w:hAnsi="Arial"/>
        <w:color w:val="ACCCEA" w:themeColor="accent1" w:themeTint="80" w:themeShade="95"/>
        <w:sz w:val="22"/>
      </w:rPr>
    </w:tblStylePr>
  </w:style>
  <w:style w:type="table" w:customStyle="1" w:styleId="GridTable7Colorful-Accent2">
    <w:name w:val="Grid Table 7 Colorful - Accent 2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4B184" w:themeColor="accent2" w:themeTint="97"/>
        <w:right w:val="single" w:sz="4" w:space="0" w:color="F4B184" w:themeColor="accent2" w:themeTint="97"/>
        <w:insideH w:val="single" w:sz="4" w:space="0" w:color="F4B184" w:themeColor="accent2" w:themeTint="97"/>
        <w:insideV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GridTable7Colorful-Accent3">
    <w:name w:val="Grid Table 7 Colorful - Accent 3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5A5A5" w:themeColor="accent3" w:themeTint="FE"/>
        <w:right w:val="single" w:sz="4" w:space="0" w:color="A5A5A5" w:themeColor="accent3" w:themeTint="FE"/>
        <w:insideH w:val="single" w:sz="4" w:space="0" w:color="A5A5A5" w:themeColor="accent3" w:themeTint="FE"/>
        <w:insideV w:val="single" w:sz="4" w:space="0" w:color="A5A5A5" w:themeColor="accent3" w:themeTint="FE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5A5A5" w:themeColor="accent3" w:themeTint="FE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A5A5A5" w:themeColor="accent3" w:themeTint="FE" w:themeShade="95"/>
        <w:sz w:val="22"/>
      </w:rPr>
      <w:tblPr/>
      <w:tcPr>
        <w:tcBorders>
          <w:top w:val="single" w:sz="4" w:space="0" w:color="A5A5A5" w:themeColor="accent3" w:themeTint="FE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5A5A5" w:themeColor="accent3" w:themeTint="FE"/>
        </w:tcBorders>
        <w:shd w:val="clear" w:color="FFFFFF" w:fill="auto"/>
      </w:tcPr>
    </w:tblStylePr>
    <w:tblStylePr w:type="lastCol">
      <w:rPr>
        <w:rFonts w:ascii="Arial" w:hAnsi="Arial"/>
        <w:i/>
        <w:color w:val="A5A5A5" w:themeColor="accent3" w:themeTint="FE" w:themeShade="95"/>
        <w:sz w:val="22"/>
      </w:rPr>
      <w:tblPr/>
      <w:tcPr>
        <w:tcBorders>
          <w:top w:val="none" w:sz="0" w:space="0" w:color="auto"/>
          <w:left w:val="single" w:sz="4" w:space="0" w:color="A5A5A5" w:themeColor="accent3" w:themeTint="FE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A5A5A5" w:themeColor="accent3" w:themeTint="FE" w:themeShade="95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2Horz">
      <w:rPr>
        <w:rFonts w:ascii="Arial" w:hAnsi="Arial"/>
        <w:color w:val="A5A5A5" w:themeColor="accent3" w:themeTint="FE" w:themeShade="95"/>
        <w:sz w:val="22"/>
      </w:rPr>
    </w:tblStylePr>
  </w:style>
  <w:style w:type="table" w:customStyle="1" w:styleId="GridTable7Colorful-Accent4">
    <w:name w:val="Grid Table 7 Colorful - Accent 4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FFD865" w:themeColor="accent4" w:themeTint="9A"/>
        <w:right w:val="single" w:sz="4" w:space="0" w:color="FFD865" w:themeColor="accent4" w:themeTint="9A"/>
        <w:insideH w:val="single" w:sz="4" w:space="0" w:color="FFD865" w:themeColor="accent4" w:themeTint="9A"/>
        <w:insideV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GridTable7Colorful-Accent5">
    <w:name w:val="Grid Table 7 Colorful - Accent 5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  <w:insideV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95AFDD" w:themeColor="accent5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254175" w:themeColor="accent5" w:themeShade="95"/>
        <w:sz w:val="22"/>
      </w:rPr>
      <w:tblPr/>
      <w:tcPr>
        <w:tcBorders>
          <w:top w:val="single" w:sz="4" w:space="0" w:color="95AFDD" w:themeColor="accent5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95AFDD" w:themeColor="accent5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254175" w:themeColor="accent5" w:themeShade="95"/>
        <w:sz w:val="22"/>
      </w:rPr>
      <w:tblPr/>
      <w:tcPr>
        <w:tcBorders>
          <w:top w:val="none" w:sz="0" w:space="0" w:color="auto"/>
          <w:left w:val="single" w:sz="4" w:space="0" w:color="95AFDD" w:themeColor="accent5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254175" w:themeColor="accent5" w:themeShade="95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2Horz">
      <w:rPr>
        <w:rFonts w:ascii="Arial" w:hAnsi="Arial"/>
        <w:color w:val="254175" w:themeColor="accent5" w:themeShade="95"/>
        <w:sz w:val="22"/>
      </w:rPr>
    </w:tblStylePr>
  </w:style>
  <w:style w:type="table" w:customStyle="1" w:styleId="GridTable7Colorful-Accent6">
    <w:name w:val="Grid Table 7 Colorful - Accent 6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  <w:insideV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DD394" w:themeColor="accent6" w:themeTint="9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b/>
        <w:color w:val="416429" w:themeColor="accent6" w:themeShade="95"/>
        <w:sz w:val="22"/>
      </w:rPr>
      <w:tblPr/>
      <w:tcPr>
        <w:tcBorders>
          <w:top w:val="single" w:sz="4" w:space="0" w:color="ADD394" w:themeColor="accent6" w:themeTint="9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DD394" w:themeColor="accent6" w:themeTint="90"/>
        </w:tcBorders>
        <w:shd w:val="clear" w:color="FFFFFF" w:fill="auto"/>
      </w:tcPr>
    </w:tblStylePr>
    <w:tblStylePr w:type="lastCol">
      <w:rPr>
        <w:rFonts w:ascii="Arial" w:hAnsi="Arial"/>
        <w:i/>
        <w:color w:val="416429" w:themeColor="accent6" w:themeShade="95"/>
        <w:sz w:val="22"/>
      </w:rPr>
      <w:tblPr/>
      <w:tcPr>
        <w:tcBorders>
          <w:top w:val="none" w:sz="0" w:space="0" w:color="auto"/>
          <w:left w:val="single" w:sz="4" w:space="0" w:color="ADD394" w:themeColor="accent6" w:themeTint="9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16429" w:themeColor="accent6" w:themeShade="95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2Horz">
      <w:rPr>
        <w:rFonts w:ascii="Arial" w:hAnsi="Arial"/>
        <w:color w:val="416429" w:themeColor="accent6" w:themeShade="95"/>
        <w:sz w:val="22"/>
      </w:rPr>
    </w:tblStylePr>
  </w:style>
  <w:style w:type="table" w:customStyle="1" w:styleId="ListTable1Light">
    <w:name w:val="List Table 1 Light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000000" w:themeColor="tex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000000" w:themeColor="tex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1Light-Accent1">
    <w:name w:val="List Table 1 Light - Accent 1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5B9BD5" w:themeColor="accent1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5B9BD5" w:themeColor="accent1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1Light-Accent2">
    <w:name w:val="List Table 1 Light - Accent 2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ED7D31" w:themeColor="accent2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ED7D31" w:themeColor="accent2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1Light-Accent3">
    <w:name w:val="List Table 1 Light - Accent 3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A5A5A5" w:themeColor="accent3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A5A5A5" w:themeColor="accent3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1Light-Accent4">
    <w:name w:val="List Table 1 Light - Accent 4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FFC000" w:themeColor="accent4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FFC000" w:themeColor="accent4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1Light-Accent5">
    <w:name w:val="List Table 1 Light - Accent 5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4472C4" w:themeColor="accent5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4472C4" w:themeColor="accent5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1Light-Accent6">
    <w:name w:val="List Table 1 Light - Accent 6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404040"/>
      </w:rPr>
      <w:tblPr/>
      <w:tcPr>
        <w:tcBorders>
          <w:top w:val="none" w:sz="4" w:space="0" w:color="000000"/>
          <w:left w:val="none" w:sz="4" w:space="0" w:color="000000"/>
          <w:bottom w:val="single" w:sz="4" w:space="0" w:color="70AD47" w:themeColor="accent6"/>
          <w:right w:val="none" w:sz="4" w:space="0" w:color="000000"/>
        </w:tcBorders>
      </w:tcPr>
    </w:tblStylePr>
    <w:tblStylePr w:type="lastRow">
      <w:rPr>
        <w:b/>
        <w:color w:val="404040"/>
      </w:rPr>
      <w:tblPr/>
      <w:tcPr>
        <w:tcBorders>
          <w:top w:val="single" w:sz="4" w:space="0" w:color="70AD47" w:themeColor="accent6"/>
          <w:left w:val="none" w:sz="4" w:space="0" w:color="000000"/>
          <w:bottom w:val="none" w:sz="4" w:space="0" w:color="000000"/>
          <w:right w:val="none" w:sz="4" w:space="0" w:color="000000"/>
        </w:tcBorders>
      </w:tc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2">
    <w:name w:val="List Table 2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6F6F6F" w:themeColor="text1" w:themeTint="90"/>
        <w:bottom w:val="single" w:sz="4" w:space="0" w:color="6F6F6F" w:themeColor="text1" w:themeTint="90"/>
        <w:insideH w:val="single" w:sz="4" w:space="0" w:color="6F6F6F" w:themeColor="tex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6F6F6F" w:themeColor="text1" w:themeTint="90"/>
          <w:left w:val="none" w:sz="4" w:space="0" w:color="000000"/>
          <w:bottom w:val="single" w:sz="4" w:space="0" w:color="6F6F6F" w:themeColor="tex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2-Accent1">
    <w:name w:val="List Table 2 - Accent 1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bottom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2C6E7" w:themeColor="accent1" w:themeTint="90"/>
          <w:left w:val="none" w:sz="4" w:space="0" w:color="000000"/>
          <w:bottom w:val="single" w:sz="4" w:space="0" w:color="A2C6E7" w:themeColor="accent1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2-Accent2">
    <w:name w:val="List Table 2 - Accent 2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bottom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4B58A" w:themeColor="accent2" w:themeTint="90"/>
          <w:left w:val="none" w:sz="4" w:space="0" w:color="000000"/>
          <w:bottom w:val="single" w:sz="4" w:space="0" w:color="F4B58A" w:themeColor="accent2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2-Accent3">
    <w:name w:val="List Table 2 - Accent 3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bottom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CCCCCC" w:themeColor="accent3" w:themeTint="90"/>
          <w:left w:val="none" w:sz="4" w:space="0" w:color="000000"/>
          <w:bottom w:val="single" w:sz="4" w:space="0" w:color="CCCCCC" w:themeColor="accent3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2-Accent4">
    <w:name w:val="List Table 2 - Accent 4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bottom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FFDB6F" w:themeColor="accent4" w:themeTint="90"/>
          <w:left w:val="none" w:sz="4" w:space="0" w:color="000000"/>
          <w:bottom w:val="single" w:sz="4" w:space="0" w:color="FFDB6F" w:themeColor="accent4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2-Accent5">
    <w:name w:val="List Table 2 - Accent 5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bottom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95AFDD" w:themeColor="accent5" w:themeTint="90"/>
          <w:left w:val="none" w:sz="4" w:space="0" w:color="000000"/>
          <w:bottom w:val="single" w:sz="4" w:space="0" w:color="95AFDD" w:themeColor="accent5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2-Accent6">
    <w:name w:val="List Table 2 - Accent 6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bottom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lastRow">
      <w:rPr>
        <w:rFonts w:ascii="Arial" w:hAnsi="Arial"/>
        <w:b/>
        <w:color w:val="404040"/>
        <w:sz w:val="22"/>
      </w:rPr>
      <w:tblPr/>
      <w:tcPr>
        <w:tcBorders>
          <w:top w:val="single" w:sz="4" w:space="0" w:color="ADD394" w:themeColor="accent6" w:themeTint="90"/>
          <w:left w:val="none" w:sz="4" w:space="0" w:color="000000"/>
          <w:bottom w:val="single" w:sz="4" w:space="0" w:color="ADD394" w:themeColor="accent6" w:themeTint="90"/>
          <w:right w:val="none" w:sz="4" w:space="0" w:color="000000"/>
        </w:tcBorders>
      </w:tcPr>
    </w:tblStylePr>
    <w:tblStylePr w:type="firstCol">
      <w:rPr>
        <w:rFonts w:ascii="Arial" w:hAnsi="Arial"/>
        <w:b/>
        <w:color w:val="404040"/>
        <w:sz w:val="22"/>
      </w:rPr>
    </w:tblStylePr>
    <w:tblStylePr w:type="lastCol">
      <w:rPr>
        <w:rFonts w:ascii="Arial" w:hAnsi="Arial"/>
        <w:b/>
        <w:color w:val="404040"/>
        <w:sz w:val="22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3">
    <w:name w:val="List Table 3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000000" w:themeColor="text1"/>
          <w:right w:val="single" w:sz="4" w:space="0" w:color="000000" w:themeColor="tex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000000" w:themeColor="text1"/>
          <w:bottom w:val="single" w:sz="4" w:space="0" w:color="000000" w:themeColor="text1"/>
        </w:tcBorders>
      </w:tcPr>
    </w:tblStylePr>
  </w:style>
  <w:style w:type="table" w:customStyle="1" w:styleId="ListTable3-Accent1">
    <w:name w:val="List Table 3 - Accent 1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left w:val="single" w:sz="4" w:space="0" w:color="5B9BD5" w:themeColor="accent1"/>
        <w:bottom w:val="single" w:sz="4" w:space="0" w:color="5B9BD5" w:themeColor="accent1"/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5B9BD5" w:themeColor="accent1"/>
          <w:right w:val="single" w:sz="4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5B9BD5" w:themeColor="accent1"/>
          <w:bottom w:val="single" w:sz="4" w:space="0" w:color="5B9BD5" w:themeColor="accent1"/>
        </w:tcBorders>
      </w:tcPr>
    </w:tblStylePr>
  </w:style>
  <w:style w:type="table" w:customStyle="1" w:styleId="ListTable3-Accent2">
    <w:name w:val="List Table 3 - Accent 2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left w:val="single" w:sz="4" w:space="0" w:color="F4B184" w:themeColor="accent2" w:themeTint="97"/>
        <w:bottom w:val="single" w:sz="4" w:space="0" w:color="F4B184" w:themeColor="accent2" w:themeTint="97"/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4B184" w:themeColor="accent2" w:themeTint="97"/>
          <w:right w:val="single" w:sz="4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4B184" w:themeColor="accent2" w:themeTint="97"/>
          <w:bottom w:val="single" w:sz="4" w:space="0" w:color="F4B184" w:themeColor="accent2" w:themeTint="97"/>
        </w:tcBorders>
      </w:tcPr>
    </w:tblStylePr>
  </w:style>
  <w:style w:type="table" w:customStyle="1" w:styleId="ListTable3-Accent3">
    <w:name w:val="List Table 3 - Accent 3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left w:val="single" w:sz="4" w:space="0" w:color="C9C9C9" w:themeColor="accent3" w:themeTint="98"/>
        <w:bottom w:val="single" w:sz="4" w:space="0" w:color="C9C9C9" w:themeColor="accent3" w:themeTint="98"/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C9C9C9" w:themeColor="accent3" w:themeTint="98" w:fill="C9C9C9" w:themeFill="accent3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C9C9C9" w:themeColor="accent3" w:themeTint="98"/>
          <w:right w:val="single" w:sz="4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9C9C9" w:themeColor="accent3" w:themeTint="98"/>
          <w:bottom w:val="single" w:sz="4" w:space="0" w:color="C9C9C9" w:themeColor="accent3" w:themeTint="98"/>
        </w:tcBorders>
      </w:tcPr>
    </w:tblStylePr>
  </w:style>
  <w:style w:type="table" w:customStyle="1" w:styleId="ListTable3-Accent4">
    <w:name w:val="List Table 3 - Accent 4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left w:val="single" w:sz="4" w:space="0" w:color="FFD865" w:themeColor="accent4" w:themeTint="9A"/>
        <w:bottom w:val="single" w:sz="4" w:space="0" w:color="FFD865" w:themeColor="accent4" w:themeTint="9A"/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FFD865" w:themeColor="accent4" w:themeTint="9A"/>
          <w:right w:val="single" w:sz="4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D865" w:themeColor="accent4" w:themeTint="9A"/>
          <w:bottom w:val="single" w:sz="4" w:space="0" w:color="FFD865" w:themeColor="accent4" w:themeTint="9A"/>
        </w:tcBorders>
      </w:tcPr>
    </w:tblStylePr>
  </w:style>
  <w:style w:type="table" w:customStyle="1" w:styleId="ListTable3-Accent5">
    <w:name w:val="List Table 3 - Accent 5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left w:val="single" w:sz="4" w:space="0" w:color="8DA9DB" w:themeColor="accent5" w:themeTint="9A"/>
        <w:bottom w:val="single" w:sz="4" w:space="0" w:color="8DA9DB" w:themeColor="accent5" w:themeTint="9A"/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8DA9DB" w:themeColor="accent5" w:themeTint="9A" w:fill="8DA9DB" w:themeFill="accent5" w:themeFillTint="9A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8DA9DB" w:themeColor="accent5" w:themeTint="9A"/>
          <w:right w:val="single" w:sz="4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8DA9DB" w:themeColor="accent5" w:themeTint="9A"/>
          <w:bottom w:val="single" w:sz="4" w:space="0" w:color="8DA9DB" w:themeColor="accent5" w:themeTint="9A"/>
        </w:tcBorders>
      </w:tcPr>
    </w:tblStylePr>
  </w:style>
  <w:style w:type="table" w:customStyle="1" w:styleId="ListTable3-Accent6">
    <w:name w:val="List Table 3 - Accent 6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left w:val="single" w:sz="4" w:space="0" w:color="A9D08E" w:themeColor="accent6" w:themeTint="98"/>
        <w:bottom w:val="single" w:sz="4" w:space="0" w:color="A9D08E" w:themeColor="accent6" w:themeTint="98"/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9D08E" w:themeColor="accent6" w:themeTint="98" w:fill="A9D08E" w:themeFill="accent6" w:themeFillTint="98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tcBorders>
          <w:left w:val="single" w:sz="4" w:space="0" w:color="A9D08E" w:themeColor="accent6" w:themeTint="98"/>
          <w:right w:val="single" w:sz="4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A9D08E" w:themeColor="accent6" w:themeTint="98"/>
          <w:bottom w:val="single" w:sz="4" w:space="0" w:color="A9D08E" w:themeColor="accent6" w:themeTint="98"/>
        </w:tcBorders>
      </w:tcPr>
    </w:tblStylePr>
  </w:style>
  <w:style w:type="table" w:customStyle="1" w:styleId="ListTable4">
    <w:name w:val="List Table 4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000000" w:themeColor="text1" w:fill="000000" w:themeFill="tex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BFBFBF" w:themeColor="text1" w:themeTint="40" w:fill="BFBFBF" w:themeFill="text1" w:themeFillTint="40"/>
      </w:tcPr>
    </w:tblStylePr>
  </w:style>
  <w:style w:type="table" w:customStyle="1" w:styleId="ListTable4-Accent1">
    <w:name w:val="List Table 4 - Accent 1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2C6E7" w:themeColor="accent1" w:themeTint="90"/>
        <w:left w:val="single" w:sz="4" w:space="0" w:color="A2C6E7" w:themeColor="accent1" w:themeTint="90"/>
        <w:bottom w:val="single" w:sz="4" w:space="0" w:color="A2C6E7" w:themeColor="accent1" w:themeTint="90"/>
        <w:right w:val="single" w:sz="4" w:space="0" w:color="A2C6E7" w:themeColor="accent1" w:themeTint="90"/>
        <w:insideH w:val="single" w:sz="4" w:space="0" w:color="A2C6E7" w:themeColor="accent1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5B9BD5" w:themeColor="accent1" w:fill="5B9BD5" w:themeFill="accent1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5E5F4" w:themeColor="accent1" w:themeTint="40" w:fill="D5E5F4" w:themeFill="accent1" w:themeFillTint="40"/>
      </w:tcPr>
    </w:tblStylePr>
  </w:style>
  <w:style w:type="table" w:customStyle="1" w:styleId="ListTable4-Accent2">
    <w:name w:val="List Table 4 - Accent 2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58A" w:themeColor="accent2" w:themeTint="90"/>
        <w:left w:val="single" w:sz="4" w:space="0" w:color="F4B58A" w:themeColor="accent2" w:themeTint="90"/>
        <w:bottom w:val="single" w:sz="4" w:space="0" w:color="F4B58A" w:themeColor="accent2" w:themeTint="90"/>
        <w:right w:val="single" w:sz="4" w:space="0" w:color="F4B58A" w:themeColor="accent2" w:themeTint="90"/>
        <w:insideH w:val="single" w:sz="4" w:space="0" w:color="F4B58A" w:themeColor="accent2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ED7D31" w:themeColor="accent2" w:fill="ED7D31" w:themeFill="accent2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ADECB" w:themeColor="accent2" w:themeTint="40" w:fill="FADECB" w:themeFill="accent2" w:themeFillTint="40"/>
      </w:tcPr>
    </w:tblStylePr>
  </w:style>
  <w:style w:type="table" w:customStyle="1" w:styleId="ListTable4-Accent3">
    <w:name w:val="List Table 4 - Accent 3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CCCCC" w:themeColor="accent3" w:themeTint="90"/>
        <w:left w:val="single" w:sz="4" w:space="0" w:color="CCCCCC" w:themeColor="accent3" w:themeTint="90"/>
        <w:bottom w:val="single" w:sz="4" w:space="0" w:color="CCCCCC" w:themeColor="accent3" w:themeTint="90"/>
        <w:right w:val="single" w:sz="4" w:space="0" w:color="CCCCCC" w:themeColor="accent3" w:themeTint="90"/>
        <w:insideH w:val="single" w:sz="4" w:space="0" w:color="CCCCCC" w:themeColor="accent3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A5A5A5" w:themeColor="accent3" w:fill="A5A5A5" w:themeFill="accent3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E8E8E8" w:themeColor="accent3" w:themeTint="40" w:fill="E8E8E8" w:themeFill="accent3" w:themeFillTint="40"/>
      </w:tcPr>
    </w:tblStylePr>
  </w:style>
  <w:style w:type="table" w:customStyle="1" w:styleId="ListTable4-Accent4">
    <w:name w:val="List Table 4 - Accent 4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B6F" w:themeColor="accent4" w:themeTint="90"/>
        <w:left w:val="single" w:sz="4" w:space="0" w:color="FFDB6F" w:themeColor="accent4" w:themeTint="90"/>
        <w:bottom w:val="single" w:sz="4" w:space="0" w:color="FFDB6F" w:themeColor="accent4" w:themeTint="90"/>
        <w:right w:val="single" w:sz="4" w:space="0" w:color="FFDB6F" w:themeColor="accent4" w:themeTint="90"/>
        <w:insideH w:val="single" w:sz="4" w:space="0" w:color="FFDB6F" w:themeColor="accent4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FFC000" w:themeColor="accent4" w:fill="FFC000" w:themeFill="accent4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FFEFBF" w:themeColor="accent4" w:themeTint="40" w:fill="FFEFBF" w:themeFill="accent4" w:themeFillTint="40"/>
      </w:tcPr>
    </w:tblStylePr>
  </w:style>
  <w:style w:type="table" w:customStyle="1" w:styleId="ListTable4-Accent5">
    <w:name w:val="List Table 4 - Accent 5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95AFDD" w:themeColor="accent5" w:themeTint="90"/>
        <w:left w:val="single" w:sz="4" w:space="0" w:color="95AFDD" w:themeColor="accent5" w:themeTint="90"/>
        <w:bottom w:val="single" w:sz="4" w:space="0" w:color="95AFDD" w:themeColor="accent5" w:themeTint="90"/>
        <w:right w:val="single" w:sz="4" w:space="0" w:color="95AFDD" w:themeColor="accent5" w:themeTint="90"/>
        <w:insideH w:val="single" w:sz="4" w:space="0" w:color="95AFDD" w:themeColor="accent5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CFDBF0" w:themeColor="accent5" w:themeTint="40" w:fill="CFDBF0" w:themeFill="accent5" w:themeFillTint="40"/>
      </w:tcPr>
    </w:tblStylePr>
  </w:style>
  <w:style w:type="table" w:customStyle="1" w:styleId="ListTable4-Accent6">
    <w:name w:val="List Table 4 - Accent 6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DD394" w:themeColor="accent6" w:themeTint="90"/>
        <w:left w:val="single" w:sz="4" w:space="0" w:color="ADD394" w:themeColor="accent6" w:themeTint="90"/>
        <w:bottom w:val="single" w:sz="4" w:space="0" w:color="ADD394" w:themeColor="accent6" w:themeTint="90"/>
        <w:right w:val="single" w:sz="4" w:space="0" w:color="ADD394" w:themeColor="accent6" w:themeTint="90"/>
        <w:insideH w:val="single" w:sz="4" w:space="0" w:color="ADD394" w:themeColor="accent6" w:themeTint="9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b/>
        <w:color w:val="404040"/>
      </w:rPr>
    </w:tblStylePr>
    <w:tblStylePr w:type="firstCol">
      <w:rPr>
        <w:b/>
        <w:color w:val="404040"/>
      </w:rPr>
    </w:tblStylePr>
    <w:tblStylePr w:type="lastCol">
      <w:rPr>
        <w:b/>
        <w:color w:val="404040"/>
      </w:rPr>
    </w:tblStylePr>
    <w:tblStylePr w:type="band1Vert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404040"/>
        <w:sz w:val="22"/>
      </w:rPr>
      <w:tblPr/>
      <w:tcPr>
        <w:shd w:val="clear" w:color="DAEBCF" w:themeColor="accent6" w:themeTint="40" w:fill="DAEBCF" w:themeFill="accent6" w:themeFillTint="40"/>
      </w:tcPr>
    </w:tblStylePr>
  </w:style>
  <w:style w:type="table" w:customStyle="1" w:styleId="ListTable5Dark">
    <w:name w:val="List Table 5 Dark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7F7F7F" w:themeColor="text1" w:themeTint="80"/>
        <w:left w:val="single" w:sz="32" w:space="0" w:color="7F7F7F" w:themeColor="text1" w:themeTint="80"/>
        <w:bottom w:val="single" w:sz="32" w:space="0" w:color="7F7F7F" w:themeColor="text1" w:themeTint="80"/>
        <w:right w:val="single" w:sz="32" w:space="0" w:color="7F7F7F" w:themeColor="text1" w:themeTint="80"/>
      </w:tblBorders>
      <w:shd w:val="clear" w:color="7F7F7F" w:themeColor="text1" w:themeTint="80" w:fill="7F7F7F" w:themeFill="text1" w:themeFillTint="80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7F7F7F" w:themeColor="text1" w:themeTint="80"/>
          <w:bottom w:val="single" w:sz="12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7F7F7F" w:themeColor="text1" w:themeTint="80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7F7F7F" w:themeColor="text1" w:themeTint="80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7F7F7F" w:themeColor="text1" w:themeTint="80" w:fill="7F7F7F" w:themeFill="text1" w:themeFillTint="80"/>
      </w:tcPr>
    </w:tblStylePr>
  </w:style>
  <w:style w:type="table" w:customStyle="1" w:styleId="ListTable5Dark-Accent1">
    <w:name w:val="List Table 5 Dark - Accent 1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5B9BD5" w:themeColor="accent1"/>
        <w:left w:val="single" w:sz="32" w:space="0" w:color="5B9BD5" w:themeColor="accent1"/>
        <w:bottom w:val="single" w:sz="32" w:space="0" w:color="5B9BD5" w:themeColor="accent1"/>
        <w:right w:val="single" w:sz="32" w:space="0" w:color="5B9BD5" w:themeColor="accent1"/>
      </w:tblBorders>
      <w:shd w:val="clear" w:color="5B9BD5" w:themeColor="accent1" w:fill="5B9BD5" w:themeFill="accent1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5B9BD5" w:themeColor="accent1"/>
          <w:bottom w:val="single" w:sz="12" w:space="0" w:color="FFFFFF" w:themeColor="light1"/>
        </w:tcBorders>
        <w:shd w:val="clear" w:color="5B9BD5" w:themeColor="accent1" w:fill="5B9BD5" w:themeFill="accent1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5B9BD5" w:themeColor="accent1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5B9BD5" w:themeColor="accent1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5B9BD5" w:themeColor="accent1" w:fill="5B9BD5" w:themeFill="accent1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5B9BD5" w:themeColor="accent1" w:fill="5B9BD5" w:themeFill="accent1"/>
      </w:tcPr>
    </w:tblStylePr>
  </w:style>
  <w:style w:type="table" w:customStyle="1" w:styleId="ListTable5Dark-Accent2">
    <w:name w:val="List Table 5 Dark - Accent 2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4B184" w:themeColor="accent2" w:themeTint="97"/>
        <w:left w:val="single" w:sz="32" w:space="0" w:color="F4B184" w:themeColor="accent2" w:themeTint="97"/>
        <w:bottom w:val="single" w:sz="32" w:space="0" w:color="F4B184" w:themeColor="accent2" w:themeTint="97"/>
        <w:right w:val="single" w:sz="32" w:space="0" w:color="F4B184" w:themeColor="accent2" w:themeTint="97"/>
      </w:tblBorders>
      <w:shd w:val="clear" w:color="F4B184" w:themeColor="accent2" w:themeTint="97" w:fill="F4B184" w:themeFill="accent2" w:themeFillTint="97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4B184" w:themeColor="accent2" w:themeTint="97"/>
          <w:bottom w:val="single" w:sz="12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4B184" w:themeColor="accent2" w:themeTint="97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4B184" w:themeColor="accent2" w:themeTint="97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4B184" w:themeColor="accent2" w:themeTint="97" w:fill="F4B184" w:themeFill="accent2" w:themeFillTint="97"/>
      </w:tcPr>
    </w:tblStylePr>
  </w:style>
  <w:style w:type="table" w:customStyle="1" w:styleId="ListTable5Dark-Accent3">
    <w:name w:val="List Table 5 Dark - Accent 3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C9C9C9" w:themeColor="accent3" w:themeTint="98"/>
        <w:left w:val="single" w:sz="32" w:space="0" w:color="C9C9C9" w:themeColor="accent3" w:themeTint="98"/>
        <w:bottom w:val="single" w:sz="32" w:space="0" w:color="C9C9C9" w:themeColor="accent3" w:themeTint="98"/>
        <w:right w:val="single" w:sz="32" w:space="0" w:color="C9C9C9" w:themeColor="accent3" w:themeTint="98"/>
      </w:tblBorders>
      <w:shd w:val="clear" w:color="C9C9C9" w:themeColor="accent3" w:themeTint="98" w:fill="C9C9C9" w:themeFill="accent3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C9C9C9" w:themeColor="accent3" w:themeTint="98"/>
          <w:bottom w:val="single" w:sz="12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C9C9C9" w:themeColor="accent3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C9C9C9" w:themeColor="accent3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C9C9C9" w:themeColor="accent3" w:themeTint="98" w:fill="C9C9C9" w:themeFill="accent3" w:themeFillTint="98"/>
      </w:tcPr>
    </w:tblStylePr>
  </w:style>
  <w:style w:type="table" w:customStyle="1" w:styleId="ListTable5Dark-Accent4">
    <w:name w:val="List Table 5 Dark - Accent 4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FFD865" w:themeColor="accent4" w:themeTint="9A"/>
        <w:left w:val="single" w:sz="32" w:space="0" w:color="FFD865" w:themeColor="accent4" w:themeTint="9A"/>
        <w:bottom w:val="single" w:sz="32" w:space="0" w:color="FFD865" w:themeColor="accent4" w:themeTint="9A"/>
        <w:right w:val="single" w:sz="32" w:space="0" w:color="FFD865" w:themeColor="accent4" w:themeTint="9A"/>
      </w:tblBorders>
      <w:shd w:val="clear" w:color="FFD865" w:themeColor="accent4" w:themeTint="9A" w:fill="FFD865" w:themeFill="accent4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FFD865" w:themeColor="accent4" w:themeTint="9A"/>
          <w:bottom w:val="single" w:sz="12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FFD865" w:themeColor="accent4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FFD865" w:themeColor="accent4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FFD865" w:themeColor="accent4" w:themeTint="9A" w:fill="FFD865" w:themeFill="accent4" w:themeFillTint="9A"/>
      </w:tcPr>
    </w:tblStylePr>
  </w:style>
  <w:style w:type="table" w:customStyle="1" w:styleId="ListTable5Dark-Accent5">
    <w:name w:val="List Table 5 Dark - Accent 5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8DA9DB" w:themeColor="accent5" w:themeTint="9A"/>
        <w:left w:val="single" w:sz="32" w:space="0" w:color="8DA9DB" w:themeColor="accent5" w:themeTint="9A"/>
        <w:bottom w:val="single" w:sz="32" w:space="0" w:color="8DA9DB" w:themeColor="accent5" w:themeTint="9A"/>
        <w:right w:val="single" w:sz="32" w:space="0" w:color="8DA9DB" w:themeColor="accent5" w:themeTint="9A"/>
      </w:tblBorders>
      <w:shd w:val="clear" w:color="8DA9DB" w:themeColor="accent5" w:themeTint="9A" w:fill="8DA9DB" w:themeFill="accent5" w:themeFillTint="9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8DA9DB" w:themeColor="accent5" w:themeTint="9A"/>
          <w:bottom w:val="single" w:sz="12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8DA9DB" w:themeColor="accent5" w:themeTint="9A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8DA9DB" w:themeColor="accent5" w:themeTint="9A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8DA9DB" w:themeColor="accent5" w:themeTint="9A" w:fill="8DA9DB" w:themeFill="accent5" w:themeFillTint="9A"/>
      </w:tcPr>
    </w:tblStylePr>
  </w:style>
  <w:style w:type="table" w:customStyle="1" w:styleId="ListTable5Dark-Accent6">
    <w:name w:val="List Table 5 Dark - Accent 6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32" w:space="0" w:color="A9D08E" w:themeColor="accent6" w:themeTint="98"/>
        <w:left w:val="single" w:sz="32" w:space="0" w:color="A9D08E" w:themeColor="accent6" w:themeTint="98"/>
        <w:bottom w:val="single" w:sz="32" w:space="0" w:color="A9D08E" w:themeColor="accent6" w:themeTint="98"/>
        <w:right w:val="single" w:sz="32" w:space="0" w:color="A9D08E" w:themeColor="accent6" w:themeTint="98"/>
      </w:tblBorders>
      <w:shd w:val="clear" w:color="A9D08E" w:themeColor="accent6" w:themeTint="98" w:fill="A9D08E" w:themeFill="accent6" w:themeFillTint="98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b/>
        <w:color w:val="FFFFFF" w:themeColor="light1"/>
        <w:sz w:val="22"/>
      </w:rPr>
      <w:tblPr/>
      <w:tcPr>
        <w:tcBorders>
          <w:top w:val="single" w:sz="32" w:space="0" w:color="A9D08E" w:themeColor="accent6" w:themeTint="98"/>
          <w:bottom w:val="single" w:sz="12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lastRow">
      <w:rPr>
        <w:rFonts w:ascii="Arial" w:hAnsi="Arial"/>
        <w:b/>
        <w:color w:val="FFFFFF" w:themeColor="light1"/>
        <w:sz w:val="22"/>
      </w:rPr>
    </w:tblStylePr>
    <w:tblStylePr w:type="firstCol">
      <w:rPr>
        <w:rFonts w:ascii="Arial" w:hAnsi="Arial"/>
        <w:b/>
        <w:color w:val="FFFFFF" w:themeColor="light1"/>
        <w:sz w:val="22"/>
      </w:rPr>
      <w:tblPr/>
      <w:tcPr>
        <w:tcBorders>
          <w:left w:val="single" w:sz="32" w:space="0" w:color="A9D08E" w:themeColor="accent6" w:themeTint="98"/>
          <w:right w:val="single" w:sz="4" w:space="0" w:color="FFFFFF" w:themeColor="light1"/>
        </w:tcBorders>
      </w:tcPr>
    </w:tblStylePr>
    <w:tblStylePr w:type="lastCol">
      <w:tblPr/>
      <w:tcPr>
        <w:tcBorders>
          <w:left w:val="single" w:sz="4" w:space="0" w:color="FFFFFF" w:themeColor="light1"/>
          <w:right w:val="single" w:sz="32" w:space="0" w:color="A9D08E" w:themeColor="accent6" w:themeTint="98"/>
        </w:tcBorders>
      </w:tcPr>
    </w:tblStylePr>
    <w:tblStylePr w:type="band1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Vert">
      <w:tblPr/>
      <w:tcPr>
        <w:tcBorders>
          <w:left w:val="single" w:sz="4" w:space="0" w:color="FFFFFF" w:themeColor="light1"/>
          <w:right w:val="single" w:sz="4" w:space="0" w:color="FFFFFF" w:themeColor="light1"/>
        </w:tcBorders>
      </w:tcPr>
    </w:tblStylePr>
    <w:tblStylePr w:type="band1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  <w:tblStylePr w:type="band2Horz">
      <w:tblPr/>
      <w:tcPr>
        <w:tcBorders>
          <w:top w:val="single" w:sz="4" w:space="0" w:color="FFFFFF" w:themeColor="light1"/>
          <w:bottom w:val="single" w:sz="4" w:space="0" w:color="FFFFFF" w:themeColor="light1"/>
        </w:tcBorders>
        <w:shd w:val="clear" w:color="A9D08E" w:themeColor="accent6" w:themeTint="98" w:fill="A9D08E" w:themeFill="accent6" w:themeFillTint="98"/>
      </w:tcPr>
    </w:tblStylePr>
  </w:style>
  <w:style w:type="table" w:customStyle="1" w:styleId="ListTable6Colorful">
    <w:name w:val="List Table 6 Colorful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7F7F7F" w:themeColor="text1" w:themeTint="80"/>
        <w:bottom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000000" w:themeColor="text1"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color w:val="000000" w:themeColor="text1"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color w:val="000000" w:themeColor="text1"/>
      </w:rPr>
    </w:tblStylePr>
    <w:tblStylePr w:type="lastCol">
      <w:rPr>
        <w:b/>
        <w:color w:val="000000" w:themeColor="text1"/>
      </w:r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000000" w:themeColor="text1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000000" w:themeColor="text1"/>
        <w:sz w:val="22"/>
      </w:rPr>
    </w:tblStylePr>
  </w:style>
  <w:style w:type="table" w:customStyle="1" w:styleId="ListTable6Colorful-Accent1">
    <w:name w:val="List Table 6 Colorful - Accent 1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5B9BD5" w:themeColor="accent1"/>
        <w:bottom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245A8D" w:themeColor="accent1" w:themeShade="95"/>
      </w:rPr>
      <w:tblPr/>
      <w:tcPr>
        <w:tcBorders>
          <w:bottom w:val="single" w:sz="4" w:space="0" w:color="5B9BD5" w:themeColor="accent1"/>
        </w:tcBorders>
      </w:tcPr>
    </w:tblStylePr>
    <w:tblStylePr w:type="lastRow">
      <w:rPr>
        <w:b/>
        <w:color w:val="245A8D" w:themeColor="accent1" w:themeShade="95"/>
      </w:rPr>
      <w:tblPr/>
      <w:tcPr>
        <w:tcBorders>
          <w:top w:val="single" w:sz="4" w:space="0" w:color="5B9BD5" w:themeColor="accent1"/>
        </w:tcBorders>
      </w:tcPr>
    </w:tblStylePr>
    <w:tblStylePr w:type="firstCol">
      <w:rPr>
        <w:b/>
        <w:color w:val="245A8D" w:themeColor="accent1" w:themeShade="95"/>
      </w:rPr>
    </w:tblStylePr>
    <w:tblStylePr w:type="lastCol">
      <w:rPr>
        <w:b/>
        <w:color w:val="245A8D" w:themeColor="accent1" w:themeShade="95"/>
      </w:r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6Colorful-Accent2">
    <w:name w:val="List Table 6 Colorful - Accent 2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4B184" w:themeColor="accent2" w:themeTint="97"/>
        <w:bottom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4B184" w:themeColor="accent2" w:themeTint="97" w:themeShade="95"/>
      </w:rPr>
      <w:tblPr/>
      <w:tcPr>
        <w:tcBorders>
          <w:bottom w:val="single" w:sz="4" w:space="0" w:color="F4B184" w:themeColor="accent2" w:themeTint="97"/>
        </w:tcBorders>
      </w:tcPr>
    </w:tblStylePr>
    <w:tblStylePr w:type="lastRow">
      <w:rPr>
        <w:b/>
        <w:color w:val="F4B184" w:themeColor="accent2" w:themeTint="97" w:themeShade="95"/>
      </w:rPr>
      <w:tblPr/>
      <w:tcPr>
        <w:tcBorders>
          <w:top w:val="single" w:sz="4" w:space="0" w:color="F4B184" w:themeColor="accent2" w:themeTint="97"/>
        </w:tcBorders>
      </w:tcPr>
    </w:tblStylePr>
    <w:tblStylePr w:type="firstCol">
      <w:rPr>
        <w:b/>
        <w:color w:val="F4B184" w:themeColor="accent2" w:themeTint="97" w:themeShade="95"/>
      </w:rPr>
    </w:tblStylePr>
    <w:tblStylePr w:type="lastCol">
      <w:rPr>
        <w:b/>
        <w:color w:val="F4B184" w:themeColor="accent2" w:themeTint="97" w:themeShade="95"/>
      </w:r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6Colorful-Accent3">
    <w:name w:val="List Table 6 Colorful - Accent 3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9C9C9" w:themeColor="accent3" w:themeTint="98"/>
        <w:bottom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C9C9C9" w:themeColor="accent3" w:themeTint="98" w:themeShade="95"/>
      </w:rPr>
      <w:tblPr/>
      <w:tcPr>
        <w:tcBorders>
          <w:bottom w:val="single" w:sz="4" w:space="0" w:color="C9C9C9" w:themeColor="accent3" w:themeTint="98"/>
        </w:tcBorders>
      </w:tcPr>
    </w:tblStylePr>
    <w:tblStylePr w:type="lastRow">
      <w:rPr>
        <w:b/>
        <w:color w:val="C9C9C9" w:themeColor="accent3" w:themeTint="98" w:themeShade="95"/>
      </w:rPr>
      <w:tblPr/>
      <w:tcPr>
        <w:tcBorders>
          <w:top w:val="single" w:sz="4" w:space="0" w:color="C9C9C9" w:themeColor="accent3" w:themeTint="98"/>
        </w:tcBorders>
      </w:tcPr>
    </w:tblStylePr>
    <w:tblStylePr w:type="firstCol">
      <w:rPr>
        <w:b/>
        <w:color w:val="C9C9C9" w:themeColor="accent3" w:themeTint="98" w:themeShade="95"/>
      </w:rPr>
    </w:tblStylePr>
    <w:tblStylePr w:type="lastCol">
      <w:rPr>
        <w:b/>
        <w:color w:val="C9C9C9" w:themeColor="accent3" w:themeTint="98" w:themeShade="95"/>
      </w:r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6Colorful-Accent4">
    <w:name w:val="List Table 6 Colorful - Accent 4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D865" w:themeColor="accent4" w:themeTint="9A"/>
        <w:bottom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FFD865" w:themeColor="accent4" w:themeTint="9A" w:themeShade="95"/>
      </w:rPr>
      <w:tblPr/>
      <w:tcPr>
        <w:tcBorders>
          <w:bottom w:val="single" w:sz="4" w:space="0" w:color="FFD865" w:themeColor="accent4" w:themeTint="9A"/>
        </w:tcBorders>
      </w:tcPr>
    </w:tblStylePr>
    <w:tblStylePr w:type="lastRow">
      <w:rPr>
        <w:b/>
        <w:color w:val="FFD865" w:themeColor="accent4" w:themeTint="9A" w:themeShade="95"/>
      </w:rPr>
      <w:tblPr/>
      <w:tcPr>
        <w:tcBorders>
          <w:top w:val="single" w:sz="4" w:space="0" w:color="FFD865" w:themeColor="accent4" w:themeTint="9A"/>
        </w:tcBorders>
      </w:tcPr>
    </w:tblStylePr>
    <w:tblStylePr w:type="firstCol">
      <w:rPr>
        <w:b/>
        <w:color w:val="FFD865" w:themeColor="accent4" w:themeTint="9A" w:themeShade="95"/>
      </w:rPr>
    </w:tblStylePr>
    <w:tblStylePr w:type="lastCol">
      <w:rPr>
        <w:b/>
        <w:color w:val="FFD865" w:themeColor="accent4" w:themeTint="9A" w:themeShade="95"/>
      </w:r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6Colorful-Accent5">
    <w:name w:val="List Table 6 Colorful - Accent 5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8DA9DB" w:themeColor="accent5" w:themeTint="9A"/>
        <w:bottom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8DA9DB" w:themeColor="accent5" w:themeTint="9A" w:themeShade="95"/>
      </w:rPr>
      <w:tblPr/>
      <w:tcPr>
        <w:tcBorders>
          <w:bottom w:val="single" w:sz="4" w:space="0" w:color="8DA9DB" w:themeColor="accent5" w:themeTint="9A"/>
        </w:tcBorders>
      </w:tcPr>
    </w:tblStylePr>
    <w:tblStylePr w:type="lastRow">
      <w:rPr>
        <w:b/>
        <w:color w:val="8DA9DB" w:themeColor="accent5" w:themeTint="9A" w:themeShade="95"/>
      </w:rPr>
      <w:tblPr/>
      <w:tcPr>
        <w:tcBorders>
          <w:top w:val="single" w:sz="4" w:space="0" w:color="8DA9DB" w:themeColor="accent5" w:themeTint="9A"/>
        </w:tcBorders>
      </w:tcPr>
    </w:tblStylePr>
    <w:tblStylePr w:type="firstCol">
      <w:rPr>
        <w:b/>
        <w:color w:val="8DA9DB" w:themeColor="accent5" w:themeTint="9A" w:themeShade="95"/>
      </w:rPr>
    </w:tblStylePr>
    <w:tblStylePr w:type="lastCol">
      <w:rPr>
        <w:b/>
        <w:color w:val="8DA9DB" w:themeColor="accent5" w:themeTint="9A" w:themeShade="95"/>
      </w:r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6Colorful-Accent6">
    <w:name w:val="List Table 6 Colorful - Accent 6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A9D08E" w:themeColor="accent6" w:themeTint="98"/>
        <w:bottom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color w:val="A9D08E" w:themeColor="accent6" w:themeTint="98" w:themeShade="95"/>
      </w:rPr>
      <w:tblPr/>
      <w:tcPr>
        <w:tcBorders>
          <w:bottom w:val="single" w:sz="4" w:space="0" w:color="A9D08E" w:themeColor="accent6" w:themeTint="98"/>
        </w:tcBorders>
      </w:tcPr>
    </w:tblStylePr>
    <w:tblStylePr w:type="lastRow">
      <w:rPr>
        <w:b/>
        <w:color w:val="A9D08E" w:themeColor="accent6" w:themeTint="98" w:themeShade="95"/>
      </w:rPr>
      <w:tblPr/>
      <w:tcPr>
        <w:tcBorders>
          <w:top w:val="single" w:sz="4" w:space="0" w:color="A9D08E" w:themeColor="accent6" w:themeTint="98"/>
        </w:tcBorders>
      </w:tcPr>
    </w:tblStylePr>
    <w:tblStylePr w:type="firstCol">
      <w:rPr>
        <w:b/>
        <w:color w:val="A9D08E" w:themeColor="accent6" w:themeTint="98" w:themeShade="95"/>
      </w:rPr>
    </w:tblStylePr>
    <w:tblStylePr w:type="lastCol">
      <w:rPr>
        <w:b/>
        <w:color w:val="A9D08E" w:themeColor="accent6" w:themeTint="98" w:themeShade="95"/>
      </w:r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stTable7Colorful">
    <w:name w:val="List Table 7 Colorful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7F7F7F" w:themeColor="text1" w:themeTint="80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7F7F7F" w:themeColor="text1" w:themeTint="80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single" w:sz="4" w:space="0" w:color="7F7F7F" w:themeColor="text1" w:themeTint="80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7F7F7F" w:themeColor="text1" w:themeTint="80"/>
        </w:tcBorders>
        <w:shd w:val="clear" w:color="FFFFFF" w:fill="auto"/>
      </w:tcPr>
    </w:tblStylePr>
    <w:tblStylePr w:type="lastCol">
      <w:rPr>
        <w:rFonts w:ascii="Arial" w:hAnsi="Arial"/>
        <w:i/>
        <w:color w:val="7F7F7F" w:themeColor="text1" w:themeTint="80" w:themeShade="95"/>
        <w:sz w:val="22"/>
      </w:rPr>
      <w:tblPr/>
      <w:tcPr>
        <w:tcBorders>
          <w:top w:val="none" w:sz="0" w:space="0" w:color="auto"/>
          <w:left w:val="single" w:sz="4" w:space="0" w:color="7F7F7F" w:themeColor="text1" w:themeTint="80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BFBFBF" w:themeColor="text1" w:themeTint="40" w:fill="BFBFBF" w:themeFill="text1" w:themeFillTint="40"/>
      </w:tcPr>
    </w:tblStylePr>
    <w:tblStylePr w:type="band1Horz">
      <w:rPr>
        <w:rFonts w:ascii="Arial" w:hAnsi="Arial"/>
        <w:color w:val="7F7F7F" w:themeColor="text1" w:themeTint="80" w:themeShade="95"/>
        <w:sz w:val="22"/>
      </w:rPr>
      <w:tblPr/>
      <w:tcPr>
        <w:shd w:val="clear" w:color="BFBFBF" w:themeColor="text1" w:themeTint="40" w:fill="BFBFBF" w:themeFill="text1" w:themeFillTint="40"/>
      </w:tcPr>
    </w:tblStylePr>
    <w:tblStylePr w:type="band2Horz">
      <w:rPr>
        <w:rFonts w:ascii="Arial" w:hAnsi="Arial"/>
        <w:color w:val="7F7F7F" w:themeColor="text1" w:themeTint="80" w:themeShade="95"/>
        <w:sz w:val="22"/>
      </w:rPr>
    </w:tblStylePr>
  </w:style>
  <w:style w:type="table" w:customStyle="1" w:styleId="ListTable7Colorful-Accent1">
    <w:name w:val="List Table 7 Colorful - Accent 1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5B9BD5" w:themeColor="accent1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5B9BD5" w:themeColor="accent1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245A8D" w:themeColor="accent1" w:themeShade="95"/>
        <w:sz w:val="22"/>
      </w:rPr>
      <w:tblPr/>
      <w:tcPr>
        <w:tcBorders>
          <w:top w:val="single" w:sz="4" w:space="0" w:color="5B9BD5" w:themeColor="accent1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5B9BD5" w:themeColor="accent1"/>
        </w:tcBorders>
        <w:shd w:val="clear" w:color="FFFFFF" w:fill="auto"/>
      </w:tcPr>
    </w:tblStylePr>
    <w:tblStylePr w:type="lastCol">
      <w:rPr>
        <w:rFonts w:ascii="Arial" w:hAnsi="Arial"/>
        <w:i/>
        <w:color w:val="245A8D" w:themeColor="accent1" w:themeShade="95"/>
        <w:sz w:val="22"/>
      </w:rPr>
      <w:tblPr/>
      <w:tcPr>
        <w:tcBorders>
          <w:top w:val="none" w:sz="0" w:space="0" w:color="auto"/>
          <w:left w:val="single" w:sz="4" w:space="0" w:color="5B9BD5" w:themeColor="accent1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5E5F4" w:themeColor="accent1" w:themeTint="40" w:fill="D5E5F4" w:themeFill="accent1" w:themeFillTint="40"/>
      </w:tcPr>
    </w:tblStylePr>
    <w:tblStylePr w:type="band1Horz">
      <w:rPr>
        <w:rFonts w:ascii="Arial" w:hAnsi="Arial"/>
        <w:color w:val="245A8D" w:themeColor="accent1" w:themeShade="95"/>
        <w:sz w:val="22"/>
      </w:rPr>
      <w:tblPr/>
      <w:tcPr>
        <w:shd w:val="clear" w:color="D5E5F4" w:themeColor="accent1" w:themeTint="40" w:fill="D5E5F4" w:themeFill="accent1" w:themeFillTint="40"/>
      </w:tcPr>
    </w:tblStylePr>
    <w:tblStylePr w:type="band2Horz">
      <w:rPr>
        <w:rFonts w:ascii="Arial" w:hAnsi="Arial"/>
        <w:color w:val="245A8D" w:themeColor="accent1" w:themeShade="95"/>
        <w:sz w:val="22"/>
      </w:rPr>
    </w:tblStylePr>
  </w:style>
  <w:style w:type="table" w:customStyle="1" w:styleId="ListTable7Colorful-Accent2">
    <w:name w:val="List Table 7 Colorful - Accent 2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4B184" w:themeColor="accent2" w:themeTint="9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4B184" w:themeColor="accent2" w:themeTint="97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single" w:sz="4" w:space="0" w:color="F4B184" w:themeColor="accent2" w:themeTint="97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4B184" w:themeColor="accent2" w:themeTint="97"/>
        </w:tcBorders>
        <w:shd w:val="clear" w:color="FFFFFF" w:fill="auto"/>
      </w:tcPr>
    </w:tblStylePr>
    <w:tblStylePr w:type="lastCol">
      <w:rPr>
        <w:rFonts w:ascii="Arial" w:hAnsi="Arial"/>
        <w:i/>
        <w:color w:val="F4B184" w:themeColor="accent2" w:themeTint="97" w:themeShade="95"/>
        <w:sz w:val="22"/>
      </w:rPr>
      <w:tblPr/>
      <w:tcPr>
        <w:tcBorders>
          <w:top w:val="none" w:sz="0" w:space="0" w:color="auto"/>
          <w:left w:val="single" w:sz="4" w:space="0" w:color="F4B184" w:themeColor="accent2" w:themeTint="97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ADECB" w:themeColor="accent2" w:themeTint="40" w:fill="FADECB" w:themeFill="accent2" w:themeFillTint="40"/>
      </w:tcPr>
    </w:tblStylePr>
    <w:tblStylePr w:type="band1Horz">
      <w:rPr>
        <w:rFonts w:ascii="Arial" w:hAnsi="Arial"/>
        <w:color w:val="F4B184" w:themeColor="accent2" w:themeTint="97" w:themeShade="95"/>
        <w:sz w:val="22"/>
      </w:rPr>
      <w:tblPr/>
      <w:tcPr>
        <w:shd w:val="clear" w:color="FADECB" w:themeColor="accent2" w:themeTint="40" w:fill="FADECB" w:themeFill="accent2" w:themeFillTint="40"/>
      </w:tcPr>
    </w:tblStylePr>
    <w:tblStylePr w:type="band2Horz">
      <w:rPr>
        <w:rFonts w:ascii="Arial" w:hAnsi="Arial"/>
        <w:color w:val="F4B184" w:themeColor="accent2" w:themeTint="97" w:themeShade="95"/>
        <w:sz w:val="22"/>
      </w:rPr>
    </w:tblStylePr>
  </w:style>
  <w:style w:type="table" w:customStyle="1" w:styleId="ListTable7Colorful-Accent3">
    <w:name w:val="List Table 7 Colorful - Accent 3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C9C9C9" w:themeColor="accent3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C9C9C9" w:themeColor="accent3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single" w:sz="4" w:space="0" w:color="C9C9C9" w:themeColor="accent3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C9C9C9" w:themeColor="accent3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C9C9C9" w:themeColor="accent3" w:themeTint="98" w:themeShade="95"/>
        <w:sz w:val="22"/>
      </w:rPr>
      <w:tblPr/>
      <w:tcPr>
        <w:tcBorders>
          <w:top w:val="none" w:sz="0" w:space="0" w:color="auto"/>
          <w:left w:val="single" w:sz="4" w:space="0" w:color="C9C9C9" w:themeColor="accent3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E8E8E8" w:themeColor="accent3" w:themeTint="40" w:fill="E8E8E8" w:themeFill="accent3" w:themeFillTint="40"/>
      </w:tcPr>
    </w:tblStylePr>
    <w:tblStylePr w:type="band1Horz">
      <w:rPr>
        <w:rFonts w:ascii="Arial" w:hAnsi="Arial"/>
        <w:color w:val="C9C9C9" w:themeColor="accent3" w:themeTint="98" w:themeShade="95"/>
        <w:sz w:val="22"/>
      </w:rPr>
      <w:tblPr/>
      <w:tcPr>
        <w:shd w:val="clear" w:color="E8E8E8" w:themeColor="accent3" w:themeTint="40" w:fill="E8E8E8" w:themeFill="accent3" w:themeFillTint="40"/>
      </w:tcPr>
    </w:tblStylePr>
    <w:tblStylePr w:type="band2Horz">
      <w:rPr>
        <w:rFonts w:ascii="Arial" w:hAnsi="Arial"/>
        <w:color w:val="C9C9C9" w:themeColor="accent3" w:themeTint="98" w:themeShade="95"/>
        <w:sz w:val="22"/>
      </w:rPr>
    </w:tblStylePr>
  </w:style>
  <w:style w:type="table" w:customStyle="1" w:styleId="ListTable7Colorful-Accent4">
    <w:name w:val="List Table 7 Colorful - Accent 4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FFD865" w:themeColor="accent4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FFD865" w:themeColor="accent4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single" w:sz="4" w:space="0" w:color="FFD865" w:themeColor="accent4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FFD865" w:themeColor="accent4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FFD865" w:themeColor="accent4" w:themeTint="9A" w:themeShade="95"/>
        <w:sz w:val="22"/>
      </w:rPr>
      <w:tblPr/>
      <w:tcPr>
        <w:tcBorders>
          <w:top w:val="none" w:sz="0" w:space="0" w:color="auto"/>
          <w:left w:val="single" w:sz="4" w:space="0" w:color="FFD865" w:themeColor="accent4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FFEFBF" w:themeColor="accent4" w:themeTint="40" w:fill="FFEFBF" w:themeFill="accent4" w:themeFillTint="40"/>
      </w:tcPr>
    </w:tblStylePr>
    <w:tblStylePr w:type="band1Horz">
      <w:rPr>
        <w:rFonts w:ascii="Arial" w:hAnsi="Arial"/>
        <w:color w:val="FFD865" w:themeColor="accent4" w:themeTint="9A" w:themeShade="95"/>
        <w:sz w:val="22"/>
      </w:rPr>
      <w:tblPr/>
      <w:tcPr>
        <w:shd w:val="clear" w:color="FFEFBF" w:themeColor="accent4" w:themeTint="40" w:fill="FFEFBF" w:themeFill="accent4" w:themeFillTint="40"/>
      </w:tcPr>
    </w:tblStylePr>
    <w:tblStylePr w:type="band2Horz">
      <w:rPr>
        <w:rFonts w:ascii="Arial" w:hAnsi="Arial"/>
        <w:color w:val="FFD865" w:themeColor="accent4" w:themeTint="9A" w:themeShade="95"/>
        <w:sz w:val="22"/>
      </w:rPr>
    </w:tblStylePr>
  </w:style>
  <w:style w:type="table" w:customStyle="1" w:styleId="ListTable7Colorful-Accent5">
    <w:name w:val="List Table 7 Colorful - Accent 5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8DA9DB" w:themeColor="accent5" w:themeTint="9A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8DA9DB" w:themeColor="accent5" w:themeTint="9A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single" w:sz="4" w:space="0" w:color="8DA9DB" w:themeColor="accent5" w:themeTint="9A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8DA9DB" w:themeColor="accent5" w:themeTint="9A"/>
        </w:tcBorders>
        <w:shd w:val="clear" w:color="FFFFFF" w:fill="auto"/>
      </w:tcPr>
    </w:tblStylePr>
    <w:tblStylePr w:type="lastCol">
      <w:rPr>
        <w:rFonts w:ascii="Arial" w:hAnsi="Arial"/>
        <w:i/>
        <w:color w:val="8DA9DB" w:themeColor="accent5" w:themeTint="9A" w:themeShade="95"/>
        <w:sz w:val="22"/>
      </w:rPr>
      <w:tblPr/>
      <w:tcPr>
        <w:tcBorders>
          <w:top w:val="none" w:sz="0" w:space="0" w:color="auto"/>
          <w:left w:val="single" w:sz="4" w:space="0" w:color="8DA9DB" w:themeColor="accent5" w:themeTint="9A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CFDBF0" w:themeColor="accent5" w:themeTint="40" w:fill="CFDBF0" w:themeFill="accent5" w:themeFillTint="40"/>
      </w:tcPr>
    </w:tblStylePr>
    <w:tblStylePr w:type="band1Horz">
      <w:rPr>
        <w:rFonts w:ascii="Arial" w:hAnsi="Arial"/>
        <w:color w:val="8DA9DB" w:themeColor="accent5" w:themeTint="9A" w:themeShade="95"/>
        <w:sz w:val="22"/>
      </w:rPr>
      <w:tblPr/>
      <w:tcPr>
        <w:shd w:val="clear" w:color="CFDBF0" w:themeColor="accent5" w:themeTint="40" w:fill="CFDBF0" w:themeFill="accent5" w:themeFillTint="40"/>
      </w:tcPr>
    </w:tblStylePr>
    <w:tblStylePr w:type="band2Horz">
      <w:rPr>
        <w:rFonts w:ascii="Arial" w:hAnsi="Arial"/>
        <w:color w:val="8DA9DB" w:themeColor="accent5" w:themeTint="9A" w:themeShade="95"/>
        <w:sz w:val="22"/>
      </w:rPr>
    </w:tblStylePr>
  </w:style>
  <w:style w:type="table" w:customStyle="1" w:styleId="ListTable7Colorful-Accent6">
    <w:name w:val="List Table 7 Colorful - Accent 6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right w:val="single" w:sz="4" w:space="0" w:color="A9D08E" w:themeColor="accent6" w:themeTint="98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single" w:sz="4" w:space="0" w:color="A9D08E" w:themeColor="accent6" w:themeTint="98"/>
          <w:right w:val="none" w:sz="0" w:space="0" w:color="auto"/>
        </w:tcBorders>
        <w:shd w:val="clear" w:color="FFFFFF" w:themeColor="light1" w:fill="FFFFFF" w:themeFill="light1"/>
      </w:tcPr>
    </w:tblStylePr>
    <w:tblStylePr w:type="lastRow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single" w:sz="4" w:space="0" w:color="A9D08E" w:themeColor="accent6" w:themeTint="98"/>
          <w:left w:val="none" w:sz="0" w:space="0" w:color="auto"/>
          <w:bottom w:val="none" w:sz="0" w:space="0" w:color="auto"/>
          <w:right w:val="none" w:sz="0" w:space="0" w:color="auto"/>
        </w:tcBorders>
        <w:shd w:val="clear" w:color="FFFFFF" w:themeColor="light1" w:fill="FFFFFF" w:themeFill="light1"/>
      </w:tcPr>
    </w:tblStylePr>
    <w:tblStylePr w:type="firstCol">
      <w:pPr>
        <w:jc w:val="right"/>
      </w:pPr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none" w:sz="0" w:space="0" w:color="auto"/>
          <w:bottom w:val="none" w:sz="0" w:space="0" w:color="auto"/>
          <w:right w:val="single" w:sz="4" w:space="0" w:color="A9D08E" w:themeColor="accent6" w:themeTint="98"/>
        </w:tcBorders>
        <w:shd w:val="clear" w:color="FFFFFF" w:fill="auto"/>
      </w:tcPr>
    </w:tblStylePr>
    <w:tblStylePr w:type="lastCol">
      <w:rPr>
        <w:rFonts w:ascii="Arial" w:hAnsi="Arial"/>
        <w:i/>
        <w:color w:val="A9D08E" w:themeColor="accent6" w:themeTint="98" w:themeShade="95"/>
        <w:sz w:val="22"/>
      </w:rPr>
      <w:tblPr/>
      <w:tcPr>
        <w:tcBorders>
          <w:top w:val="none" w:sz="0" w:space="0" w:color="auto"/>
          <w:left w:val="single" w:sz="4" w:space="0" w:color="A9D08E" w:themeColor="accent6" w:themeTint="98"/>
          <w:bottom w:val="none" w:sz="0" w:space="0" w:color="auto"/>
          <w:right w:val="none" w:sz="0" w:space="0" w:color="auto"/>
        </w:tcBorders>
        <w:shd w:val="clear" w:color="FFFFFF" w:fill="auto"/>
      </w:tcPr>
    </w:tblStylePr>
    <w:tblStylePr w:type="band1Vert">
      <w:tblPr/>
      <w:tcPr>
        <w:shd w:val="clear" w:color="DAEBCF" w:themeColor="accent6" w:themeTint="40" w:fill="DAEBCF" w:themeFill="accent6" w:themeFillTint="40"/>
      </w:tcPr>
    </w:tblStylePr>
    <w:tblStylePr w:type="band1Horz">
      <w:rPr>
        <w:rFonts w:ascii="Arial" w:hAnsi="Arial"/>
        <w:color w:val="A9D08E" w:themeColor="accent6" w:themeTint="98" w:themeShade="95"/>
        <w:sz w:val="22"/>
      </w:rPr>
      <w:tblPr/>
      <w:tcPr>
        <w:shd w:val="clear" w:color="DAEBCF" w:themeColor="accent6" w:themeTint="40" w:fill="DAEBCF" w:themeFill="accent6" w:themeFillTint="40"/>
      </w:tcPr>
    </w:tblStylePr>
    <w:tblStylePr w:type="band2Horz">
      <w:rPr>
        <w:rFonts w:ascii="Arial" w:hAnsi="Arial"/>
        <w:color w:val="A9D08E" w:themeColor="accent6" w:themeTint="98" w:themeShade="95"/>
        <w:sz w:val="22"/>
      </w:rPr>
    </w:tblStylePr>
  </w:style>
  <w:style w:type="table" w:customStyle="1" w:styleId="Lined-Accent">
    <w:name w:val="Lined - Accent"/>
    <w:basedOn w:val="a1"/>
    <w:uiPriority w:val="99"/>
    <w:rsid w:val="005A038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Lined-Accent1">
    <w:name w:val="Lined - Accent 1"/>
    <w:basedOn w:val="a1"/>
    <w:uiPriority w:val="99"/>
    <w:rsid w:val="005A038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Lined-Accent2">
    <w:name w:val="Lined - Accent 2"/>
    <w:basedOn w:val="a1"/>
    <w:uiPriority w:val="99"/>
    <w:rsid w:val="005A038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Lined-Accent3">
    <w:name w:val="Lined - Accent 3"/>
    <w:basedOn w:val="a1"/>
    <w:uiPriority w:val="99"/>
    <w:rsid w:val="005A038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Lined-Accent4">
    <w:name w:val="Lined - Accent 4"/>
    <w:basedOn w:val="a1"/>
    <w:uiPriority w:val="99"/>
    <w:rsid w:val="005A038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Lined-Accent5">
    <w:name w:val="Lined - Accent 5"/>
    <w:basedOn w:val="a1"/>
    <w:uiPriority w:val="99"/>
    <w:rsid w:val="005A038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Lined-Accent6">
    <w:name w:val="Lined - Accent 6"/>
    <w:basedOn w:val="a1"/>
    <w:uiPriority w:val="99"/>
    <w:rsid w:val="005A038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Lined-Accent">
    <w:name w:val="Bordered &amp; Lined - Accent"/>
    <w:basedOn w:val="a1"/>
    <w:uiPriority w:val="99"/>
    <w:rsid w:val="005A038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595959" w:themeColor="text1" w:themeTint="A6"/>
        <w:left w:val="single" w:sz="4" w:space="0" w:color="595959" w:themeColor="text1" w:themeTint="A6"/>
        <w:bottom w:val="single" w:sz="4" w:space="0" w:color="595959" w:themeColor="text1" w:themeTint="A6"/>
        <w:right w:val="single" w:sz="4" w:space="0" w:color="595959" w:themeColor="text1" w:themeTint="A6"/>
        <w:insideH w:val="single" w:sz="4" w:space="0" w:color="595959" w:themeColor="text1" w:themeTint="A6"/>
        <w:insideV w:val="single" w:sz="4" w:space="0" w:color="595959" w:themeColor="text1" w:themeTint="A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F7F7F" w:themeColor="text1" w:themeTint="80" w:fill="7F7F7F" w:themeFill="text1" w:themeFillTint="80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FFF" w:themeColor="text1" w:themeTint="0" w:fill="FFFFFF" w:themeFill="text1" w:themeFillTint="0"/>
      </w:tcPr>
    </w:tblStylePr>
  </w:style>
  <w:style w:type="table" w:customStyle="1" w:styleId="BorderedLined-Accent1">
    <w:name w:val="Bordered &amp; Lined - Accent 1"/>
    <w:basedOn w:val="a1"/>
    <w:uiPriority w:val="99"/>
    <w:rsid w:val="005A038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45A8D" w:themeColor="accent1" w:themeShade="95"/>
        <w:left w:val="single" w:sz="4" w:space="0" w:color="245A8D" w:themeColor="accent1" w:themeShade="95"/>
        <w:bottom w:val="single" w:sz="4" w:space="0" w:color="245A8D" w:themeColor="accent1" w:themeShade="95"/>
        <w:right w:val="single" w:sz="4" w:space="0" w:color="245A8D" w:themeColor="accent1" w:themeShade="95"/>
        <w:insideH w:val="single" w:sz="4" w:space="0" w:color="245A8D" w:themeColor="accent1" w:themeShade="95"/>
        <w:insideV w:val="single" w:sz="4" w:space="0" w:color="245A8D" w:themeColor="accent1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68A2D8" w:themeColor="accent1" w:themeTint="EA" w:fill="68A2D8" w:themeFill="accent1" w:themeFillTint="E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CBDFF1" w:themeColor="accent1" w:themeTint="50" w:fill="CBDFF1" w:themeFill="accent1" w:themeFillTint="50"/>
      </w:tcPr>
    </w:tblStylePr>
  </w:style>
  <w:style w:type="table" w:customStyle="1" w:styleId="BorderedLined-Accent2">
    <w:name w:val="Bordered &amp; Lined - Accent 2"/>
    <w:basedOn w:val="a1"/>
    <w:uiPriority w:val="99"/>
    <w:rsid w:val="005A038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9460D" w:themeColor="accent2" w:themeShade="95"/>
        <w:left w:val="single" w:sz="4" w:space="0" w:color="99460D" w:themeColor="accent2" w:themeShade="95"/>
        <w:bottom w:val="single" w:sz="4" w:space="0" w:color="99460D" w:themeColor="accent2" w:themeShade="95"/>
        <w:right w:val="single" w:sz="4" w:space="0" w:color="99460D" w:themeColor="accent2" w:themeShade="95"/>
        <w:insideH w:val="single" w:sz="4" w:space="0" w:color="99460D" w:themeColor="accent2" w:themeShade="95"/>
        <w:insideV w:val="single" w:sz="4" w:space="0" w:color="99460D" w:themeColor="accent2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4B184" w:themeColor="accent2" w:themeTint="97" w:fill="F4B184" w:themeFill="accent2" w:themeFillTint="97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BE5D6" w:themeColor="accent2" w:themeTint="32" w:fill="FBE5D6" w:themeFill="accent2" w:themeFillTint="32"/>
      </w:tcPr>
    </w:tblStylePr>
  </w:style>
  <w:style w:type="table" w:customStyle="1" w:styleId="BorderedLined-Accent3">
    <w:name w:val="Bordered &amp; Lined - Accent 3"/>
    <w:basedOn w:val="a1"/>
    <w:uiPriority w:val="99"/>
    <w:rsid w:val="005A038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606060" w:themeColor="accent3" w:themeShade="95"/>
        <w:left w:val="single" w:sz="4" w:space="0" w:color="606060" w:themeColor="accent3" w:themeShade="95"/>
        <w:bottom w:val="single" w:sz="4" w:space="0" w:color="606060" w:themeColor="accent3" w:themeShade="95"/>
        <w:right w:val="single" w:sz="4" w:space="0" w:color="606060" w:themeColor="accent3" w:themeShade="95"/>
        <w:insideH w:val="single" w:sz="4" w:space="0" w:color="606060" w:themeColor="accent3" w:themeShade="95"/>
        <w:insideV w:val="single" w:sz="4" w:space="0" w:color="606060" w:themeColor="accent3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A5A5A5" w:themeColor="accent3" w:themeTint="FE" w:fill="A5A5A5" w:themeFill="accent3" w:themeFillTint="FE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CECEC" w:themeColor="accent3" w:themeTint="34" w:fill="ECECEC" w:themeFill="accent3" w:themeFillTint="34"/>
      </w:tcPr>
    </w:tblStylePr>
  </w:style>
  <w:style w:type="table" w:customStyle="1" w:styleId="BorderedLined-Accent4">
    <w:name w:val="Bordered &amp; Lined - Accent 4"/>
    <w:basedOn w:val="a1"/>
    <w:uiPriority w:val="99"/>
    <w:rsid w:val="005A038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957000" w:themeColor="accent4" w:themeShade="95"/>
        <w:left w:val="single" w:sz="4" w:space="0" w:color="957000" w:themeColor="accent4" w:themeShade="95"/>
        <w:bottom w:val="single" w:sz="4" w:space="0" w:color="957000" w:themeColor="accent4" w:themeShade="95"/>
        <w:right w:val="single" w:sz="4" w:space="0" w:color="957000" w:themeColor="accent4" w:themeShade="95"/>
        <w:insideH w:val="single" w:sz="4" w:space="0" w:color="957000" w:themeColor="accent4" w:themeShade="95"/>
        <w:insideV w:val="single" w:sz="4" w:space="0" w:color="957000" w:themeColor="accent4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FFD865" w:themeColor="accent4" w:themeTint="9A" w:fill="FFD865" w:themeFill="accent4" w:themeFillTint="9A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FFF2CB" w:themeColor="accent4" w:themeTint="34" w:fill="FFF2CB" w:themeFill="accent4" w:themeFillTint="34"/>
      </w:tcPr>
    </w:tblStylePr>
  </w:style>
  <w:style w:type="table" w:customStyle="1" w:styleId="BorderedLined-Accent5">
    <w:name w:val="Bordered &amp; Lined - Accent 5"/>
    <w:basedOn w:val="a1"/>
    <w:uiPriority w:val="99"/>
    <w:rsid w:val="005A038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254175" w:themeColor="accent5" w:themeShade="95"/>
        <w:left w:val="single" w:sz="4" w:space="0" w:color="254175" w:themeColor="accent5" w:themeShade="95"/>
        <w:bottom w:val="single" w:sz="4" w:space="0" w:color="254175" w:themeColor="accent5" w:themeShade="95"/>
        <w:right w:val="single" w:sz="4" w:space="0" w:color="254175" w:themeColor="accent5" w:themeShade="95"/>
        <w:insideH w:val="single" w:sz="4" w:space="0" w:color="254175" w:themeColor="accent5" w:themeShade="95"/>
        <w:insideV w:val="single" w:sz="4" w:space="0" w:color="254175" w:themeColor="accent5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4472C4" w:themeColor="accent5" w:fill="4472C4" w:themeFill="accent5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D8E2F3" w:themeColor="accent5" w:themeTint="34" w:fill="D8E2F3" w:themeFill="accent5" w:themeFillTint="34"/>
      </w:tcPr>
    </w:tblStylePr>
  </w:style>
  <w:style w:type="table" w:customStyle="1" w:styleId="BorderedLined-Accent6">
    <w:name w:val="Bordered &amp; Lined - Accent 6"/>
    <w:basedOn w:val="a1"/>
    <w:uiPriority w:val="99"/>
    <w:rsid w:val="005A038F"/>
    <w:pPr>
      <w:spacing w:after="0" w:line="240" w:lineRule="auto"/>
    </w:pPr>
    <w:rPr>
      <w:color w:val="404040"/>
      <w:sz w:val="20"/>
      <w:szCs w:val="20"/>
      <w:lang w:eastAsia="ru-RU"/>
    </w:rPr>
    <w:tblPr>
      <w:tblStyleRowBandSize w:val="1"/>
      <w:tblStyleColBandSize w:val="1"/>
      <w:tblInd w:w="0" w:type="dxa"/>
      <w:tblBorders>
        <w:top w:val="single" w:sz="4" w:space="0" w:color="416429" w:themeColor="accent6" w:themeShade="95"/>
        <w:left w:val="single" w:sz="4" w:space="0" w:color="416429" w:themeColor="accent6" w:themeShade="95"/>
        <w:bottom w:val="single" w:sz="4" w:space="0" w:color="416429" w:themeColor="accent6" w:themeShade="95"/>
        <w:right w:val="single" w:sz="4" w:space="0" w:color="416429" w:themeColor="accent6" w:themeShade="95"/>
        <w:insideH w:val="single" w:sz="4" w:space="0" w:color="416429" w:themeColor="accent6" w:themeShade="95"/>
        <w:insideV w:val="single" w:sz="4" w:space="0" w:color="416429" w:themeColor="accent6" w:themeShade="95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Row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fir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lastCol">
      <w:rPr>
        <w:rFonts w:ascii="Arial" w:hAnsi="Arial"/>
        <w:color w:val="F2F2F2"/>
        <w:sz w:val="22"/>
      </w:rPr>
      <w:tblPr/>
      <w:tcPr>
        <w:shd w:val="clear" w:color="70AD47" w:themeColor="accent6" w:fill="70AD47" w:themeFill="accent6"/>
      </w:tcPr>
    </w:tblStylePr>
    <w:tblStylePr w:type="band1Vert">
      <w:rPr>
        <w:rFonts w:ascii="Arial" w:hAnsi="Arial"/>
        <w:color w:val="404040"/>
        <w:sz w:val="22"/>
      </w:rPr>
    </w:tblStylePr>
    <w:tblStylePr w:type="band2Vert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  <w:tblStylePr w:type="band1Horz">
      <w:rPr>
        <w:rFonts w:ascii="Arial" w:hAnsi="Arial"/>
        <w:color w:val="404040"/>
        <w:sz w:val="22"/>
      </w:rPr>
    </w:tblStylePr>
    <w:tblStylePr w:type="band2Horz">
      <w:rPr>
        <w:rFonts w:ascii="Arial" w:hAnsi="Arial"/>
        <w:color w:val="404040"/>
        <w:sz w:val="22"/>
      </w:rPr>
      <w:tblPr/>
      <w:tcPr>
        <w:shd w:val="clear" w:color="E1EFD8" w:themeColor="accent6" w:themeTint="34" w:fill="E1EFD8" w:themeFill="accent6" w:themeFillTint="34"/>
      </w:tcPr>
    </w:tblStylePr>
  </w:style>
  <w:style w:type="table" w:customStyle="1" w:styleId="Bordered">
    <w:name w:val="Bordered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9D9D9" w:themeColor="text1" w:themeTint="26"/>
        <w:left w:val="single" w:sz="4" w:space="0" w:color="D9D9D9" w:themeColor="text1" w:themeTint="26"/>
        <w:bottom w:val="single" w:sz="4" w:space="0" w:color="D9D9D9" w:themeColor="text1" w:themeTint="26"/>
        <w:right w:val="single" w:sz="4" w:space="0" w:color="D9D9D9" w:themeColor="text1" w:themeTint="26"/>
        <w:insideH w:val="single" w:sz="4" w:space="0" w:color="D9D9D9" w:themeColor="text1" w:themeTint="26"/>
        <w:insideV w:val="single" w:sz="4" w:space="0" w:color="D9D9D9" w:themeColor="text1" w:themeTint="26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7F7F7F" w:themeColor="text1" w:themeTint="80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7F7F7F" w:themeColor="text1" w:themeTint="80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7F7F7F" w:themeColor="text1" w:themeTint="80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9D9D9" w:themeColor="text1" w:themeTint="26"/>
          <w:left w:val="single" w:sz="4" w:space="0" w:color="D9D9D9" w:themeColor="text1" w:themeTint="26"/>
          <w:bottom w:val="single" w:sz="4" w:space="0" w:color="D9D9D9" w:themeColor="text1" w:themeTint="26"/>
          <w:right w:val="single" w:sz="4" w:space="0" w:color="D9D9D9" w:themeColor="text1" w:themeTint="26"/>
        </w:tcBorders>
      </w:tcPr>
    </w:tblStylePr>
  </w:style>
  <w:style w:type="table" w:customStyle="1" w:styleId="Bordered-Accent1">
    <w:name w:val="Bordered - Accent 1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CD6EE" w:themeColor="accent1" w:themeTint="67"/>
        <w:left w:val="single" w:sz="4" w:space="0" w:color="BCD6EE" w:themeColor="accent1" w:themeTint="67"/>
        <w:bottom w:val="single" w:sz="4" w:space="0" w:color="BCD6EE" w:themeColor="accent1" w:themeTint="67"/>
        <w:right w:val="single" w:sz="4" w:space="0" w:color="BCD6EE" w:themeColor="accent1" w:themeTint="67"/>
        <w:insideH w:val="single" w:sz="4" w:space="0" w:color="BCD6EE" w:themeColor="accent1" w:themeTint="67"/>
        <w:insideV w:val="single" w:sz="4" w:space="0" w:color="BCD6EE" w:themeColor="accent1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5B9BD5" w:themeColor="accent1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5B9BD5" w:themeColor="accent1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5B9BD5" w:themeColor="accent1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CD6EE" w:themeColor="accent1" w:themeTint="67"/>
          <w:left w:val="single" w:sz="4" w:space="0" w:color="BCD6EE" w:themeColor="accent1" w:themeTint="67"/>
          <w:bottom w:val="single" w:sz="4" w:space="0" w:color="BCD6EE" w:themeColor="accent1" w:themeTint="67"/>
          <w:right w:val="single" w:sz="4" w:space="0" w:color="BCD6EE" w:themeColor="accent1" w:themeTint="67"/>
        </w:tcBorders>
      </w:tcPr>
    </w:tblStylePr>
  </w:style>
  <w:style w:type="table" w:customStyle="1" w:styleId="Bordered-Accent2">
    <w:name w:val="Bordered - Accent 2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7CAAB" w:themeColor="accent2" w:themeTint="67"/>
        <w:left w:val="single" w:sz="4" w:space="0" w:color="F7CAAB" w:themeColor="accent2" w:themeTint="67"/>
        <w:bottom w:val="single" w:sz="4" w:space="0" w:color="F7CAAB" w:themeColor="accent2" w:themeTint="67"/>
        <w:right w:val="single" w:sz="4" w:space="0" w:color="F7CAAB" w:themeColor="accent2" w:themeTint="67"/>
        <w:insideH w:val="single" w:sz="4" w:space="0" w:color="F7CAAB" w:themeColor="accent2" w:themeTint="67"/>
        <w:insideV w:val="single" w:sz="4" w:space="0" w:color="F7CAAB" w:themeColor="accent2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4B184" w:themeColor="accent2" w:themeTint="97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4B184" w:themeColor="accent2" w:themeTint="97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4B184" w:themeColor="accent2" w:themeTint="97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7CAAB" w:themeColor="accent2" w:themeTint="67"/>
          <w:left w:val="single" w:sz="4" w:space="0" w:color="F7CAAB" w:themeColor="accent2" w:themeTint="67"/>
          <w:bottom w:val="single" w:sz="4" w:space="0" w:color="F7CAAB" w:themeColor="accent2" w:themeTint="67"/>
          <w:right w:val="single" w:sz="4" w:space="0" w:color="F7CAAB" w:themeColor="accent2" w:themeTint="67"/>
        </w:tcBorders>
      </w:tcPr>
    </w:tblStylePr>
  </w:style>
  <w:style w:type="table" w:customStyle="1" w:styleId="Bordered-Accent3">
    <w:name w:val="Bordered - Accent 3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DADADA" w:themeColor="accent3" w:themeTint="67"/>
        <w:left w:val="single" w:sz="4" w:space="0" w:color="DADADA" w:themeColor="accent3" w:themeTint="67"/>
        <w:bottom w:val="single" w:sz="4" w:space="0" w:color="DADADA" w:themeColor="accent3" w:themeTint="67"/>
        <w:right w:val="single" w:sz="4" w:space="0" w:color="DADADA" w:themeColor="accent3" w:themeTint="67"/>
        <w:insideH w:val="single" w:sz="4" w:space="0" w:color="DADADA" w:themeColor="accent3" w:themeTint="67"/>
        <w:insideV w:val="single" w:sz="4" w:space="0" w:color="DADADA" w:themeColor="accent3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C9C9C9" w:themeColor="accent3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C9C9C9" w:themeColor="accent3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C9C9C9" w:themeColor="accent3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DADADA" w:themeColor="accent3" w:themeTint="67"/>
          <w:left w:val="single" w:sz="4" w:space="0" w:color="DADADA" w:themeColor="accent3" w:themeTint="67"/>
          <w:bottom w:val="single" w:sz="4" w:space="0" w:color="DADADA" w:themeColor="accent3" w:themeTint="67"/>
          <w:right w:val="single" w:sz="4" w:space="0" w:color="DADADA" w:themeColor="accent3" w:themeTint="67"/>
        </w:tcBorders>
      </w:tcPr>
    </w:tblStylePr>
  </w:style>
  <w:style w:type="table" w:customStyle="1" w:styleId="Bordered-Accent4">
    <w:name w:val="Bordered - Accent 4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FFE598" w:themeColor="accent4" w:themeTint="67"/>
        <w:left w:val="single" w:sz="4" w:space="0" w:color="FFE598" w:themeColor="accent4" w:themeTint="67"/>
        <w:bottom w:val="single" w:sz="4" w:space="0" w:color="FFE598" w:themeColor="accent4" w:themeTint="67"/>
        <w:right w:val="single" w:sz="4" w:space="0" w:color="FFE598" w:themeColor="accent4" w:themeTint="67"/>
        <w:insideH w:val="single" w:sz="4" w:space="0" w:color="FFE598" w:themeColor="accent4" w:themeTint="67"/>
        <w:insideV w:val="single" w:sz="4" w:space="0" w:color="FFE598" w:themeColor="accent4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FFD865" w:themeColor="accent4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FFD865" w:themeColor="accent4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FFD865" w:themeColor="accent4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FFE598" w:themeColor="accent4" w:themeTint="67"/>
          <w:left w:val="single" w:sz="4" w:space="0" w:color="FFE598" w:themeColor="accent4" w:themeTint="67"/>
          <w:bottom w:val="single" w:sz="4" w:space="0" w:color="FFE598" w:themeColor="accent4" w:themeTint="67"/>
          <w:right w:val="single" w:sz="4" w:space="0" w:color="FFE598" w:themeColor="accent4" w:themeTint="67"/>
        </w:tcBorders>
      </w:tcPr>
    </w:tblStylePr>
  </w:style>
  <w:style w:type="table" w:customStyle="1" w:styleId="Bordered-Accent5">
    <w:name w:val="Bordered - Accent 5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B3C5E7" w:themeColor="accent5" w:themeTint="67"/>
        <w:left w:val="single" w:sz="4" w:space="0" w:color="B3C5E7" w:themeColor="accent5" w:themeTint="67"/>
        <w:bottom w:val="single" w:sz="4" w:space="0" w:color="B3C5E7" w:themeColor="accent5" w:themeTint="67"/>
        <w:right w:val="single" w:sz="4" w:space="0" w:color="B3C5E7" w:themeColor="accent5" w:themeTint="67"/>
        <w:insideH w:val="single" w:sz="4" w:space="0" w:color="B3C5E7" w:themeColor="accent5" w:themeTint="67"/>
        <w:insideV w:val="single" w:sz="4" w:space="0" w:color="B3C5E7" w:themeColor="accent5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8DA9DB" w:themeColor="accent5" w:themeTint="9A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8DA9DB" w:themeColor="accent5" w:themeTint="9A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8DA9DB" w:themeColor="accent5" w:themeTint="9A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B3C5E7" w:themeColor="accent5" w:themeTint="67"/>
          <w:left w:val="single" w:sz="4" w:space="0" w:color="B3C5E7" w:themeColor="accent5" w:themeTint="67"/>
          <w:bottom w:val="single" w:sz="4" w:space="0" w:color="B3C5E7" w:themeColor="accent5" w:themeTint="67"/>
          <w:right w:val="single" w:sz="4" w:space="0" w:color="B3C5E7" w:themeColor="accent5" w:themeTint="67"/>
        </w:tcBorders>
      </w:tcPr>
    </w:tblStylePr>
  </w:style>
  <w:style w:type="table" w:customStyle="1" w:styleId="Bordered-Accent6">
    <w:name w:val="Bordered - Accent 6"/>
    <w:basedOn w:val="a1"/>
    <w:uiPriority w:val="99"/>
    <w:rsid w:val="005A038F"/>
    <w:pPr>
      <w:spacing w:after="0" w:line="240" w:lineRule="auto"/>
    </w:pPr>
    <w:tblPr>
      <w:tblStyleRowBandSize w:val="1"/>
      <w:tblStyleColBandSize w:val="1"/>
      <w:tblInd w:w="0" w:type="dxa"/>
      <w:tblBorders>
        <w:top w:val="single" w:sz="4" w:space="0" w:color="C4DFB2" w:themeColor="accent6" w:themeTint="67"/>
        <w:left w:val="single" w:sz="4" w:space="0" w:color="C4DFB2" w:themeColor="accent6" w:themeTint="67"/>
        <w:bottom w:val="single" w:sz="4" w:space="0" w:color="C4DFB2" w:themeColor="accent6" w:themeTint="67"/>
        <w:right w:val="single" w:sz="4" w:space="0" w:color="C4DFB2" w:themeColor="accent6" w:themeTint="67"/>
        <w:insideH w:val="single" w:sz="4" w:space="0" w:color="C4DFB2" w:themeColor="accent6" w:themeTint="67"/>
        <w:insideV w:val="single" w:sz="4" w:space="0" w:color="C4DFB2" w:themeColor="accent6" w:themeTint="67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rFonts w:ascii="Arial" w:hAnsi="Arial"/>
        <w:color w:val="404040"/>
        <w:sz w:val="22"/>
      </w:rPr>
      <w:tblPr/>
      <w:tcPr>
        <w:tcBorders>
          <w:bottom w:val="single" w:sz="12" w:space="0" w:color="A9D08E" w:themeColor="accent6" w:themeTint="98"/>
        </w:tcBorders>
      </w:tcPr>
    </w:tblStylePr>
    <w:tblStylePr w:type="lastRow">
      <w:rPr>
        <w:rFonts w:ascii="Arial" w:hAnsi="Arial"/>
        <w:color w:val="404040"/>
        <w:sz w:val="22"/>
      </w:rPr>
      <w:tblPr/>
      <w:tcPr>
        <w:tcBorders>
          <w:top w:val="single" w:sz="12" w:space="0" w:color="A9D08E" w:themeColor="accent6" w:themeTint="98"/>
        </w:tcBorders>
      </w:tcPr>
    </w:tblStylePr>
    <w:tblStylePr w:type="firstCol">
      <w:rPr>
        <w:rFonts w:ascii="Arial" w:hAnsi="Arial"/>
        <w:color w:val="404040"/>
        <w:sz w:val="22"/>
      </w:rPr>
    </w:tblStylePr>
    <w:tblStylePr w:type="lastCol">
      <w:rPr>
        <w:rFonts w:ascii="Arial" w:hAnsi="Arial"/>
        <w:color w:val="404040"/>
        <w:sz w:val="22"/>
      </w:rPr>
      <w:tblPr/>
      <w:tcPr>
        <w:tcBorders>
          <w:left w:val="single" w:sz="12" w:space="0" w:color="A9D08E" w:themeColor="accent6" w:themeTint="98"/>
        </w:tcBorders>
      </w:tcPr>
    </w:tblStylePr>
    <w:tblStylePr w:type="band1Horz">
      <w:rPr>
        <w:rFonts w:ascii="Arial" w:hAnsi="Arial"/>
        <w:color w:val="404040"/>
        <w:sz w:val="22"/>
      </w:rPr>
      <w:tblPr/>
      <w:tcPr>
        <w:tcBorders>
          <w:top w:val="single" w:sz="4" w:space="0" w:color="C4DFB2" w:themeColor="accent6" w:themeTint="67"/>
          <w:left w:val="single" w:sz="4" w:space="0" w:color="C4DFB2" w:themeColor="accent6" w:themeTint="67"/>
          <w:bottom w:val="single" w:sz="4" w:space="0" w:color="C4DFB2" w:themeColor="accent6" w:themeTint="67"/>
          <w:right w:val="single" w:sz="4" w:space="0" w:color="C4DFB2" w:themeColor="accent6" w:themeTint="67"/>
        </w:tcBorders>
      </w:tcPr>
    </w:tblStylePr>
  </w:style>
  <w:style w:type="paragraph" w:styleId="a6">
    <w:name w:val="footnote text"/>
    <w:basedOn w:val="a"/>
    <w:link w:val="ac"/>
    <w:uiPriority w:val="99"/>
    <w:semiHidden/>
    <w:unhideWhenUsed/>
    <w:rsid w:val="005A038F"/>
    <w:pPr>
      <w:spacing w:after="40"/>
    </w:pPr>
    <w:rPr>
      <w:sz w:val="18"/>
    </w:rPr>
  </w:style>
  <w:style w:type="character" w:customStyle="1" w:styleId="ac">
    <w:name w:val="Текст сноски Знак"/>
    <w:link w:val="a6"/>
    <w:uiPriority w:val="99"/>
    <w:rsid w:val="005A038F"/>
    <w:rPr>
      <w:sz w:val="18"/>
    </w:rPr>
  </w:style>
  <w:style w:type="character" w:styleId="ad">
    <w:name w:val="footnote reference"/>
    <w:basedOn w:val="a0"/>
    <w:uiPriority w:val="99"/>
    <w:unhideWhenUsed/>
    <w:rsid w:val="005A038F"/>
    <w:rPr>
      <w:vertAlign w:val="superscript"/>
    </w:rPr>
  </w:style>
  <w:style w:type="paragraph" w:styleId="a7">
    <w:name w:val="endnote text"/>
    <w:basedOn w:val="a"/>
    <w:link w:val="ae"/>
    <w:uiPriority w:val="99"/>
    <w:semiHidden/>
    <w:unhideWhenUsed/>
    <w:rsid w:val="005A038F"/>
    <w:rPr>
      <w:sz w:val="20"/>
    </w:rPr>
  </w:style>
  <w:style w:type="character" w:customStyle="1" w:styleId="ae">
    <w:name w:val="Текст концевой сноски Знак"/>
    <w:link w:val="a7"/>
    <w:uiPriority w:val="99"/>
    <w:rsid w:val="005A038F"/>
    <w:rPr>
      <w:sz w:val="20"/>
    </w:rPr>
  </w:style>
  <w:style w:type="character" w:styleId="af">
    <w:name w:val="endnote reference"/>
    <w:basedOn w:val="a0"/>
    <w:uiPriority w:val="99"/>
    <w:semiHidden/>
    <w:unhideWhenUsed/>
    <w:rsid w:val="005A038F"/>
    <w:rPr>
      <w:vertAlign w:val="superscript"/>
    </w:rPr>
  </w:style>
  <w:style w:type="paragraph" w:styleId="1">
    <w:name w:val="toc 1"/>
    <w:basedOn w:val="a"/>
    <w:next w:val="a"/>
    <w:uiPriority w:val="39"/>
    <w:unhideWhenUsed/>
    <w:rsid w:val="005A038F"/>
    <w:pPr>
      <w:spacing w:after="57"/>
    </w:pPr>
  </w:style>
  <w:style w:type="paragraph" w:styleId="21">
    <w:name w:val="toc 2"/>
    <w:basedOn w:val="a"/>
    <w:next w:val="a"/>
    <w:uiPriority w:val="39"/>
    <w:unhideWhenUsed/>
    <w:rsid w:val="005A038F"/>
    <w:pPr>
      <w:spacing w:after="57"/>
      <w:ind w:left="283"/>
    </w:pPr>
  </w:style>
  <w:style w:type="paragraph" w:styleId="3">
    <w:name w:val="toc 3"/>
    <w:basedOn w:val="a"/>
    <w:next w:val="a"/>
    <w:uiPriority w:val="39"/>
    <w:unhideWhenUsed/>
    <w:rsid w:val="005A038F"/>
    <w:pPr>
      <w:spacing w:after="57"/>
      <w:ind w:left="567"/>
    </w:pPr>
  </w:style>
  <w:style w:type="paragraph" w:styleId="41">
    <w:name w:val="toc 4"/>
    <w:basedOn w:val="a"/>
    <w:next w:val="a"/>
    <w:uiPriority w:val="39"/>
    <w:unhideWhenUsed/>
    <w:rsid w:val="005A038F"/>
    <w:pPr>
      <w:spacing w:after="57"/>
      <w:ind w:left="850"/>
    </w:pPr>
  </w:style>
  <w:style w:type="paragraph" w:styleId="5">
    <w:name w:val="toc 5"/>
    <w:basedOn w:val="a"/>
    <w:next w:val="a"/>
    <w:uiPriority w:val="39"/>
    <w:unhideWhenUsed/>
    <w:rsid w:val="005A038F"/>
    <w:pPr>
      <w:spacing w:after="57"/>
      <w:ind w:left="1134"/>
    </w:pPr>
  </w:style>
  <w:style w:type="paragraph" w:styleId="6">
    <w:name w:val="toc 6"/>
    <w:basedOn w:val="a"/>
    <w:next w:val="a"/>
    <w:uiPriority w:val="39"/>
    <w:unhideWhenUsed/>
    <w:rsid w:val="005A038F"/>
    <w:pPr>
      <w:spacing w:after="57"/>
      <w:ind w:left="1417"/>
    </w:pPr>
  </w:style>
  <w:style w:type="paragraph" w:styleId="7">
    <w:name w:val="toc 7"/>
    <w:basedOn w:val="a"/>
    <w:next w:val="a"/>
    <w:uiPriority w:val="39"/>
    <w:unhideWhenUsed/>
    <w:rsid w:val="005A038F"/>
    <w:pPr>
      <w:spacing w:after="57"/>
      <w:ind w:left="1701"/>
    </w:pPr>
  </w:style>
  <w:style w:type="paragraph" w:styleId="8">
    <w:name w:val="toc 8"/>
    <w:basedOn w:val="a"/>
    <w:next w:val="a"/>
    <w:uiPriority w:val="39"/>
    <w:unhideWhenUsed/>
    <w:rsid w:val="005A038F"/>
    <w:pPr>
      <w:spacing w:after="57"/>
      <w:ind w:left="1984"/>
    </w:pPr>
  </w:style>
  <w:style w:type="paragraph" w:styleId="9">
    <w:name w:val="toc 9"/>
    <w:basedOn w:val="a"/>
    <w:next w:val="a"/>
    <w:uiPriority w:val="39"/>
    <w:unhideWhenUsed/>
    <w:rsid w:val="005A038F"/>
    <w:pPr>
      <w:spacing w:after="57"/>
      <w:ind w:left="2268"/>
    </w:pPr>
  </w:style>
  <w:style w:type="paragraph" w:styleId="af0">
    <w:name w:val="TOC Heading"/>
    <w:uiPriority w:val="39"/>
    <w:unhideWhenUsed/>
    <w:rsid w:val="005A038F"/>
  </w:style>
  <w:style w:type="paragraph" w:styleId="af1">
    <w:name w:val="table of figures"/>
    <w:basedOn w:val="a"/>
    <w:next w:val="a"/>
    <w:uiPriority w:val="99"/>
    <w:unhideWhenUsed/>
    <w:rsid w:val="005A038F"/>
  </w:style>
  <w:style w:type="paragraph" w:customStyle="1" w:styleId="Heading1">
    <w:name w:val="Heading 1"/>
    <w:basedOn w:val="a"/>
    <w:next w:val="a"/>
    <w:link w:val="10"/>
    <w:qFormat/>
    <w:rsid w:val="005A038F"/>
    <w:pPr>
      <w:keepNext/>
      <w:outlineLvl w:val="0"/>
    </w:pPr>
    <w:rPr>
      <w:b/>
      <w:bCs/>
    </w:rPr>
  </w:style>
  <w:style w:type="character" w:styleId="af2">
    <w:name w:val="Hyperlink"/>
    <w:uiPriority w:val="99"/>
    <w:unhideWhenUsed/>
    <w:rsid w:val="005A038F"/>
    <w:rPr>
      <w:color w:val="0000FF"/>
      <w:u w:val="single"/>
    </w:rPr>
  </w:style>
  <w:style w:type="paragraph" w:styleId="af3">
    <w:name w:val="Balloon Text"/>
    <w:basedOn w:val="a"/>
    <w:link w:val="af4"/>
    <w:uiPriority w:val="99"/>
    <w:semiHidden/>
    <w:unhideWhenUsed/>
    <w:rsid w:val="005A038F"/>
    <w:rPr>
      <w:rFonts w:ascii="Segoe UI" w:hAnsi="Segoe UI" w:cs="Segoe UI"/>
      <w:sz w:val="18"/>
      <w:szCs w:val="18"/>
    </w:rPr>
  </w:style>
  <w:style w:type="character" w:customStyle="1" w:styleId="af4">
    <w:name w:val="Текст выноски Знак"/>
    <w:basedOn w:val="a0"/>
    <w:link w:val="af3"/>
    <w:uiPriority w:val="99"/>
    <w:semiHidden/>
    <w:rsid w:val="005A038F"/>
    <w:rPr>
      <w:rFonts w:ascii="Segoe UI" w:eastAsia="Times New Roman" w:hAnsi="Segoe UI" w:cs="Segoe UI"/>
      <w:sz w:val="18"/>
      <w:szCs w:val="18"/>
      <w:lang w:eastAsia="ru-RU"/>
    </w:rPr>
  </w:style>
  <w:style w:type="paragraph" w:styleId="af5">
    <w:name w:val="Body Text"/>
    <w:basedOn w:val="a"/>
    <w:link w:val="af6"/>
    <w:rsid w:val="005A038F"/>
    <w:pPr>
      <w:jc w:val="center"/>
    </w:pPr>
    <w:rPr>
      <w:b/>
      <w:bCs/>
      <w:caps/>
    </w:rPr>
  </w:style>
  <w:style w:type="character" w:customStyle="1" w:styleId="af6">
    <w:name w:val="Основной текст Знак"/>
    <w:basedOn w:val="a0"/>
    <w:link w:val="af5"/>
    <w:rsid w:val="005A038F"/>
    <w:rPr>
      <w:rFonts w:ascii="Times New Roman" w:eastAsia="Times New Roman" w:hAnsi="Times New Roman" w:cs="Times New Roman"/>
      <w:b/>
      <w:bCs/>
      <w:caps/>
      <w:sz w:val="28"/>
      <w:szCs w:val="24"/>
      <w:lang w:eastAsia="ru-RU"/>
    </w:rPr>
  </w:style>
  <w:style w:type="character" w:styleId="af7">
    <w:name w:val="annotation reference"/>
    <w:basedOn w:val="a0"/>
    <w:uiPriority w:val="99"/>
    <w:semiHidden/>
    <w:unhideWhenUsed/>
    <w:rsid w:val="005A038F"/>
    <w:rPr>
      <w:sz w:val="16"/>
      <w:szCs w:val="16"/>
    </w:rPr>
  </w:style>
  <w:style w:type="paragraph" w:styleId="af8">
    <w:name w:val="annotation text"/>
    <w:basedOn w:val="a"/>
    <w:link w:val="af9"/>
    <w:uiPriority w:val="99"/>
    <w:semiHidden/>
    <w:unhideWhenUsed/>
    <w:rsid w:val="005A038F"/>
    <w:rPr>
      <w:sz w:val="20"/>
      <w:szCs w:val="20"/>
    </w:rPr>
  </w:style>
  <w:style w:type="character" w:customStyle="1" w:styleId="af9">
    <w:name w:val="Текст примечания Знак"/>
    <w:basedOn w:val="a0"/>
    <w:link w:val="af8"/>
    <w:uiPriority w:val="99"/>
    <w:semiHidden/>
    <w:rsid w:val="005A038F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fa">
    <w:name w:val="annotation subject"/>
    <w:basedOn w:val="af8"/>
    <w:next w:val="af8"/>
    <w:link w:val="afb"/>
    <w:uiPriority w:val="99"/>
    <w:semiHidden/>
    <w:unhideWhenUsed/>
    <w:rsid w:val="005A038F"/>
    <w:rPr>
      <w:b/>
      <w:bCs/>
    </w:rPr>
  </w:style>
  <w:style w:type="character" w:customStyle="1" w:styleId="afb">
    <w:name w:val="Тема примечания Знак"/>
    <w:basedOn w:val="af9"/>
    <w:link w:val="afa"/>
    <w:uiPriority w:val="99"/>
    <w:semiHidden/>
    <w:rsid w:val="005A038F"/>
    <w:rPr>
      <w:rFonts w:ascii="Times New Roman" w:eastAsia="Times New Roman" w:hAnsi="Times New Roman" w:cs="Times New Roman"/>
      <w:b/>
      <w:bCs/>
      <w:sz w:val="20"/>
      <w:szCs w:val="20"/>
      <w:lang w:eastAsia="ru-RU"/>
    </w:rPr>
  </w:style>
  <w:style w:type="table" w:styleId="afc">
    <w:name w:val="Table Grid"/>
    <w:basedOn w:val="a1"/>
    <w:uiPriority w:val="39"/>
    <w:rsid w:val="005A038F"/>
    <w:pPr>
      <w:spacing w:after="0" w:line="240" w:lineRule="auto"/>
    </w:p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10">
    <w:name w:val="Заголовок 1 Знак"/>
    <w:basedOn w:val="a0"/>
    <w:link w:val="Heading1"/>
    <w:rsid w:val="005A038F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fd">
    <w:name w:val="Normal (Web)"/>
    <w:basedOn w:val="a"/>
    <w:uiPriority w:val="99"/>
    <w:unhideWhenUsed/>
    <w:rsid w:val="005A038F"/>
    <w:pPr>
      <w:spacing w:before="100" w:beforeAutospacing="1" w:after="100" w:afterAutospacing="1"/>
    </w:pPr>
    <w:rPr>
      <w:sz w:val="24"/>
    </w:rPr>
  </w:style>
  <w:style w:type="paragraph" w:styleId="afe">
    <w:name w:val="No Spacing"/>
    <w:link w:val="aff"/>
    <w:uiPriority w:val="1"/>
    <w:qFormat/>
    <w:rsid w:val="005A038F"/>
    <w:pPr>
      <w:spacing w:after="0" w:line="240" w:lineRule="auto"/>
    </w:pPr>
    <w:rPr>
      <w:rFonts w:ascii="Calibri" w:eastAsia="Times New Roman" w:hAnsi="Calibri" w:cs="Times New Roman"/>
      <w:color w:val="000000"/>
      <w:szCs w:val="20"/>
      <w:lang w:eastAsia="ru-RU"/>
    </w:rPr>
  </w:style>
  <w:style w:type="character" w:customStyle="1" w:styleId="aff">
    <w:name w:val="Без интервала Знак"/>
    <w:link w:val="afe"/>
    <w:rsid w:val="005A038F"/>
    <w:rPr>
      <w:rFonts w:ascii="Calibri" w:eastAsia="Times New Roman" w:hAnsi="Calibri" w:cs="Times New Roman"/>
      <w:color w:val="000000"/>
      <w:szCs w:val="20"/>
      <w:lang w:eastAsia="ru-RU"/>
    </w:rPr>
  </w:style>
  <w:style w:type="paragraph" w:styleId="aff0">
    <w:name w:val="Plain Text"/>
    <w:basedOn w:val="a"/>
    <w:link w:val="aff1"/>
    <w:uiPriority w:val="99"/>
    <w:unhideWhenUsed/>
    <w:rsid w:val="002C22CC"/>
    <w:rPr>
      <w:rFonts w:ascii="Consolas" w:eastAsiaTheme="minorHAnsi" w:hAnsi="Consolas" w:cs="Consolas"/>
      <w:sz w:val="21"/>
      <w:szCs w:val="21"/>
    </w:rPr>
  </w:style>
  <w:style w:type="character" w:customStyle="1" w:styleId="aff1">
    <w:name w:val="Текст Знак"/>
    <w:basedOn w:val="a0"/>
    <w:link w:val="aff0"/>
    <w:uiPriority w:val="99"/>
    <w:rsid w:val="002C22CC"/>
    <w:rPr>
      <w:rFonts w:ascii="Consolas" w:hAnsi="Consolas" w:cs="Consolas"/>
      <w:sz w:val="21"/>
      <w:szCs w:val="21"/>
      <w:lang w:eastAsia="ru-RU"/>
    </w:rPr>
  </w:style>
  <w:style w:type="character" w:customStyle="1" w:styleId="40">
    <w:name w:val="Заголовок 4 Знак"/>
    <w:basedOn w:val="a0"/>
    <w:link w:val="4"/>
    <w:uiPriority w:val="9"/>
    <w:rsid w:val="00EC18EF"/>
    <w:rPr>
      <w:rFonts w:ascii="Times New Roman" w:eastAsia="Times New Roman" w:hAnsi="Times New Roman" w:cs="Times New Roman"/>
      <w:b/>
      <w:bCs/>
      <w:sz w:val="24"/>
      <w:szCs w:val="24"/>
      <w:lang w:eastAsia="ru-RU"/>
    </w:rPr>
  </w:style>
  <w:style w:type="paragraph" w:styleId="aff2">
    <w:name w:val="header"/>
    <w:basedOn w:val="a"/>
    <w:link w:val="aff3"/>
    <w:uiPriority w:val="99"/>
    <w:unhideWhenUsed/>
    <w:rsid w:val="0095612D"/>
    <w:pPr>
      <w:tabs>
        <w:tab w:val="center" w:pos="4677"/>
        <w:tab w:val="right" w:pos="9355"/>
      </w:tabs>
    </w:pPr>
  </w:style>
  <w:style w:type="character" w:customStyle="1" w:styleId="aff3">
    <w:name w:val="Верхний колонтитул Знак"/>
    <w:basedOn w:val="a0"/>
    <w:link w:val="aff2"/>
    <w:uiPriority w:val="99"/>
    <w:rsid w:val="0095612D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ff4">
    <w:name w:val="footer"/>
    <w:basedOn w:val="a"/>
    <w:link w:val="aff5"/>
    <w:uiPriority w:val="99"/>
    <w:unhideWhenUsed/>
    <w:rsid w:val="0095612D"/>
    <w:pPr>
      <w:tabs>
        <w:tab w:val="center" w:pos="4677"/>
        <w:tab w:val="right" w:pos="9355"/>
      </w:tabs>
    </w:pPr>
  </w:style>
  <w:style w:type="character" w:customStyle="1" w:styleId="aff5">
    <w:name w:val="Нижний колонтитул Знак"/>
    <w:basedOn w:val="a0"/>
    <w:link w:val="aff4"/>
    <w:uiPriority w:val="99"/>
    <w:rsid w:val="0095612D"/>
    <w:rPr>
      <w:rFonts w:ascii="Times New Roman" w:eastAsia="Times New Roman" w:hAnsi="Times New Roman" w:cs="Times New Roman"/>
      <w:sz w:val="28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94163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package" Target="embeddings/_________Microsoft_Office_Word1.docx"/><Relationship Id="rId13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11" Type="http://schemas.openxmlformats.org/officeDocument/2006/relationships/header" Target="header2.xml"/><Relationship Id="rId5" Type="http://schemas.openxmlformats.org/officeDocument/2006/relationships/footnotes" Target="footnotes.xml"/><Relationship Id="rId10" Type="http://schemas.openxmlformats.org/officeDocument/2006/relationships/footer" Target="footer1.xml"/><Relationship Id="rId4" Type="http://schemas.openxmlformats.org/officeDocument/2006/relationships/webSettings" Target="web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Arial"/>
        <a:cs typeface="Arial"/>
      </a:majorFont>
      <a:minorFont>
        <a:latin typeface="Calibri"/>
        <a:ea typeface="Arial"/>
        <a:cs typeface="Arial"/>
      </a:minorFont>
    </a:fontScheme>
    <a:fmtScheme name="Стандартная">
      <a:fillStyleLst>
        <a:solidFill>
          <a:schemeClr val="phClr"/>
        </a:solidFill>
        <a:gradFill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99B5B246-1C7A-4EE0-887D-44347E140F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88</TotalTime>
  <Pages>5</Pages>
  <Words>1321</Words>
  <Characters>7530</Characters>
  <Application>Microsoft Office Word</Application>
  <DocSecurity>0</DocSecurity>
  <Lines>62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8834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ЗАЙЦЕВА Татьяна Валерьевна</dc:creator>
  <cp:lastModifiedBy>S.Karaeva</cp:lastModifiedBy>
  <cp:revision>13</cp:revision>
  <cp:lastPrinted>2024-07-03T09:19:00Z</cp:lastPrinted>
  <dcterms:created xsi:type="dcterms:W3CDTF">2024-08-13T11:35:00Z</dcterms:created>
  <dcterms:modified xsi:type="dcterms:W3CDTF">2024-10-18T08:35:00Z</dcterms:modified>
</cp:coreProperties>
</file>