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03" w:rsidRDefault="00FB2103" w:rsidP="0065513B">
      <w:pPr>
        <w:spacing w:line="240" w:lineRule="exact"/>
        <w:ind w:right="-2"/>
        <w:jc w:val="center"/>
        <w:outlineLvl w:val="0"/>
        <w:rPr>
          <w:sz w:val="28"/>
        </w:rPr>
      </w:pPr>
      <w:r w:rsidRPr="001D7C78">
        <w:rPr>
          <w:sz w:val="28"/>
        </w:rPr>
        <w:t>ПОЯСНИТЕЛЬНАЯ ЗАПИСКА</w:t>
      </w:r>
    </w:p>
    <w:p w:rsidR="00B44075" w:rsidRDefault="00B44075" w:rsidP="00E75953">
      <w:pPr>
        <w:spacing w:line="240" w:lineRule="exact"/>
        <w:jc w:val="center"/>
        <w:outlineLvl w:val="0"/>
        <w:rPr>
          <w:sz w:val="28"/>
        </w:rPr>
      </w:pPr>
    </w:p>
    <w:p w:rsidR="001D7C78" w:rsidRPr="001D7C78" w:rsidRDefault="001D7C78" w:rsidP="00E75953">
      <w:pPr>
        <w:spacing w:line="240" w:lineRule="exact"/>
        <w:jc w:val="center"/>
        <w:outlineLvl w:val="0"/>
        <w:rPr>
          <w:sz w:val="28"/>
        </w:rPr>
      </w:pPr>
      <w:r>
        <w:rPr>
          <w:sz w:val="28"/>
        </w:rPr>
        <w:t>к проекту решения Ставропольской городской Думы «Об отчете об исполнении бюджета города Ставрополя за 20</w:t>
      </w:r>
      <w:r w:rsidR="00394669">
        <w:rPr>
          <w:sz w:val="28"/>
        </w:rPr>
        <w:t>2</w:t>
      </w:r>
      <w:r w:rsidR="00701100">
        <w:rPr>
          <w:sz w:val="28"/>
        </w:rPr>
        <w:t>2</w:t>
      </w:r>
      <w:r>
        <w:rPr>
          <w:sz w:val="28"/>
        </w:rPr>
        <w:t xml:space="preserve"> год»</w:t>
      </w:r>
    </w:p>
    <w:p w:rsidR="00216EED" w:rsidRDefault="00216EED" w:rsidP="005737E6">
      <w:pPr>
        <w:tabs>
          <w:tab w:val="left" w:pos="851"/>
        </w:tabs>
        <w:ind w:right="-1"/>
        <w:jc w:val="center"/>
        <w:outlineLvl w:val="0"/>
        <w:rPr>
          <w:b/>
          <w:sz w:val="28"/>
        </w:rPr>
      </w:pPr>
    </w:p>
    <w:p w:rsidR="00FB2103" w:rsidRPr="006724B5" w:rsidRDefault="00FB2103" w:rsidP="009A519C">
      <w:pPr>
        <w:tabs>
          <w:tab w:val="left" w:pos="851"/>
        </w:tabs>
        <w:ind w:right="-1"/>
        <w:jc w:val="center"/>
        <w:outlineLvl w:val="0"/>
        <w:rPr>
          <w:b/>
          <w:sz w:val="28"/>
          <w:szCs w:val="28"/>
        </w:rPr>
      </w:pPr>
      <w:r w:rsidRPr="006724B5">
        <w:rPr>
          <w:b/>
          <w:sz w:val="28"/>
          <w:szCs w:val="28"/>
        </w:rPr>
        <w:t xml:space="preserve">Данные об исполнении объемов бюджета города Ставрополя </w:t>
      </w:r>
    </w:p>
    <w:p w:rsidR="00FB2103" w:rsidRPr="006724B5" w:rsidRDefault="00FB2103" w:rsidP="009A519C">
      <w:pPr>
        <w:tabs>
          <w:tab w:val="left" w:pos="851"/>
        </w:tabs>
        <w:ind w:right="-1"/>
        <w:jc w:val="center"/>
        <w:outlineLvl w:val="0"/>
        <w:rPr>
          <w:b/>
          <w:sz w:val="28"/>
          <w:szCs w:val="28"/>
        </w:rPr>
      </w:pPr>
      <w:r w:rsidRPr="006724B5">
        <w:rPr>
          <w:b/>
          <w:sz w:val="28"/>
          <w:szCs w:val="28"/>
        </w:rPr>
        <w:t>за 20</w:t>
      </w:r>
      <w:r w:rsidR="00394669">
        <w:rPr>
          <w:b/>
          <w:sz w:val="28"/>
          <w:szCs w:val="28"/>
        </w:rPr>
        <w:t>2</w:t>
      </w:r>
      <w:r w:rsidR="00701100">
        <w:rPr>
          <w:b/>
          <w:sz w:val="28"/>
          <w:szCs w:val="28"/>
        </w:rPr>
        <w:t>2</w:t>
      </w:r>
      <w:r w:rsidRPr="006724B5">
        <w:rPr>
          <w:b/>
          <w:sz w:val="28"/>
          <w:szCs w:val="28"/>
        </w:rPr>
        <w:t xml:space="preserve"> год</w:t>
      </w:r>
    </w:p>
    <w:p w:rsidR="00983E07" w:rsidRDefault="00983E07" w:rsidP="009A519C">
      <w:pPr>
        <w:tabs>
          <w:tab w:val="left" w:pos="851"/>
        </w:tabs>
        <w:ind w:right="-1"/>
        <w:jc w:val="center"/>
        <w:rPr>
          <w:b/>
          <w:sz w:val="28"/>
          <w:szCs w:val="28"/>
        </w:rPr>
      </w:pPr>
    </w:p>
    <w:p w:rsidR="00A27093" w:rsidRPr="0046755D" w:rsidRDefault="00E80E03" w:rsidP="00296C07">
      <w:pPr>
        <w:pStyle w:val="a3"/>
        <w:ind w:left="-567" w:right="-1" w:firstLine="709"/>
        <w:jc w:val="both"/>
      </w:pPr>
      <w:r w:rsidRPr="00347029">
        <w:t>Бюджет города Ставрополя (далее - бюджет города) за 20</w:t>
      </w:r>
      <w:r w:rsidR="00394669">
        <w:t>2</w:t>
      </w:r>
      <w:r w:rsidR="00E244A1">
        <w:t>2</w:t>
      </w:r>
      <w:r w:rsidRPr="00347029">
        <w:t xml:space="preserve"> год исполнен </w:t>
      </w:r>
      <w:r w:rsidR="00394669" w:rsidRPr="0046755D">
        <w:t>по</w:t>
      </w:r>
      <w:r w:rsidR="00264CAE">
        <w:t> </w:t>
      </w:r>
      <w:r w:rsidR="00394669" w:rsidRPr="0046755D">
        <w:t>доходам в</w:t>
      </w:r>
      <w:r w:rsidR="00394669">
        <w:t xml:space="preserve"> сумме </w:t>
      </w:r>
      <w:r w:rsidR="00E244A1">
        <w:t>18 023 812,46</w:t>
      </w:r>
      <w:r w:rsidR="00394669">
        <w:t xml:space="preserve"> тыс. рублей и </w:t>
      </w:r>
      <w:r w:rsidRPr="00347029">
        <w:t xml:space="preserve">по расходам в сумме </w:t>
      </w:r>
      <w:r w:rsidR="00E244A1">
        <w:t>17 698 091,33</w:t>
      </w:r>
      <w:r w:rsidR="00394669">
        <w:t> </w:t>
      </w:r>
      <w:r w:rsidRPr="00347029">
        <w:t>тыс.</w:t>
      </w:r>
      <w:r w:rsidR="0078469E">
        <w:t xml:space="preserve"> </w:t>
      </w:r>
      <w:r w:rsidRPr="00347029">
        <w:t>руб</w:t>
      </w:r>
      <w:r w:rsidR="00D2051A">
        <w:t>лей</w:t>
      </w:r>
      <w:r w:rsidRPr="00347029">
        <w:t xml:space="preserve"> </w:t>
      </w:r>
      <w:r w:rsidRPr="0046755D">
        <w:t xml:space="preserve">с превышением </w:t>
      </w:r>
      <w:r w:rsidR="00394669">
        <w:t>доходов</w:t>
      </w:r>
      <w:r w:rsidRPr="0046755D">
        <w:t xml:space="preserve"> над </w:t>
      </w:r>
      <w:r w:rsidR="00394669">
        <w:t>расходами</w:t>
      </w:r>
      <w:r w:rsidRPr="0046755D">
        <w:t xml:space="preserve"> (</w:t>
      </w:r>
      <w:r w:rsidR="00394669">
        <w:t>профицит</w:t>
      </w:r>
      <w:r w:rsidR="0086539C" w:rsidRPr="0046755D">
        <w:t>)</w:t>
      </w:r>
      <w:r w:rsidRPr="0046755D">
        <w:t xml:space="preserve"> в</w:t>
      </w:r>
      <w:r w:rsidR="002D5C4F">
        <w:t> </w:t>
      </w:r>
      <w:r w:rsidRPr="0046755D">
        <w:t xml:space="preserve">сумме </w:t>
      </w:r>
      <w:r w:rsidR="00E244A1">
        <w:t>325 721,13</w:t>
      </w:r>
      <w:r w:rsidRPr="0046755D">
        <w:t xml:space="preserve"> тыс. руб</w:t>
      </w:r>
      <w:r w:rsidR="00D2051A">
        <w:t>лей</w:t>
      </w:r>
      <w:r w:rsidRPr="0046755D">
        <w:t>.</w:t>
      </w:r>
    </w:p>
    <w:p w:rsidR="00E80E03" w:rsidRPr="00163317" w:rsidRDefault="00E80E03" w:rsidP="00296C07">
      <w:pPr>
        <w:pStyle w:val="a3"/>
        <w:ind w:left="-567" w:right="-1" w:firstLine="709"/>
        <w:jc w:val="both"/>
      </w:pPr>
      <w:r w:rsidRPr="00163317">
        <w:t>Исполнение бюджета города за 20</w:t>
      </w:r>
      <w:r w:rsidR="00394669">
        <w:t>2</w:t>
      </w:r>
      <w:r w:rsidR="00E244A1">
        <w:t>2</w:t>
      </w:r>
      <w:r w:rsidRPr="00163317">
        <w:t xml:space="preserve"> год составило:</w:t>
      </w:r>
    </w:p>
    <w:p w:rsidR="002670E9" w:rsidRPr="00EB50E8" w:rsidRDefault="00E431F0" w:rsidP="002670E9">
      <w:pPr>
        <w:pStyle w:val="a3"/>
        <w:ind w:left="-567" w:firstLine="709"/>
        <w:jc w:val="both"/>
      </w:pPr>
      <w:r w:rsidRPr="00E431F0">
        <w:t xml:space="preserve">по доходам </w:t>
      </w:r>
      <w:r w:rsidRPr="00E431F0">
        <w:rPr>
          <w:szCs w:val="28"/>
        </w:rPr>
        <w:t>–</w:t>
      </w:r>
      <w:r w:rsidRPr="00E431F0">
        <w:t xml:space="preserve"> 98,0 процент</w:t>
      </w:r>
      <w:r>
        <w:t>ов</w:t>
      </w:r>
      <w:r w:rsidRPr="00E431F0">
        <w:t xml:space="preserve"> </w:t>
      </w:r>
      <w:r w:rsidR="002670E9" w:rsidRPr="00E431F0">
        <w:t>к уточненному</w:t>
      </w:r>
      <w:r w:rsidR="002670E9" w:rsidRPr="004E4DEA">
        <w:t xml:space="preserve"> плану по доходам</w:t>
      </w:r>
      <w:r w:rsidR="002670E9" w:rsidRPr="00EB50E8">
        <w:t>;</w:t>
      </w:r>
    </w:p>
    <w:p w:rsidR="00A77B03" w:rsidRPr="00163317" w:rsidRDefault="00A77B03" w:rsidP="00296C07">
      <w:pPr>
        <w:ind w:left="-567" w:right="-1" w:firstLine="709"/>
        <w:jc w:val="both"/>
        <w:rPr>
          <w:sz w:val="28"/>
          <w:szCs w:val="28"/>
        </w:rPr>
      </w:pPr>
      <w:r w:rsidRPr="00F26DF9">
        <w:rPr>
          <w:sz w:val="28"/>
          <w:szCs w:val="28"/>
        </w:rPr>
        <w:t xml:space="preserve">по расходам </w:t>
      </w:r>
      <w:r w:rsidR="00FB2FB2" w:rsidRPr="00F26DF9">
        <w:rPr>
          <w:sz w:val="28"/>
          <w:szCs w:val="28"/>
        </w:rPr>
        <w:t xml:space="preserve">– </w:t>
      </w:r>
      <w:r w:rsidR="00F26DF9" w:rsidRPr="00F26DF9">
        <w:rPr>
          <w:sz w:val="28"/>
          <w:szCs w:val="28"/>
        </w:rPr>
        <w:t xml:space="preserve">94,1 процента </w:t>
      </w:r>
      <w:r w:rsidRPr="00F26DF9">
        <w:rPr>
          <w:sz w:val="28"/>
          <w:szCs w:val="28"/>
        </w:rPr>
        <w:t>к уточненному плану по расходам.</w:t>
      </w:r>
      <w:r w:rsidRPr="00163317">
        <w:rPr>
          <w:sz w:val="28"/>
          <w:szCs w:val="28"/>
        </w:rPr>
        <w:t xml:space="preserve"> </w:t>
      </w:r>
    </w:p>
    <w:p w:rsidR="001B5A93" w:rsidRPr="0046755D" w:rsidRDefault="00E80E03" w:rsidP="00296C07">
      <w:pPr>
        <w:ind w:left="-567" w:right="-1" w:firstLine="709"/>
        <w:jc w:val="both"/>
        <w:rPr>
          <w:sz w:val="28"/>
          <w:szCs w:val="28"/>
        </w:rPr>
      </w:pPr>
      <w:r w:rsidRPr="0046755D">
        <w:rPr>
          <w:sz w:val="28"/>
          <w:szCs w:val="28"/>
        </w:rPr>
        <w:t>Сведения об уточнении плановых назначений по доходам и расходам бюджета города приведены в приложениях 1, 2</w:t>
      </w:r>
      <w:r w:rsidR="000D479E" w:rsidRPr="0046755D">
        <w:rPr>
          <w:sz w:val="28"/>
          <w:szCs w:val="28"/>
        </w:rPr>
        <w:t>.</w:t>
      </w:r>
    </w:p>
    <w:p w:rsidR="00E431F0" w:rsidRPr="00446BD3" w:rsidRDefault="00E431F0" w:rsidP="00E431F0">
      <w:pPr>
        <w:ind w:left="-567" w:firstLine="709"/>
        <w:jc w:val="both"/>
        <w:rPr>
          <w:sz w:val="28"/>
        </w:rPr>
      </w:pPr>
      <w:r w:rsidRPr="00E431F0">
        <w:rPr>
          <w:sz w:val="28"/>
        </w:rPr>
        <w:t>В бюджет города за отчетный период поступило доходов в сумме 18 023 812,46</w:t>
      </w:r>
      <w:r w:rsidRPr="00E431F0">
        <w:t xml:space="preserve"> </w:t>
      </w:r>
      <w:r w:rsidRPr="00E431F0">
        <w:rPr>
          <w:sz w:val="28"/>
        </w:rPr>
        <w:t>тыс. рублей при уточненном плане 18 383 354,27 тыс. рублей, к плану не поступило 359 541,81 тыс. рублей.</w:t>
      </w:r>
    </w:p>
    <w:p w:rsidR="00F26DF9" w:rsidRDefault="00ED3FC4" w:rsidP="00F26DF9">
      <w:pPr>
        <w:ind w:left="-567" w:right="-1" w:firstLine="709"/>
        <w:jc w:val="both"/>
        <w:rPr>
          <w:sz w:val="28"/>
          <w:szCs w:val="28"/>
        </w:rPr>
      </w:pPr>
      <w:r w:rsidRPr="00ED3FC4">
        <w:rPr>
          <w:sz w:val="28"/>
          <w:szCs w:val="28"/>
        </w:rPr>
        <w:t>По расходам бюджет города за 20</w:t>
      </w:r>
      <w:r w:rsidR="00394669">
        <w:rPr>
          <w:sz w:val="28"/>
          <w:szCs w:val="28"/>
        </w:rPr>
        <w:t>2</w:t>
      </w:r>
      <w:r w:rsidR="00E244A1">
        <w:rPr>
          <w:sz w:val="28"/>
          <w:szCs w:val="28"/>
        </w:rPr>
        <w:t>2</w:t>
      </w:r>
      <w:r w:rsidRPr="00ED3FC4">
        <w:rPr>
          <w:sz w:val="28"/>
          <w:szCs w:val="28"/>
        </w:rPr>
        <w:t xml:space="preserve"> год исполнен в сумме </w:t>
      </w:r>
      <w:r w:rsidR="00E244A1">
        <w:rPr>
          <w:sz w:val="28"/>
          <w:szCs w:val="28"/>
        </w:rPr>
        <w:t>17 698 091,33</w:t>
      </w:r>
      <w:r w:rsidRPr="00ED3FC4">
        <w:rPr>
          <w:sz w:val="28"/>
          <w:szCs w:val="28"/>
        </w:rPr>
        <w:t> тыс. </w:t>
      </w:r>
      <w:r w:rsidRPr="00482DD7">
        <w:rPr>
          <w:sz w:val="28"/>
          <w:szCs w:val="28"/>
        </w:rPr>
        <w:t xml:space="preserve">рублей </w:t>
      </w:r>
      <w:r w:rsidR="00F26DF9" w:rsidRPr="00F26DF9">
        <w:rPr>
          <w:sz w:val="28"/>
          <w:szCs w:val="28"/>
        </w:rPr>
        <w:t>при уточненном плане 18</w:t>
      </w:r>
      <w:r w:rsidR="00F26DF9" w:rsidRPr="00F26DF9">
        <w:rPr>
          <w:sz w:val="28"/>
        </w:rPr>
        <w:t> 812 786</w:t>
      </w:r>
      <w:r w:rsidR="00F26DF9" w:rsidRPr="00F26DF9">
        <w:rPr>
          <w:sz w:val="28"/>
          <w:szCs w:val="28"/>
        </w:rPr>
        <w:t>,98 тыс. рублей. Сумма остатка бюджетных ассигнований составила 1</w:t>
      </w:r>
      <w:r w:rsidR="00F26DF9" w:rsidRPr="00F26DF9">
        <w:rPr>
          <w:sz w:val="28"/>
        </w:rPr>
        <w:t> 11</w:t>
      </w:r>
      <w:r w:rsidR="00F26DF9" w:rsidRPr="00F26DF9">
        <w:rPr>
          <w:sz w:val="28"/>
          <w:szCs w:val="28"/>
        </w:rPr>
        <w:t>4</w:t>
      </w:r>
      <w:r w:rsidR="00F26DF9" w:rsidRPr="00F26DF9">
        <w:rPr>
          <w:sz w:val="28"/>
        </w:rPr>
        <w:t> 695</w:t>
      </w:r>
      <w:r w:rsidR="00F26DF9" w:rsidRPr="00F26DF9">
        <w:rPr>
          <w:sz w:val="28"/>
          <w:szCs w:val="28"/>
        </w:rPr>
        <w:t>,65 тыс. рублей.</w:t>
      </w:r>
    </w:p>
    <w:p w:rsidR="00DD0946" w:rsidRDefault="00DD0946" w:rsidP="00F26DF9">
      <w:pPr>
        <w:ind w:left="-567" w:right="-1" w:firstLine="709"/>
        <w:jc w:val="both"/>
        <w:rPr>
          <w:sz w:val="24"/>
          <w:szCs w:val="24"/>
        </w:rPr>
      </w:pPr>
      <w:r>
        <w:rPr>
          <w:sz w:val="24"/>
          <w:szCs w:val="24"/>
        </w:rPr>
        <w:t xml:space="preserve">                </w:t>
      </w:r>
      <w:r w:rsidR="00E95475">
        <w:rPr>
          <w:sz w:val="24"/>
          <w:szCs w:val="24"/>
        </w:rPr>
        <w:t xml:space="preserve">      </w:t>
      </w:r>
      <w:r>
        <w:rPr>
          <w:sz w:val="24"/>
          <w:szCs w:val="24"/>
        </w:rPr>
        <w:t xml:space="preserve">                  </w:t>
      </w:r>
      <w:r w:rsidR="009D669F">
        <w:rPr>
          <w:sz w:val="24"/>
          <w:szCs w:val="24"/>
        </w:rPr>
        <w:t xml:space="preserve">   </w:t>
      </w:r>
      <w:r>
        <w:rPr>
          <w:sz w:val="24"/>
          <w:szCs w:val="24"/>
        </w:rPr>
        <w:t xml:space="preserve">                                                         </w:t>
      </w:r>
      <w:r w:rsidR="00606378">
        <w:rPr>
          <w:sz w:val="24"/>
          <w:szCs w:val="24"/>
        </w:rPr>
        <w:t xml:space="preserve">      </w:t>
      </w:r>
      <w:r>
        <w:rPr>
          <w:sz w:val="24"/>
          <w:szCs w:val="24"/>
        </w:rPr>
        <w:t xml:space="preserve">                          </w:t>
      </w:r>
      <w:r w:rsidRPr="003E7153">
        <w:rPr>
          <w:sz w:val="24"/>
          <w:szCs w:val="24"/>
        </w:rPr>
        <w:t xml:space="preserve">  </w:t>
      </w:r>
      <w:r>
        <w:rPr>
          <w:sz w:val="24"/>
          <w:szCs w:val="24"/>
        </w:rPr>
        <w:t xml:space="preserve"> </w:t>
      </w:r>
      <w:r w:rsidRPr="00990109">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68"/>
        <w:gridCol w:w="1843"/>
        <w:gridCol w:w="1701"/>
        <w:gridCol w:w="1701"/>
      </w:tblGrid>
      <w:tr w:rsidR="00216EED" w:rsidRPr="00482DD7" w:rsidTr="00216EED">
        <w:trPr>
          <w:trHeight w:val="20"/>
        </w:trPr>
        <w:tc>
          <w:tcPr>
            <w:tcW w:w="2410" w:type="dxa"/>
          </w:tcPr>
          <w:p w:rsidR="00216EED" w:rsidRPr="00482DD7" w:rsidRDefault="00216EED" w:rsidP="00216EED">
            <w:pPr>
              <w:ind w:right="33"/>
              <w:jc w:val="center"/>
              <w:rPr>
                <w:sz w:val="22"/>
                <w:szCs w:val="22"/>
              </w:rPr>
            </w:pPr>
            <w:r w:rsidRPr="00482DD7">
              <w:rPr>
                <w:sz w:val="22"/>
                <w:szCs w:val="22"/>
              </w:rPr>
              <w:t>Наименование</w:t>
            </w:r>
          </w:p>
          <w:p w:rsidR="00216EED" w:rsidRPr="00482DD7" w:rsidRDefault="00216EED" w:rsidP="00216EED">
            <w:pPr>
              <w:ind w:right="33"/>
              <w:jc w:val="center"/>
              <w:rPr>
                <w:sz w:val="22"/>
                <w:szCs w:val="22"/>
              </w:rPr>
            </w:pPr>
            <w:r w:rsidRPr="00482DD7">
              <w:rPr>
                <w:sz w:val="22"/>
                <w:szCs w:val="22"/>
              </w:rPr>
              <w:t>показателей</w:t>
            </w:r>
          </w:p>
        </w:tc>
        <w:tc>
          <w:tcPr>
            <w:tcW w:w="2268" w:type="dxa"/>
          </w:tcPr>
          <w:p w:rsidR="00216EED" w:rsidRPr="00482DD7" w:rsidRDefault="00216EED" w:rsidP="00216EED">
            <w:pPr>
              <w:ind w:right="-42"/>
              <w:jc w:val="center"/>
              <w:rPr>
                <w:sz w:val="22"/>
                <w:szCs w:val="22"/>
              </w:rPr>
            </w:pPr>
            <w:r w:rsidRPr="00482DD7">
              <w:rPr>
                <w:sz w:val="22"/>
                <w:szCs w:val="22"/>
              </w:rPr>
              <w:t>Уточненный</w:t>
            </w:r>
          </w:p>
          <w:p w:rsidR="00216EED" w:rsidRPr="00482DD7" w:rsidRDefault="00216EED" w:rsidP="00216EED">
            <w:pPr>
              <w:ind w:right="-42"/>
              <w:jc w:val="center"/>
              <w:rPr>
                <w:sz w:val="22"/>
                <w:szCs w:val="22"/>
              </w:rPr>
            </w:pPr>
            <w:r w:rsidRPr="00482DD7">
              <w:rPr>
                <w:sz w:val="22"/>
                <w:szCs w:val="22"/>
              </w:rPr>
              <w:t>план</w:t>
            </w:r>
          </w:p>
          <w:p w:rsidR="00216EED" w:rsidRPr="00482DD7" w:rsidRDefault="00216EED" w:rsidP="00E244A1">
            <w:pPr>
              <w:ind w:right="-42"/>
              <w:jc w:val="center"/>
              <w:rPr>
                <w:sz w:val="22"/>
                <w:szCs w:val="22"/>
              </w:rPr>
            </w:pPr>
            <w:r w:rsidRPr="00482DD7">
              <w:rPr>
                <w:sz w:val="22"/>
                <w:szCs w:val="22"/>
              </w:rPr>
              <w:t>на 20</w:t>
            </w:r>
            <w:r w:rsidR="00394669" w:rsidRPr="00482DD7">
              <w:rPr>
                <w:sz w:val="22"/>
                <w:szCs w:val="22"/>
              </w:rPr>
              <w:t>2</w:t>
            </w:r>
            <w:r w:rsidR="00E244A1">
              <w:rPr>
                <w:sz w:val="22"/>
                <w:szCs w:val="22"/>
              </w:rPr>
              <w:t>2</w:t>
            </w:r>
            <w:r w:rsidRPr="00482DD7">
              <w:rPr>
                <w:sz w:val="22"/>
                <w:szCs w:val="22"/>
              </w:rPr>
              <w:t xml:space="preserve"> год</w:t>
            </w:r>
          </w:p>
        </w:tc>
        <w:tc>
          <w:tcPr>
            <w:tcW w:w="1843" w:type="dxa"/>
          </w:tcPr>
          <w:p w:rsidR="00216EED" w:rsidRPr="00482DD7" w:rsidRDefault="00216EED" w:rsidP="00216EED">
            <w:pPr>
              <w:ind w:right="-42"/>
              <w:jc w:val="center"/>
              <w:rPr>
                <w:sz w:val="22"/>
                <w:szCs w:val="22"/>
              </w:rPr>
            </w:pPr>
            <w:r w:rsidRPr="00482DD7">
              <w:rPr>
                <w:sz w:val="22"/>
                <w:szCs w:val="22"/>
              </w:rPr>
              <w:t>Фактическое</w:t>
            </w:r>
          </w:p>
          <w:p w:rsidR="00216EED" w:rsidRPr="00482DD7" w:rsidRDefault="00216EED" w:rsidP="00216EED">
            <w:pPr>
              <w:ind w:right="-42"/>
              <w:jc w:val="center"/>
              <w:rPr>
                <w:sz w:val="22"/>
                <w:szCs w:val="22"/>
              </w:rPr>
            </w:pPr>
            <w:r w:rsidRPr="00482DD7">
              <w:rPr>
                <w:sz w:val="22"/>
                <w:szCs w:val="22"/>
              </w:rPr>
              <w:t>исполнение</w:t>
            </w:r>
          </w:p>
          <w:p w:rsidR="00216EED" w:rsidRPr="00482DD7" w:rsidRDefault="00216EED" w:rsidP="00E244A1">
            <w:pPr>
              <w:ind w:right="-42"/>
              <w:jc w:val="center"/>
              <w:rPr>
                <w:sz w:val="22"/>
                <w:szCs w:val="22"/>
              </w:rPr>
            </w:pPr>
            <w:r w:rsidRPr="00482DD7">
              <w:rPr>
                <w:sz w:val="22"/>
                <w:szCs w:val="22"/>
              </w:rPr>
              <w:t>за 20</w:t>
            </w:r>
            <w:r w:rsidR="00394669" w:rsidRPr="00482DD7">
              <w:rPr>
                <w:sz w:val="22"/>
                <w:szCs w:val="22"/>
              </w:rPr>
              <w:t>2</w:t>
            </w:r>
            <w:r w:rsidR="00E244A1">
              <w:rPr>
                <w:sz w:val="22"/>
                <w:szCs w:val="22"/>
              </w:rPr>
              <w:t>2</w:t>
            </w:r>
            <w:r w:rsidRPr="00482DD7">
              <w:rPr>
                <w:sz w:val="22"/>
                <w:szCs w:val="22"/>
              </w:rPr>
              <w:t xml:space="preserve"> год</w:t>
            </w:r>
          </w:p>
        </w:tc>
        <w:tc>
          <w:tcPr>
            <w:tcW w:w="1701" w:type="dxa"/>
          </w:tcPr>
          <w:p w:rsidR="00216EED" w:rsidRPr="00482DD7" w:rsidRDefault="00216EED" w:rsidP="00216EED">
            <w:pPr>
              <w:ind w:right="-42"/>
              <w:jc w:val="center"/>
              <w:rPr>
                <w:sz w:val="6"/>
                <w:szCs w:val="6"/>
              </w:rPr>
            </w:pPr>
          </w:p>
          <w:p w:rsidR="00216EED" w:rsidRPr="00482DD7" w:rsidRDefault="00216EED" w:rsidP="00216EED">
            <w:pPr>
              <w:ind w:right="-108"/>
              <w:jc w:val="center"/>
              <w:rPr>
                <w:sz w:val="22"/>
                <w:szCs w:val="22"/>
              </w:rPr>
            </w:pPr>
            <w:r w:rsidRPr="00482DD7">
              <w:rPr>
                <w:sz w:val="22"/>
                <w:szCs w:val="22"/>
              </w:rPr>
              <w:t>Отклонение</w:t>
            </w:r>
          </w:p>
        </w:tc>
        <w:tc>
          <w:tcPr>
            <w:tcW w:w="1701" w:type="dxa"/>
          </w:tcPr>
          <w:p w:rsidR="00216EED" w:rsidRPr="00482DD7" w:rsidRDefault="00216EED" w:rsidP="00216EED">
            <w:pPr>
              <w:ind w:right="-42"/>
              <w:jc w:val="center"/>
              <w:rPr>
                <w:sz w:val="24"/>
                <w:szCs w:val="24"/>
              </w:rPr>
            </w:pPr>
            <w:r w:rsidRPr="00482DD7">
              <w:rPr>
                <w:sz w:val="24"/>
                <w:szCs w:val="24"/>
              </w:rPr>
              <w:t>Процент</w:t>
            </w:r>
          </w:p>
          <w:p w:rsidR="00216EED" w:rsidRPr="00482DD7" w:rsidRDefault="00216EED" w:rsidP="00216EED">
            <w:pPr>
              <w:ind w:right="-42"/>
              <w:jc w:val="center"/>
              <w:rPr>
                <w:sz w:val="22"/>
                <w:szCs w:val="22"/>
              </w:rPr>
            </w:pPr>
            <w:r w:rsidRPr="00482DD7">
              <w:rPr>
                <w:sz w:val="22"/>
                <w:szCs w:val="22"/>
              </w:rPr>
              <w:t>исполнения</w:t>
            </w:r>
          </w:p>
          <w:p w:rsidR="00216EED" w:rsidRPr="00482DD7" w:rsidRDefault="00216EED" w:rsidP="00216EED">
            <w:pPr>
              <w:ind w:right="-42"/>
              <w:jc w:val="center"/>
              <w:rPr>
                <w:sz w:val="22"/>
                <w:szCs w:val="22"/>
              </w:rPr>
            </w:pPr>
          </w:p>
        </w:tc>
      </w:tr>
      <w:tr w:rsidR="00E431F0" w:rsidRPr="00482DD7" w:rsidTr="00277C5C">
        <w:trPr>
          <w:trHeight w:val="20"/>
        </w:trPr>
        <w:tc>
          <w:tcPr>
            <w:tcW w:w="2410" w:type="dxa"/>
            <w:vAlign w:val="center"/>
          </w:tcPr>
          <w:p w:rsidR="00E431F0" w:rsidRPr="00482DD7" w:rsidRDefault="00E431F0" w:rsidP="00216EED">
            <w:pPr>
              <w:ind w:right="-42"/>
              <w:rPr>
                <w:sz w:val="24"/>
                <w:szCs w:val="24"/>
              </w:rPr>
            </w:pPr>
            <w:r w:rsidRPr="00482DD7">
              <w:rPr>
                <w:sz w:val="24"/>
                <w:szCs w:val="24"/>
              </w:rPr>
              <w:t>Доходы</w:t>
            </w:r>
          </w:p>
        </w:tc>
        <w:tc>
          <w:tcPr>
            <w:tcW w:w="2268" w:type="dxa"/>
          </w:tcPr>
          <w:p w:rsidR="00E431F0" w:rsidRPr="00E431F0" w:rsidRDefault="00E431F0" w:rsidP="00E431F0">
            <w:pPr>
              <w:ind w:right="-42"/>
              <w:jc w:val="center"/>
              <w:rPr>
                <w:sz w:val="24"/>
                <w:szCs w:val="24"/>
              </w:rPr>
            </w:pPr>
            <w:r w:rsidRPr="00E431F0">
              <w:rPr>
                <w:sz w:val="24"/>
                <w:szCs w:val="24"/>
              </w:rPr>
              <w:t>18 383 354,27</w:t>
            </w:r>
          </w:p>
        </w:tc>
        <w:tc>
          <w:tcPr>
            <w:tcW w:w="1843" w:type="dxa"/>
          </w:tcPr>
          <w:p w:rsidR="00E431F0" w:rsidRPr="00E431F0" w:rsidRDefault="00E431F0" w:rsidP="00E431F0">
            <w:pPr>
              <w:ind w:right="-42"/>
              <w:jc w:val="center"/>
              <w:rPr>
                <w:sz w:val="24"/>
                <w:szCs w:val="24"/>
              </w:rPr>
            </w:pPr>
            <w:r w:rsidRPr="00E431F0">
              <w:rPr>
                <w:sz w:val="24"/>
                <w:szCs w:val="24"/>
              </w:rPr>
              <w:t>18 023 812,46</w:t>
            </w:r>
          </w:p>
        </w:tc>
        <w:tc>
          <w:tcPr>
            <w:tcW w:w="1701" w:type="dxa"/>
          </w:tcPr>
          <w:p w:rsidR="00E431F0" w:rsidRPr="00E431F0" w:rsidRDefault="00E431F0" w:rsidP="00E431F0">
            <w:pPr>
              <w:ind w:right="-42"/>
              <w:jc w:val="center"/>
              <w:rPr>
                <w:sz w:val="24"/>
                <w:szCs w:val="24"/>
              </w:rPr>
            </w:pPr>
            <w:r w:rsidRPr="00E431F0">
              <w:rPr>
                <w:sz w:val="24"/>
                <w:szCs w:val="24"/>
              </w:rPr>
              <w:t>-359 541,81</w:t>
            </w:r>
          </w:p>
        </w:tc>
        <w:tc>
          <w:tcPr>
            <w:tcW w:w="1701" w:type="dxa"/>
          </w:tcPr>
          <w:p w:rsidR="00E431F0" w:rsidRPr="00E431F0" w:rsidRDefault="00E431F0" w:rsidP="00E431F0">
            <w:pPr>
              <w:ind w:right="-42"/>
              <w:jc w:val="center"/>
              <w:rPr>
                <w:sz w:val="24"/>
                <w:szCs w:val="24"/>
              </w:rPr>
            </w:pPr>
            <w:r w:rsidRPr="00E431F0">
              <w:rPr>
                <w:sz w:val="24"/>
                <w:szCs w:val="24"/>
              </w:rPr>
              <w:t>98,0</w:t>
            </w:r>
          </w:p>
        </w:tc>
      </w:tr>
      <w:tr w:rsidR="00F26DF9" w:rsidRPr="00482DD7" w:rsidTr="00216EED">
        <w:trPr>
          <w:trHeight w:val="20"/>
        </w:trPr>
        <w:tc>
          <w:tcPr>
            <w:tcW w:w="2410" w:type="dxa"/>
            <w:vAlign w:val="center"/>
          </w:tcPr>
          <w:p w:rsidR="00F26DF9" w:rsidRPr="00482DD7" w:rsidRDefault="00F26DF9" w:rsidP="00216EED">
            <w:pPr>
              <w:ind w:right="-42"/>
              <w:rPr>
                <w:sz w:val="24"/>
                <w:szCs w:val="24"/>
              </w:rPr>
            </w:pPr>
            <w:r w:rsidRPr="00482DD7">
              <w:rPr>
                <w:sz w:val="24"/>
                <w:szCs w:val="24"/>
              </w:rPr>
              <w:t>Расходы</w:t>
            </w:r>
          </w:p>
        </w:tc>
        <w:tc>
          <w:tcPr>
            <w:tcW w:w="2268" w:type="dxa"/>
            <w:vAlign w:val="center"/>
          </w:tcPr>
          <w:p w:rsidR="00F26DF9" w:rsidRPr="00E431F0" w:rsidRDefault="00F26DF9" w:rsidP="00F26DF9">
            <w:pPr>
              <w:ind w:right="-42"/>
              <w:jc w:val="center"/>
              <w:rPr>
                <w:sz w:val="24"/>
                <w:szCs w:val="24"/>
              </w:rPr>
            </w:pPr>
            <w:r w:rsidRPr="00E431F0">
              <w:rPr>
                <w:sz w:val="24"/>
                <w:szCs w:val="24"/>
              </w:rPr>
              <w:t>18 812 786,98</w:t>
            </w:r>
          </w:p>
        </w:tc>
        <w:tc>
          <w:tcPr>
            <w:tcW w:w="1843" w:type="dxa"/>
            <w:vAlign w:val="center"/>
          </w:tcPr>
          <w:p w:rsidR="00F26DF9" w:rsidRPr="00E431F0" w:rsidRDefault="00F26DF9" w:rsidP="003E35B1">
            <w:pPr>
              <w:ind w:right="-42"/>
              <w:jc w:val="center"/>
              <w:rPr>
                <w:sz w:val="24"/>
                <w:szCs w:val="24"/>
              </w:rPr>
            </w:pPr>
            <w:r w:rsidRPr="00E431F0">
              <w:rPr>
                <w:sz w:val="24"/>
                <w:szCs w:val="24"/>
              </w:rPr>
              <w:t>17 698 091,33</w:t>
            </w:r>
          </w:p>
        </w:tc>
        <w:tc>
          <w:tcPr>
            <w:tcW w:w="1701" w:type="dxa"/>
            <w:vAlign w:val="center"/>
          </w:tcPr>
          <w:p w:rsidR="00F26DF9" w:rsidRPr="00E431F0" w:rsidRDefault="00F26DF9" w:rsidP="00F26DF9">
            <w:pPr>
              <w:ind w:right="-42"/>
              <w:jc w:val="center"/>
              <w:rPr>
                <w:sz w:val="24"/>
                <w:szCs w:val="24"/>
              </w:rPr>
            </w:pPr>
            <w:r w:rsidRPr="00E431F0">
              <w:rPr>
                <w:sz w:val="24"/>
                <w:szCs w:val="24"/>
              </w:rPr>
              <w:t>-1 114 695,65</w:t>
            </w:r>
          </w:p>
        </w:tc>
        <w:tc>
          <w:tcPr>
            <w:tcW w:w="1701" w:type="dxa"/>
            <w:vAlign w:val="center"/>
          </w:tcPr>
          <w:p w:rsidR="00F26DF9" w:rsidRPr="00E431F0" w:rsidRDefault="00F26DF9" w:rsidP="00F26DF9">
            <w:pPr>
              <w:ind w:right="-42"/>
              <w:jc w:val="center"/>
              <w:rPr>
                <w:sz w:val="24"/>
                <w:szCs w:val="24"/>
                <w:lang w:val="en-US"/>
              </w:rPr>
            </w:pPr>
            <w:r w:rsidRPr="00E431F0">
              <w:rPr>
                <w:sz w:val="24"/>
                <w:szCs w:val="24"/>
              </w:rPr>
              <w:t>94,1</w:t>
            </w:r>
          </w:p>
        </w:tc>
      </w:tr>
      <w:tr w:rsidR="003A3481" w:rsidRPr="00430E1A" w:rsidTr="00216EED">
        <w:trPr>
          <w:trHeight w:val="20"/>
        </w:trPr>
        <w:tc>
          <w:tcPr>
            <w:tcW w:w="2410" w:type="dxa"/>
            <w:vAlign w:val="center"/>
          </w:tcPr>
          <w:p w:rsidR="003A3481" w:rsidRPr="00482DD7" w:rsidRDefault="003A3481" w:rsidP="00216EED">
            <w:pPr>
              <w:ind w:right="-42"/>
              <w:rPr>
                <w:sz w:val="24"/>
                <w:szCs w:val="24"/>
              </w:rPr>
            </w:pPr>
            <w:r w:rsidRPr="00482DD7">
              <w:rPr>
                <w:sz w:val="24"/>
                <w:szCs w:val="24"/>
              </w:rPr>
              <w:t>Дефицит</w:t>
            </w:r>
            <w:r w:rsidR="00640A54">
              <w:rPr>
                <w:sz w:val="24"/>
                <w:szCs w:val="24"/>
              </w:rPr>
              <w:t xml:space="preserve"> </w:t>
            </w:r>
            <w:r w:rsidRPr="00482DD7">
              <w:rPr>
                <w:sz w:val="24"/>
                <w:szCs w:val="24"/>
              </w:rPr>
              <w:t>(-), превышение доходов над расходами</w:t>
            </w:r>
            <w:r w:rsidR="00640A54">
              <w:rPr>
                <w:sz w:val="24"/>
                <w:szCs w:val="24"/>
              </w:rPr>
              <w:t xml:space="preserve"> </w:t>
            </w:r>
            <w:r w:rsidRPr="00482DD7">
              <w:rPr>
                <w:sz w:val="24"/>
                <w:szCs w:val="24"/>
              </w:rPr>
              <w:t>(+)</w:t>
            </w:r>
          </w:p>
        </w:tc>
        <w:tc>
          <w:tcPr>
            <w:tcW w:w="2268" w:type="dxa"/>
            <w:vAlign w:val="center"/>
          </w:tcPr>
          <w:p w:rsidR="003A3481" w:rsidRPr="00E431F0" w:rsidRDefault="003A3481" w:rsidP="008A71C5">
            <w:pPr>
              <w:ind w:right="-42"/>
              <w:jc w:val="center"/>
              <w:rPr>
                <w:sz w:val="24"/>
                <w:szCs w:val="24"/>
              </w:rPr>
            </w:pPr>
            <w:r w:rsidRPr="00E431F0">
              <w:rPr>
                <w:sz w:val="24"/>
                <w:szCs w:val="24"/>
              </w:rPr>
              <w:t>- 429</w:t>
            </w:r>
            <w:r w:rsidR="008A71C5" w:rsidRPr="00E431F0">
              <w:rPr>
                <w:sz w:val="24"/>
                <w:szCs w:val="24"/>
              </w:rPr>
              <w:t> </w:t>
            </w:r>
            <w:r w:rsidRPr="00E431F0">
              <w:rPr>
                <w:sz w:val="24"/>
                <w:szCs w:val="24"/>
              </w:rPr>
              <w:t>432,71</w:t>
            </w:r>
          </w:p>
        </w:tc>
        <w:tc>
          <w:tcPr>
            <w:tcW w:w="1843" w:type="dxa"/>
            <w:vAlign w:val="center"/>
          </w:tcPr>
          <w:p w:rsidR="003A3481" w:rsidRPr="00E431F0" w:rsidRDefault="003A3481" w:rsidP="008A71C5">
            <w:pPr>
              <w:ind w:right="-42"/>
              <w:jc w:val="center"/>
              <w:rPr>
                <w:sz w:val="24"/>
                <w:szCs w:val="24"/>
              </w:rPr>
            </w:pPr>
            <w:r w:rsidRPr="00E431F0">
              <w:rPr>
                <w:sz w:val="24"/>
                <w:szCs w:val="24"/>
              </w:rPr>
              <w:t>325</w:t>
            </w:r>
            <w:r w:rsidR="008A71C5" w:rsidRPr="00E431F0">
              <w:rPr>
                <w:sz w:val="24"/>
                <w:szCs w:val="24"/>
              </w:rPr>
              <w:t> </w:t>
            </w:r>
            <w:r w:rsidRPr="00E431F0">
              <w:rPr>
                <w:sz w:val="24"/>
                <w:szCs w:val="24"/>
              </w:rPr>
              <w:t>721,13</w:t>
            </w:r>
          </w:p>
        </w:tc>
        <w:tc>
          <w:tcPr>
            <w:tcW w:w="1701" w:type="dxa"/>
            <w:vAlign w:val="center"/>
          </w:tcPr>
          <w:p w:rsidR="003A3481" w:rsidRPr="00B33527" w:rsidRDefault="003A3481" w:rsidP="008A71C5">
            <w:pPr>
              <w:ind w:right="-42"/>
              <w:jc w:val="center"/>
              <w:rPr>
                <w:sz w:val="24"/>
                <w:szCs w:val="24"/>
              </w:rPr>
            </w:pPr>
            <w:r w:rsidRPr="00B33527">
              <w:rPr>
                <w:sz w:val="24"/>
                <w:szCs w:val="24"/>
              </w:rPr>
              <w:t>755</w:t>
            </w:r>
            <w:r w:rsidR="008A71C5" w:rsidRPr="00B33527">
              <w:rPr>
                <w:sz w:val="24"/>
                <w:szCs w:val="24"/>
              </w:rPr>
              <w:t> </w:t>
            </w:r>
            <w:r w:rsidRPr="00B33527">
              <w:rPr>
                <w:sz w:val="24"/>
                <w:szCs w:val="24"/>
              </w:rPr>
              <w:t>153,84</w:t>
            </w:r>
          </w:p>
        </w:tc>
        <w:tc>
          <w:tcPr>
            <w:tcW w:w="1701" w:type="dxa"/>
            <w:vAlign w:val="center"/>
          </w:tcPr>
          <w:p w:rsidR="003A3481" w:rsidRPr="00E431F0" w:rsidRDefault="003A3481" w:rsidP="00B5718B">
            <w:pPr>
              <w:ind w:right="-42"/>
              <w:jc w:val="center"/>
              <w:rPr>
                <w:sz w:val="24"/>
                <w:szCs w:val="24"/>
              </w:rPr>
            </w:pPr>
            <w:r w:rsidRPr="00E431F0">
              <w:rPr>
                <w:sz w:val="24"/>
                <w:szCs w:val="24"/>
              </w:rPr>
              <w:t>х</w:t>
            </w:r>
          </w:p>
        </w:tc>
      </w:tr>
    </w:tbl>
    <w:p w:rsidR="00216EED" w:rsidRDefault="00216EED" w:rsidP="00916B88">
      <w:pPr>
        <w:tabs>
          <w:tab w:val="right" w:pos="9516"/>
        </w:tabs>
        <w:ind w:firstLine="709"/>
        <w:jc w:val="both"/>
        <w:rPr>
          <w:sz w:val="28"/>
          <w:szCs w:val="28"/>
        </w:rPr>
      </w:pPr>
    </w:p>
    <w:p w:rsidR="00A61B33" w:rsidRPr="004D3DA5" w:rsidRDefault="00A61B33" w:rsidP="00916B88">
      <w:pPr>
        <w:tabs>
          <w:tab w:val="right" w:pos="9516"/>
        </w:tabs>
        <w:ind w:firstLine="709"/>
        <w:jc w:val="center"/>
        <w:rPr>
          <w:b/>
          <w:sz w:val="28"/>
          <w:szCs w:val="28"/>
        </w:rPr>
      </w:pPr>
      <w:r w:rsidRPr="004D3DA5">
        <w:rPr>
          <w:b/>
          <w:sz w:val="28"/>
          <w:szCs w:val="28"/>
        </w:rPr>
        <w:t>Источники финансирования дефицита бюджета города</w:t>
      </w:r>
    </w:p>
    <w:p w:rsidR="00A61B33" w:rsidRDefault="00A61B33" w:rsidP="00916B88">
      <w:pPr>
        <w:jc w:val="center"/>
        <w:outlineLvl w:val="0"/>
        <w:rPr>
          <w:b/>
          <w:sz w:val="28"/>
          <w:szCs w:val="28"/>
        </w:rPr>
      </w:pPr>
      <w:r w:rsidRPr="004D3DA5">
        <w:rPr>
          <w:b/>
          <w:sz w:val="28"/>
          <w:szCs w:val="28"/>
        </w:rPr>
        <w:t>за 20</w:t>
      </w:r>
      <w:r w:rsidR="00394669">
        <w:rPr>
          <w:b/>
          <w:sz w:val="28"/>
          <w:szCs w:val="28"/>
        </w:rPr>
        <w:t>2</w:t>
      </w:r>
      <w:r w:rsidR="00E244A1">
        <w:rPr>
          <w:b/>
          <w:sz w:val="28"/>
          <w:szCs w:val="28"/>
        </w:rPr>
        <w:t>2</w:t>
      </w:r>
      <w:r w:rsidRPr="004D3DA5">
        <w:rPr>
          <w:b/>
          <w:sz w:val="28"/>
          <w:szCs w:val="28"/>
        </w:rPr>
        <w:t xml:space="preserve"> год</w:t>
      </w:r>
    </w:p>
    <w:p w:rsidR="00A61B33" w:rsidRDefault="00A61B33" w:rsidP="00A61B33">
      <w:pPr>
        <w:tabs>
          <w:tab w:val="left" w:pos="7856"/>
          <w:tab w:val="left" w:pos="8070"/>
          <w:tab w:val="right" w:pos="9639"/>
        </w:tabs>
        <w:ind w:left="993" w:hanging="284"/>
        <w:rPr>
          <w:sz w:val="24"/>
          <w:szCs w:val="24"/>
        </w:rPr>
      </w:pPr>
      <w:r>
        <w:rPr>
          <w:sz w:val="24"/>
          <w:szCs w:val="24"/>
        </w:rPr>
        <w:tab/>
      </w:r>
      <w:r>
        <w:rPr>
          <w:sz w:val="24"/>
          <w:szCs w:val="24"/>
        </w:rPr>
        <w:tab/>
      </w:r>
      <w:r w:rsidR="00615E7E">
        <w:rPr>
          <w:sz w:val="24"/>
          <w:szCs w:val="24"/>
        </w:rPr>
        <w:t xml:space="preserve">    </w:t>
      </w:r>
      <w:r w:rsidRPr="00FA03E8">
        <w:rPr>
          <w:sz w:val="24"/>
          <w:szCs w:val="24"/>
        </w:rPr>
        <w:t>(тыс. руб.)</w:t>
      </w:r>
    </w:p>
    <w:tbl>
      <w:tblPr>
        <w:tblStyle w:val="ad"/>
        <w:tblW w:w="0" w:type="auto"/>
        <w:tblInd w:w="-459" w:type="dxa"/>
        <w:tblBorders>
          <w:bottom w:val="none" w:sz="0" w:space="0" w:color="auto"/>
        </w:tblBorders>
        <w:tblLook w:val="04A0"/>
      </w:tblPr>
      <w:tblGrid>
        <w:gridCol w:w="4962"/>
        <w:gridCol w:w="2551"/>
        <w:gridCol w:w="2268"/>
      </w:tblGrid>
      <w:tr w:rsidR="000714D7" w:rsidTr="000714D7">
        <w:tc>
          <w:tcPr>
            <w:tcW w:w="4962" w:type="dxa"/>
            <w:vAlign w:val="center"/>
          </w:tcPr>
          <w:p w:rsidR="000714D7" w:rsidRPr="00430E1A" w:rsidRDefault="000714D7" w:rsidP="000714D7">
            <w:pPr>
              <w:jc w:val="center"/>
              <w:rPr>
                <w:sz w:val="24"/>
                <w:szCs w:val="24"/>
              </w:rPr>
            </w:pPr>
            <w:r w:rsidRPr="00430E1A">
              <w:rPr>
                <w:sz w:val="24"/>
                <w:szCs w:val="24"/>
              </w:rPr>
              <w:t>Наименование</w:t>
            </w:r>
          </w:p>
          <w:p w:rsidR="000714D7" w:rsidRPr="00430E1A" w:rsidRDefault="000714D7" w:rsidP="000714D7">
            <w:pPr>
              <w:jc w:val="center"/>
              <w:rPr>
                <w:sz w:val="24"/>
                <w:szCs w:val="24"/>
              </w:rPr>
            </w:pPr>
          </w:p>
          <w:p w:rsidR="000714D7" w:rsidRPr="00430E1A" w:rsidRDefault="000714D7" w:rsidP="000714D7">
            <w:pPr>
              <w:jc w:val="center"/>
              <w:rPr>
                <w:sz w:val="24"/>
                <w:szCs w:val="24"/>
              </w:rPr>
            </w:pPr>
          </w:p>
        </w:tc>
        <w:tc>
          <w:tcPr>
            <w:tcW w:w="2551" w:type="dxa"/>
            <w:vAlign w:val="center"/>
          </w:tcPr>
          <w:p w:rsidR="000714D7" w:rsidRPr="00430E1A" w:rsidRDefault="000714D7" w:rsidP="000714D7">
            <w:pPr>
              <w:jc w:val="center"/>
              <w:rPr>
                <w:sz w:val="24"/>
                <w:szCs w:val="24"/>
              </w:rPr>
            </w:pPr>
            <w:r w:rsidRPr="00430E1A">
              <w:rPr>
                <w:sz w:val="24"/>
                <w:szCs w:val="24"/>
              </w:rPr>
              <w:t>Уточненный</w:t>
            </w:r>
          </w:p>
          <w:p w:rsidR="000714D7" w:rsidRPr="00430E1A" w:rsidRDefault="000714D7" w:rsidP="000714D7">
            <w:pPr>
              <w:jc w:val="center"/>
              <w:rPr>
                <w:sz w:val="24"/>
                <w:szCs w:val="24"/>
              </w:rPr>
            </w:pPr>
            <w:r w:rsidRPr="00430E1A">
              <w:rPr>
                <w:sz w:val="24"/>
                <w:szCs w:val="24"/>
              </w:rPr>
              <w:t xml:space="preserve">план </w:t>
            </w:r>
          </w:p>
          <w:p w:rsidR="000714D7" w:rsidRPr="00430E1A" w:rsidRDefault="000714D7" w:rsidP="00E244A1">
            <w:pPr>
              <w:jc w:val="center"/>
              <w:rPr>
                <w:sz w:val="24"/>
                <w:szCs w:val="24"/>
              </w:rPr>
            </w:pPr>
            <w:r w:rsidRPr="00430E1A">
              <w:rPr>
                <w:sz w:val="24"/>
                <w:szCs w:val="24"/>
              </w:rPr>
              <w:t>на 20</w:t>
            </w:r>
            <w:r>
              <w:rPr>
                <w:sz w:val="24"/>
                <w:szCs w:val="24"/>
              </w:rPr>
              <w:t>2</w:t>
            </w:r>
            <w:r w:rsidR="00E244A1">
              <w:rPr>
                <w:sz w:val="24"/>
                <w:szCs w:val="24"/>
              </w:rPr>
              <w:t>2</w:t>
            </w:r>
            <w:r w:rsidRPr="00430E1A">
              <w:rPr>
                <w:sz w:val="24"/>
                <w:szCs w:val="24"/>
              </w:rPr>
              <w:t xml:space="preserve"> год</w:t>
            </w:r>
          </w:p>
        </w:tc>
        <w:tc>
          <w:tcPr>
            <w:tcW w:w="2268" w:type="dxa"/>
            <w:vAlign w:val="center"/>
          </w:tcPr>
          <w:p w:rsidR="000714D7" w:rsidRPr="00430E1A" w:rsidRDefault="000714D7" w:rsidP="000714D7">
            <w:pPr>
              <w:ind w:left="601" w:hanging="601"/>
              <w:jc w:val="center"/>
              <w:rPr>
                <w:sz w:val="24"/>
                <w:szCs w:val="24"/>
              </w:rPr>
            </w:pPr>
            <w:r w:rsidRPr="00430E1A">
              <w:rPr>
                <w:sz w:val="24"/>
                <w:szCs w:val="24"/>
              </w:rPr>
              <w:t>Фактическое</w:t>
            </w:r>
          </w:p>
          <w:p w:rsidR="000714D7" w:rsidRPr="00430E1A" w:rsidRDefault="000714D7" w:rsidP="000714D7">
            <w:pPr>
              <w:ind w:left="601" w:hanging="601"/>
              <w:jc w:val="center"/>
              <w:rPr>
                <w:sz w:val="24"/>
                <w:szCs w:val="24"/>
              </w:rPr>
            </w:pPr>
            <w:r w:rsidRPr="00430E1A">
              <w:rPr>
                <w:sz w:val="24"/>
                <w:szCs w:val="24"/>
              </w:rPr>
              <w:t xml:space="preserve"> исполнение</w:t>
            </w:r>
          </w:p>
          <w:p w:rsidR="000714D7" w:rsidRPr="00430E1A" w:rsidRDefault="000714D7" w:rsidP="00E244A1">
            <w:pPr>
              <w:ind w:left="601" w:hanging="601"/>
              <w:jc w:val="center"/>
              <w:rPr>
                <w:sz w:val="24"/>
                <w:szCs w:val="24"/>
              </w:rPr>
            </w:pPr>
            <w:r w:rsidRPr="00430E1A">
              <w:rPr>
                <w:sz w:val="24"/>
                <w:szCs w:val="24"/>
              </w:rPr>
              <w:t xml:space="preserve"> за 20</w:t>
            </w:r>
            <w:r>
              <w:rPr>
                <w:sz w:val="24"/>
                <w:szCs w:val="24"/>
              </w:rPr>
              <w:t>2</w:t>
            </w:r>
            <w:r w:rsidR="00E244A1">
              <w:rPr>
                <w:sz w:val="24"/>
                <w:szCs w:val="24"/>
              </w:rPr>
              <w:t>2</w:t>
            </w:r>
            <w:r w:rsidRPr="00430E1A">
              <w:rPr>
                <w:sz w:val="24"/>
                <w:szCs w:val="24"/>
              </w:rPr>
              <w:t xml:space="preserve"> год</w:t>
            </w:r>
          </w:p>
        </w:tc>
      </w:tr>
    </w:tbl>
    <w:p w:rsidR="000714D7" w:rsidRPr="000714D7" w:rsidRDefault="000714D7" w:rsidP="00A61B33">
      <w:pPr>
        <w:tabs>
          <w:tab w:val="left" w:pos="7856"/>
          <w:tab w:val="left" w:pos="8070"/>
          <w:tab w:val="right" w:pos="9639"/>
        </w:tabs>
        <w:ind w:left="993" w:hanging="284"/>
        <w:rPr>
          <w:sz w:val="2"/>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551"/>
        <w:gridCol w:w="2268"/>
      </w:tblGrid>
      <w:tr w:rsidR="009729FC" w:rsidRPr="00430E1A" w:rsidTr="000714D7">
        <w:trPr>
          <w:trHeight w:val="325"/>
          <w:tblHeader/>
        </w:trPr>
        <w:tc>
          <w:tcPr>
            <w:tcW w:w="4962" w:type="dxa"/>
            <w:tcBorders>
              <w:top w:val="single" w:sz="4" w:space="0" w:color="auto"/>
              <w:left w:val="single" w:sz="4" w:space="0" w:color="auto"/>
              <w:bottom w:val="single" w:sz="4" w:space="0" w:color="auto"/>
              <w:right w:val="single" w:sz="4" w:space="0" w:color="auto"/>
            </w:tcBorders>
            <w:vAlign w:val="center"/>
          </w:tcPr>
          <w:p w:rsidR="001D1929" w:rsidRPr="00430E1A" w:rsidRDefault="000714D7" w:rsidP="009729FC">
            <w:pPr>
              <w:jc w:val="center"/>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9729FC" w:rsidRPr="00430E1A" w:rsidRDefault="000714D7" w:rsidP="00394669">
            <w:pPr>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729FC" w:rsidRPr="00430E1A" w:rsidRDefault="000714D7" w:rsidP="00394669">
            <w:pPr>
              <w:ind w:left="601" w:hanging="601"/>
              <w:jc w:val="center"/>
              <w:rPr>
                <w:sz w:val="24"/>
                <w:szCs w:val="24"/>
              </w:rPr>
            </w:pPr>
            <w:r>
              <w:rPr>
                <w:sz w:val="24"/>
                <w:szCs w:val="24"/>
              </w:rPr>
              <w:t>3</w:t>
            </w:r>
          </w:p>
        </w:tc>
      </w:tr>
      <w:tr w:rsidR="00F26DF9" w:rsidRPr="00430E1A" w:rsidTr="00577D4D">
        <w:tc>
          <w:tcPr>
            <w:tcW w:w="4962" w:type="dxa"/>
            <w:tcBorders>
              <w:top w:val="single" w:sz="4" w:space="0" w:color="auto"/>
              <w:left w:val="single" w:sz="4" w:space="0" w:color="auto"/>
              <w:bottom w:val="single" w:sz="4" w:space="0" w:color="auto"/>
              <w:right w:val="single" w:sz="4" w:space="0" w:color="auto"/>
            </w:tcBorders>
          </w:tcPr>
          <w:p w:rsidR="00F26DF9" w:rsidRPr="00430E1A" w:rsidRDefault="00F26DF9" w:rsidP="000714D7">
            <w:pPr>
              <w:rPr>
                <w:sz w:val="24"/>
                <w:szCs w:val="24"/>
              </w:rPr>
            </w:pPr>
            <w:r w:rsidRPr="00430E1A">
              <w:rPr>
                <w:sz w:val="24"/>
                <w:szCs w:val="24"/>
              </w:rPr>
              <w:t xml:space="preserve">Всего расходов бюджета города </w:t>
            </w:r>
          </w:p>
        </w:tc>
        <w:tc>
          <w:tcPr>
            <w:tcW w:w="2551" w:type="dxa"/>
            <w:tcBorders>
              <w:top w:val="single" w:sz="4" w:space="0" w:color="auto"/>
              <w:left w:val="single" w:sz="4" w:space="0" w:color="auto"/>
              <w:bottom w:val="single" w:sz="4" w:space="0" w:color="auto"/>
              <w:right w:val="single" w:sz="4" w:space="0" w:color="auto"/>
            </w:tcBorders>
          </w:tcPr>
          <w:p w:rsidR="00F26DF9" w:rsidRPr="00F26DF9" w:rsidRDefault="00F26DF9" w:rsidP="00E431F0">
            <w:pPr>
              <w:jc w:val="right"/>
              <w:rPr>
                <w:sz w:val="24"/>
                <w:szCs w:val="24"/>
              </w:rPr>
            </w:pPr>
            <w:r w:rsidRPr="00F26DF9">
              <w:rPr>
                <w:sz w:val="24"/>
                <w:szCs w:val="24"/>
              </w:rPr>
              <w:t>18 812 786,98</w:t>
            </w:r>
          </w:p>
        </w:tc>
        <w:tc>
          <w:tcPr>
            <w:tcW w:w="2268" w:type="dxa"/>
            <w:tcBorders>
              <w:top w:val="single" w:sz="4" w:space="0" w:color="auto"/>
              <w:left w:val="single" w:sz="4" w:space="0" w:color="auto"/>
              <w:bottom w:val="single" w:sz="4" w:space="0" w:color="auto"/>
              <w:right w:val="single" w:sz="4" w:space="0" w:color="auto"/>
            </w:tcBorders>
          </w:tcPr>
          <w:p w:rsidR="00F26DF9" w:rsidRPr="00885800" w:rsidRDefault="00F26DF9" w:rsidP="00E431F0">
            <w:pPr>
              <w:ind w:left="360"/>
              <w:jc w:val="right"/>
              <w:rPr>
                <w:sz w:val="24"/>
                <w:szCs w:val="24"/>
              </w:rPr>
            </w:pPr>
            <w:r>
              <w:rPr>
                <w:sz w:val="24"/>
                <w:szCs w:val="24"/>
              </w:rPr>
              <w:t>17 698 091,33</w:t>
            </w:r>
          </w:p>
        </w:tc>
      </w:tr>
      <w:tr w:rsidR="00E431F0" w:rsidRPr="00430E1A" w:rsidTr="00577D4D">
        <w:tc>
          <w:tcPr>
            <w:tcW w:w="4962" w:type="dxa"/>
            <w:tcBorders>
              <w:top w:val="single" w:sz="4" w:space="0" w:color="auto"/>
              <w:left w:val="single" w:sz="4" w:space="0" w:color="auto"/>
              <w:bottom w:val="single" w:sz="4" w:space="0" w:color="auto"/>
              <w:right w:val="single" w:sz="4" w:space="0" w:color="auto"/>
            </w:tcBorders>
          </w:tcPr>
          <w:p w:rsidR="00E431F0" w:rsidRPr="00430E1A" w:rsidRDefault="00E431F0" w:rsidP="000714D7">
            <w:pPr>
              <w:rPr>
                <w:sz w:val="24"/>
                <w:szCs w:val="24"/>
              </w:rPr>
            </w:pPr>
            <w:r w:rsidRPr="00430E1A">
              <w:rPr>
                <w:sz w:val="24"/>
                <w:szCs w:val="24"/>
              </w:rPr>
              <w:t xml:space="preserve">Всего доходов бюджета города </w:t>
            </w:r>
          </w:p>
        </w:tc>
        <w:tc>
          <w:tcPr>
            <w:tcW w:w="2551" w:type="dxa"/>
            <w:tcBorders>
              <w:top w:val="single" w:sz="4" w:space="0" w:color="auto"/>
              <w:left w:val="single" w:sz="4" w:space="0" w:color="auto"/>
              <w:bottom w:val="single" w:sz="4" w:space="0" w:color="auto"/>
              <w:right w:val="single" w:sz="4" w:space="0" w:color="auto"/>
            </w:tcBorders>
          </w:tcPr>
          <w:p w:rsidR="00E431F0" w:rsidRPr="00E431F0" w:rsidRDefault="00E431F0" w:rsidP="00E431F0">
            <w:pPr>
              <w:ind w:right="-42"/>
              <w:jc w:val="right"/>
              <w:rPr>
                <w:sz w:val="24"/>
                <w:szCs w:val="24"/>
              </w:rPr>
            </w:pPr>
            <w:r w:rsidRPr="00E431F0">
              <w:rPr>
                <w:sz w:val="24"/>
                <w:szCs w:val="24"/>
              </w:rPr>
              <w:t>18 383 354,27</w:t>
            </w:r>
          </w:p>
        </w:tc>
        <w:tc>
          <w:tcPr>
            <w:tcW w:w="2268" w:type="dxa"/>
            <w:tcBorders>
              <w:top w:val="single" w:sz="4" w:space="0" w:color="auto"/>
              <w:left w:val="single" w:sz="4" w:space="0" w:color="auto"/>
              <w:bottom w:val="single" w:sz="4" w:space="0" w:color="auto"/>
              <w:right w:val="single" w:sz="4" w:space="0" w:color="auto"/>
            </w:tcBorders>
          </w:tcPr>
          <w:p w:rsidR="00E431F0" w:rsidRPr="00277C5C" w:rsidRDefault="00E431F0" w:rsidP="00E431F0">
            <w:pPr>
              <w:ind w:right="-42"/>
              <w:jc w:val="right"/>
              <w:rPr>
                <w:sz w:val="24"/>
                <w:szCs w:val="24"/>
              </w:rPr>
            </w:pPr>
            <w:r>
              <w:rPr>
                <w:sz w:val="24"/>
                <w:szCs w:val="24"/>
              </w:rPr>
              <w:t>18 023 812,46</w:t>
            </w:r>
          </w:p>
        </w:tc>
      </w:tr>
      <w:tr w:rsidR="0066734B" w:rsidRPr="00430E1A" w:rsidTr="003B08EE">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0714D7">
            <w:pPr>
              <w:rPr>
                <w:sz w:val="24"/>
                <w:szCs w:val="24"/>
              </w:rPr>
            </w:pPr>
            <w:r w:rsidRPr="00430E1A">
              <w:rPr>
                <w:sz w:val="24"/>
                <w:szCs w:val="24"/>
              </w:rPr>
              <w:t xml:space="preserve">Дефицит (-), профицит (+) бюджета города </w:t>
            </w:r>
          </w:p>
        </w:tc>
        <w:tc>
          <w:tcPr>
            <w:tcW w:w="2551" w:type="dxa"/>
            <w:tcBorders>
              <w:top w:val="single" w:sz="4" w:space="0" w:color="auto"/>
              <w:left w:val="single" w:sz="4" w:space="0" w:color="auto"/>
              <w:bottom w:val="single" w:sz="4" w:space="0" w:color="auto"/>
              <w:right w:val="single" w:sz="4" w:space="0" w:color="auto"/>
            </w:tcBorders>
            <w:vAlign w:val="bottom"/>
          </w:tcPr>
          <w:p w:rsidR="0066734B" w:rsidRPr="0066734B" w:rsidRDefault="0066734B" w:rsidP="003B08EE">
            <w:pPr>
              <w:ind w:left="33"/>
              <w:jc w:val="right"/>
              <w:rPr>
                <w:sz w:val="24"/>
                <w:szCs w:val="24"/>
              </w:rPr>
            </w:pPr>
            <w:r w:rsidRPr="0066734B">
              <w:rPr>
                <w:sz w:val="24"/>
                <w:szCs w:val="24"/>
              </w:rPr>
              <w:t xml:space="preserve">- 429 432,71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D666B">
            <w:pPr>
              <w:ind w:left="360"/>
              <w:jc w:val="right"/>
              <w:rPr>
                <w:sz w:val="24"/>
                <w:szCs w:val="24"/>
              </w:rPr>
            </w:pPr>
            <w:r>
              <w:rPr>
                <w:sz w:val="24"/>
                <w:szCs w:val="24"/>
              </w:rPr>
              <w:t>325 721,13</w:t>
            </w:r>
          </w:p>
        </w:tc>
      </w:tr>
      <w:tr w:rsidR="0066734B" w:rsidRPr="00430E1A" w:rsidTr="0066734B">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 xml:space="preserve">Всего источников финансирования дефицита бюджета города, </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66734B">
            <w:pPr>
              <w:jc w:val="right"/>
              <w:rPr>
                <w:sz w:val="24"/>
                <w:szCs w:val="24"/>
              </w:rPr>
            </w:pPr>
            <w:r w:rsidRPr="0066734B">
              <w:rPr>
                <w:sz w:val="24"/>
                <w:szCs w:val="24"/>
              </w:rPr>
              <w:t xml:space="preserve">429 432,71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C6BD3">
            <w:pPr>
              <w:ind w:left="360"/>
              <w:jc w:val="right"/>
              <w:rPr>
                <w:sz w:val="24"/>
                <w:szCs w:val="24"/>
              </w:rPr>
            </w:pPr>
            <w:r>
              <w:rPr>
                <w:sz w:val="24"/>
                <w:szCs w:val="24"/>
              </w:rPr>
              <w:t>-325 721,13</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в том числе:</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Ценные бумаги городских округов</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lastRenderedPageBreak/>
              <w:t>привлечение средств</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погашение долговых обязательств  муниципальных образований, выраженных в ценных бумагах</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Кредиты, полученные от кредитных организаций бюджетами городских округов</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 xml:space="preserve">0,00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D666B">
            <w:pPr>
              <w:jc w:val="right"/>
              <w:rPr>
                <w:sz w:val="24"/>
                <w:szCs w:val="24"/>
              </w:rPr>
            </w:pPr>
            <w:r>
              <w:rPr>
                <w:sz w:val="24"/>
                <w:szCs w:val="24"/>
              </w:rPr>
              <w:t>-108 585,51</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577D4D">
            <w:pPr>
              <w:rPr>
                <w:sz w:val="24"/>
                <w:szCs w:val="24"/>
              </w:rPr>
            </w:pPr>
            <w:r w:rsidRPr="00430E1A">
              <w:rPr>
                <w:sz w:val="24"/>
                <w:szCs w:val="24"/>
              </w:rPr>
              <w:t>получение кредитов</w:t>
            </w:r>
            <w:r>
              <w:rPr>
                <w:sz w:val="24"/>
                <w:szCs w:val="24"/>
              </w:rPr>
              <w:t xml:space="preserve"> </w:t>
            </w:r>
            <w:r w:rsidRPr="00430E1A">
              <w:rPr>
                <w:sz w:val="24"/>
                <w:szCs w:val="24"/>
              </w:rPr>
              <w:t>от кредитных организаций</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 xml:space="preserve">9 200 000,00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871D38">
            <w:pPr>
              <w:jc w:val="right"/>
              <w:rPr>
                <w:sz w:val="24"/>
                <w:szCs w:val="24"/>
              </w:rPr>
            </w:pPr>
            <w:r>
              <w:rPr>
                <w:sz w:val="24"/>
                <w:szCs w:val="24"/>
              </w:rPr>
              <w:t>9 089 000,00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577D4D">
            <w:pPr>
              <w:rPr>
                <w:sz w:val="24"/>
                <w:szCs w:val="24"/>
              </w:rPr>
            </w:pPr>
            <w:r w:rsidRPr="00430E1A">
              <w:rPr>
                <w:sz w:val="24"/>
                <w:szCs w:val="24"/>
              </w:rPr>
              <w:t>погашение кредитов</w:t>
            </w:r>
            <w:r>
              <w:rPr>
                <w:sz w:val="24"/>
                <w:szCs w:val="24"/>
              </w:rPr>
              <w:t xml:space="preserve"> </w:t>
            </w:r>
            <w:r w:rsidRPr="00430E1A">
              <w:rPr>
                <w:sz w:val="24"/>
                <w:szCs w:val="24"/>
              </w:rPr>
              <w:t>от кредитных организаций</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 xml:space="preserve">-9 200 000,00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Pr>
                <w:sz w:val="24"/>
                <w:szCs w:val="24"/>
              </w:rPr>
              <w:t>-9 197 585,51</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Бюджетные кредиты, полученные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1047B9">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0001D4">
            <w:pPr>
              <w:rPr>
                <w:sz w:val="24"/>
                <w:szCs w:val="24"/>
              </w:rPr>
            </w:pPr>
            <w:r w:rsidRPr="00430E1A">
              <w:rPr>
                <w:sz w:val="24"/>
                <w:szCs w:val="24"/>
              </w:rPr>
              <w:t>получение бюджетных кредитов</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966 766,00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1047B9">
            <w:pPr>
              <w:jc w:val="right"/>
              <w:rPr>
                <w:sz w:val="24"/>
                <w:szCs w:val="24"/>
              </w:rPr>
            </w:pPr>
            <w:r>
              <w:rPr>
                <w:sz w:val="24"/>
                <w:szCs w:val="24"/>
              </w:rPr>
              <w:t>966 766,00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0001D4">
            <w:pPr>
              <w:rPr>
                <w:sz w:val="24"/>
                <w:szCs w:val="24"/>
              </w:rPr>
            </w:pPr>
            <w:r w:rsidRPr="00430E1A">
              <w:rPr>
                <w:sz w:val="24"/>
                <w:szCs w:val="24"/>
              </w:rPr>
              <w:t>погашение бюджетных кредитов</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-966 766,00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1047B9">
            <w:pPr>
              <w:jc w:val="right"/>
              <w:rPr>
                <w:sz w:val="24"/>
                <w:szCs w:val="24"/>
              </w:rPr>
            </w:pPr>
            <w:r>
              <w:rPr>
                <w:sz w:val="24"/>
                <w:szCs w:val="24"/>
              </w:rPr>
              <w:t>-966 766,00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430E1A" w:rsidRDefault="0066734B" w:rsidP="008337AF">
            <w:pPr>
              <w:rPr>
                <w:sz w:val="24"/>
                <w:szCs w:val="24"/>
              </w:rPr>
            </w:pPr>
            <w:r w:rsidRPr="00430E1A">
              <w:rPr>
                <w:sz w:val="24"/>
                <w:szCs w:val="24"/>
              </w:rPr>
              <w:t xml:space="preserve">Прочие источники внутреннего финансирования дефицитов бюджетов </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2F4CD6" w:rsidRDefault="0066734B" w:rsidP="008F2EA5">
            <w:pPr>
              <w:rPr>
                <w:sz w:val="22"/>
                <w:szCs w:val="22"/>
              </w:rPr>
            </w:pPr>
            <w:r>
              <w:rPr>
                <w:sz w:val="22"/>
                <w:szCs w:val="22"/>
              </w:rPr>
              <w:t>Иные</w:t>
            </w:r>
            <w:r w:rsidRPr="002F4CD6">
              <w:rPr>
                <w:sz w:val="22"/>
                <w:szCs w:val="22"/>
              </w:rPr>
              <w:t xml:space="preserve"> источники внутреннего финансирования дефицитов бюджетов </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671DF5">
            <w:pPr>
              <w:jc w:val="right"/>
              <w:rPr>
                <w:sz w:val="24"/>
                <w:szCs w:val="24"/>
              </w:rPr>
            </w:pPr>
            <w:r w:rsidRPr="00885800">
              <w:rPr>
                <w:sz w:val="24"/>
                <w:szCs w:val="24"/>
              </w:rPr>
              <w:t>0,00</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2F4CD6" w:rsidRDefault="0066734B" w:rsidP="009E4553">
            <w:pPr>
              <w:rPr>
                <w:sz w:val="22"/>
                <w:szCs w:val="22"/>
              </w:rPr>
            </w:pPr>
            <w:r w:rsidRPr="002F4CD6">
              <w:rPr>
                <w:sz w:val="22"/>
                <w:szCs w:val="22"/>
              </w:rPr>
              <w:t>Операции по управлению остатками средств на единых счетах бюджета</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8A71C5">
            <w:pPr>
              <w:jc w:val="right"/>
              <w:rPr>
                <w:sz w:val="24"/>
                <w:szCs w:val="24"/>
              </w:rPr>
            </w:pPr>
            <w:r>
              <w:rPr>
                <w:sz w:val="24"/>
                <w:szCs w:val="24"/>
              </w:rPr>
              <w:t>132</w:t>
            </w:r>
            <w:r w:rsidR="008A71C5">
              <w:rPr>
                <w:sz w:val="24"/>
                <w:szCs w:val="24"/>
              </w:rPr>
              <w:t> </w:t>
            </w:r>
            <w:r>
              <w:rPr>
                <w:sz w:val="24"/>
                <w:szCs w:val="24"/>
              </w:rPr>
              <w:t>073</w:t>
            </w:r>
            <w:r w:rsidR="008A71C5">
              <w:rPr>
                <w:sz w:val="24"/>
                <w:szCs w:val="24"/>
              </w:rPr>
              <w:t>,</w:t>
            </w:r>
            <w:r>
              <w:rPr>
                <w:sz w:val="24"/>
                <w:szCs w:val="24"/>
              </w:rPr>
              <w:t>17</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2F4CD6" w:rsidRDefault="0066734B" w:rsidP="009E4553">
            <w:pPr>
              <w:rPr>
                <w:sz w:val="22"/>
                <w:szCs w:val="22"/>
              </w:rPr>
            </w:pPr>
            <w:r w:rsidRPr="0009018B">
              <w:rPr>
                <w:sz w:val="22"/>
                <w:szCs w:val="22"/>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8A71C5">
            <w:pPr>
              <w:jc w:val="right"/>
              <w:rPr>
                <w:sz w:val="24"/>
                <w:szCs w:val="24"/>
              </w:rPr>
            </w:pPr>
            <w:r>
              <w:rPr>
                <w:sz w:val="24"/>
                <w:szCs w:val="24"/>
              </w:rPr>
              <w:t>132</w:t>
            </w:r>
            <w:r w:rsidR="008A71C5">
              <w:rPr>
                <w:sz w:val="24"/>
                <w:szCs w:val="24"/>
              </w:rPr>
              <w:t> </w:t>
            </w:r>
            <w:r>
              <w:rPr>
                <w:sz w:val="24"/>
                <w:szCs w:val="24"/>
              </w:rPr>
              <w:t>073</w:t>
            </w:r>
            <w:r w:rsidR="008A71C5">
              <w:rPr>
                <w:sz w:val="24"/>
                <w:szCs w:val="24"/>
              </w:rPr>
              <w:t>,</w:t>
            </w:r>
            <w:r>
              <w:rPr>
                <w:sz w:val="24"/>
                <w:szCs w:val="24"/>
              </w:rPr>
              <w:t>17</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2F4CD6" w:rsidRDefault="0066734B" w:rsidP="009E4553">
            <w:pPr>
              <w:rPr>
                <w:sz w:val="22"/>
                <w:szCs w:val="22"/>
              </w:rPr>
            </w:pPr>
            <w:r w:rsidRPr="0009018B">
              <w:rPr>
                <w:sz w:val="22"/>
                <w:szCs w:val="22"/>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ind w:left="360"/>
              <w:jc w:val="right"/>
              <w:rPr>
                <w:sz w:val="24"/>
                <w:szCs w:val="24"/>
              </w:rPr>
            </w:pPr>
            <w:r w:rsidRPr="0066734B">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66734B" w:rsidRDefault="0066734B" w:rsidP="008A71C5">
            <w:pPr>
              <w:jc w:val="right"/>
              <w:rPr>
                <w:sz w:val="24"/>
                <w:szCs w:val="24"/>
              </w:rPr>
            </w:pPr>
            <w:r>
              <w:rPr>
                <w:sz w:val="24"/>
                <w:szCs w:val="24"/>
              </w:rPr>
              <w:t>132</w:t>
            </w:r>
            <w:r w:rsidR="008A71C5">
              <w:rPr>
                <w:sz w:val="24"/>
                <w:szCs w:val="24"/>
              </w:rPr>
              <w:t> </w:t>
            </w:r>
            <w:r>
              <w:rPr>
                <w:sz w:val="24"/>
                <w:szCs w:val="24"/>
              </w:rPr>
              <w:t>073</w:t>
            </w:r>
            <w:r w:rsidR="008A71C5">
              <w:rPr>
                <w:sz w:val="24"/>
                <w:szCs w:val="24"/>
              </w:rPr>
              <w:t>,</w:t>
            </w:r>
            <w:r>
              <w:rPr>
                <w:sz w:val="24"/>
                <w:szCs w:val="24"/>
              </w:rPr>
              <w:t>17</w:t>
            </w:r>
          </w:p>
        </w:tc>
      </w:tr>
      <w:tr w:rsidR="0066734B" w:rsidRPr="00430E1A" w:rsidTr="00577D4D">
        <w:tc>
          <w:tcPr>
            <w:tcW w:w="4962" w:type="dxa"/>
            <w:tcBorders>
              <w:top w:val="single" w:sz="4" w:space="0" w:color="auto"/>
              <w:left w:val="single" w:sz="4" w:space="0" w:color="auto"/>
              <w:bottom w:val="single" w:sz="4" w:space="0" w:color="auto"/>
              <w:right w:val="single" w:sz="4" w:space="0" w:color="auto"/>
            </w:tcBorders>
          </w:tcPr>
          <w:p w:rsidR="0066734B" w:rsidRPr="002F4CD6" w:rsidRDefault="0066734B" w:rsidP="009E4553">
            <w:pPr>
              <w:rPr>
                <w:sz w:val="22"/>
                <w:szCs w:val="22"/>
              </w:rPr>
            </w:pPr>
            <w:r w:rsidRPr="002F4CD6">
              <w:rPr>
                <w:sz w:val="22"/>
                <w:szCs w:val="22"/>
              </w:rPr>
              <w:t>Увеличение финансовых активов в собственности городских округов за счет средств учреждений (организаций), учрежденных городскими округами, лицевые счета которым открыты в территориальных органах Федерального казначейства или финансовых органах</w:t>
            </w: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3B08EE">
            <w:pPr>
              <w:jc w:val="right"/>
              <w:rPr>
                <w:sz w:val="24"/>
                <w:szCs w:val="24"/>
              </w:rPr>
            </w:pPr>
            <w:r w:rsidRPr="0066734B">
              <w:rPr>
                <w:sz w:val="24"/>
                <w:szCs w:val="24"/>
              </w:rPr>
              <w:t xml:space="preserve">429 432,71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C6BD3">
            <w:pPr>
              <w:jc w:val="right"/>
              <w:rPr>
                <w:sz w:val="24"/>
                <w:szCs w:val="24"/>
              </w:rPr>
            </w:pPr>
            <w:r>
              <w:rPr>
                <w:sz w:val="24"/>
                <w:szCs w:val="24"/>
              </w:rPr>
              <w:t>-349 208,79</w:t>
            </w:r>
          </w:p>
        </w:tc>
      </w:tr>
      <w:tr w:rsidR="0066734B" w:rsidRPr="00430E1A" w:rsidTr="0066734B">
        <w:tc>
          <w:tcPr>
            <w:tcW w:w="4962" w:type="dxa"/>
            <w:tcBorders>
              <w:top w:val="single" w:sz="4" w:space="0" w:color="auto"/>
              <w:left w:val="single" w:sz="4" w:space="0" w:color="auto"/>
              <w:bottom w:val="single" w:sz="4" w:space="0" w:color="auto"/>
              <w:right w:val="single" w:sz="4" w:space="0" w:color="auto"/>
            </w:tcBorders>
          </w:tcPr>
          <w:p w:rsidR="0066734B" w:rsidRDefault="0066734B" w:rsidP="0059163B">
            <w:pPr>
              <w:ind w:right="-108"/>
              <w:rPr>
                <w:sz w:val="24"/>
                <w:szCs w:val="24"/>
              </w:rPr>
            </w:pPr>
            <w:r w:rsidRPr="00430E1A">
              <w:rPr>
                <w:sz w:val="24"/>
                <w:szCs w:val="24"/>
              </w:rPr>
              <w:t>увеличение остатков средств бюджетов</w:t>
            </w:r>
          </w:p>
          <w:p w:rsidR="0066734B" w:rsidRPr="00430E1A" w:rsidRDefault="0066734B" w:rsidP="0059163B">
            <w:pPr>
              <w:ind w:right="-108"/>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66734B">
            <w:pPr>
              <w:jc w:val="right"/>
              <w:rPr>
                <w:sz w:val="24"/>
                <w:szCs w:val="24"/>
              </w:rPr>
            </w:pPr>
            <w:r w:rsidRPr="0066734B">
              <w:rPr>
                <w:sz w:val="24"/>
                <w:szCs w:val="24"/>
              </w:rPr>
              <w:t xml:space="preserve">- 28 550 120,27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C6BD3">
            <w:pPr>
              <w:jc w:val="right"/>
              <w:rPr>
                <w:sz w:val="24"/>
                <w:szCs w:val="24"/>
              </w:rPr>
            </w:pPr>
            <w:r>
              <w:rPr>
                <w:sz w:val="24"/>
                <w:szCs w:val="24"/>
              </w:rPr>
              <w:t>-32 190 946,97</w:t>
            </w:r>
          </w:p>
        </w:tc>
      </w:tr>
      <w:tr w:rsidR="0066734B" w:rsidRPr="00430E1A" w:rsidTr="0066734B">
        <w:tc>
          <w:tcPr>
            <w:tcW w:w="4962" w:type="dxa"/>
            <w:tcBorders>
              <w:top w:val="single" w:sz="4" w:space="0" w:color="auto"/>
              <w:left w:val="single" w:sz="4" w:space="0" w:color="auto"/>
              <w:bottom w:val="single" w:sz="4" w:space="0" w:color="auto"/>
              <w:right w:val="single" w:sz="4" w:space="0" w:color="auto"/>
            </w:tcBorders>
          </w:tcPr>
          <w:p w:rsidR="0066734B" w:rsidRDefault="0066734B" w:rsidP="0059163B">
            <w:pPr>
              <w:rPr>
                <w:sz w:val="24"/>
                <w:szCs w:val="24"/>
              </w:rPr>
            </w:pPr>
            <w:r w:rsidRPr="00430E1A">
              <w:rPr>
                <w:sz w:val="24"/>
                <w:szCs w:val="24"/>
              </w:rPr>
              <w:t>уменьшение остатков средств бюджетов</w:t>
            </w:r>
          </w:p>
          <w:p w:rsidR="0066734B" w:rsidRPr="00430E1A" w:rsidRDefault="0066734B" w:rsidP="0059163B">
            <w:pP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734B" w:rsidRPr="0066734B" w:rsidRDefault="0066734B" w:rsidP="0066734B">
            <w:pPr>
              <w:jc w:val="right"/>
              <w:rPr>
                <w:sz w:val="24"/>
                <w:szCs w:val="24"/>
              </w:rPr>
            </w:pPr>
            <w:r w:rsidRPr="0066734B">
              <w:rPr>
                <w:sz w:val="24"/>
                <w:szCs w:val="24"/>
              </w:rPr>
              <w:t xml:space="preserve">28 979 552,98   </w:t>
            </w:r>
          </w:p>
        </w:tc>
        <w:tc>
          <w:tcPr>
            <w:tcW w:w="2268" w:type="dxa"/>
            <w:tcBorders>
              <w:top w:val="single" w:sz="4" w:space="0" w:color="auto"/>
              <w:left w:val="single" w:sz="4" w:space="0" w:color="auto"/>
              <w:bottom w:val="single" w:sz="4" w:space="0" w:color="auto"/>
              <w:right w:val="single" w:sz="4" w:space="0" w:color="auto"/>
            </w:tcBorders>
          </w:tcPr>
          <w:p w:rsidR="0066734B" w:rsidRPr="00885800" w:rsidRDefault="0066734B" w:rsidP="00EC6BD3">
            <w:pPr>
              <w:jc w:val="right"/>
              <w:rPr>
                <w:sz w:val="24"/>
                <w:szCs w:val="24"/>
              </w:rPr>
            </w:pPr>
            <w:r>
              <w:rPr>
                <w:sz w:val="24"/>
                <w:szCs w:val="24"/>
              </w:rPr>
              <w:t>31 841 738,18</w:t>
            </w:r>
          </w:p>
        </w:tc>
      </w:tr>
    </w:tbl>
    <w:p w:rsidR="00222DC6" w:rsidRPr="0010665F" w:rsidRDefault="00222DC6" w:rsidP="00222DC6">
      <w:pPr>
        <w:jc w:val="center"/>
        <w:outlineLvl w:val="0"/>
        <w:rPr>
          <w:b/>
          <w:sz w:val="28"/>
          <w:szCs w:val="28"/>
        </w:rPr>
      </w:pPr>
      <w:r w:rsidRPr="0010665F">
        <w:rPr>
          <w:b/>
          <w:sz w:val="28"/>
          <w:szCs w:val="28"/>
        </w:rPr>
        <w:lastRenderedPageBreak/>
        <w:t>Доходы бюджета города</w:t>
      </w:r>
    </w:p>
    <w:p w:rsidR="00680BCB" w:rsidRPr="0010665F" w:rsidRDefault="00680BCB" w:rsidP="00222DC6">
      <w:pPr>
        <w:ind w:left="-567" w:firstLine="709"/>
        <w:jc w:val="both"/>
        <w:rPr>
          <w:sz w:val="28"/>
        </w:rPr>
      </w:pPr>
    </w:p>
    <w:p w:rsidR="00AD7908" w:rsidRPr="00423F18" w:rsidRDefault="00AD7908" w:rsidP="00AD7908">
      <w:pPr>
        <w:ind w:left="-567" w:firstLine="709"/>
        <w:jc w:val="both"/>
        <w:rPr>
          <w:sz w:val="28"/>
        </w:rPr>
      </w:pPr>
      <w:r w:rsidRPr="00423F18">
        <w:rPr>
          <w:sz w:val="28"/>
        </w:rPr>
        <w:t>За 2022 год в бюджет города поступило всего доходов 18 023 812,46 тыс. рублей, в том числе налоговых и неналоговых доходов – 6 342 950,24 тыс.</w:t>
      </w:r>
      <w:r w:rsidR="006B5D1C">
        <w:rPr>
          <w:sz w:val="28"/>
        </w:rPr>
        <w:t xml:space="preserve"> </w:t>
      </w:r>
      <w:r w:rsidRPr="00423F18">
        <w:rPr>
          <w:sz w:val="28"/>
        </w:rPr>
        <w:t>рублей и безвозмездных поступлений – 11 680 862,22 тыс. рублей (в</w:t>
      </w:r>
      <w:r w:rsidR="006B5D1C">
        <w:rPr>
          <w:sz w:val="28"/>
        </w:rPr>
        <w:t xml:space="preserve"> </w:t>
      </w:r>
      <w:r w:rsidRPr="00423F18">
        <w:rPr>
          <w:sz w:val="28"/>
        </w:rPr>
        <w:t xml:space="preserve">том числе </w:t>
      </w:r>
      <w:r w:rsidRPr="00423F18">
        <w:rPr>
          <w:sz w:val="28"/>
          <w:szCs w:val="28"/>
        </w:rPr>
        <w:t>возврат в бюджет Ставропольского края (далее - краевой бюджет) остатков средств субсидий, субвенций и иных межбюджетных трансфертов, имеющих целевое значение, прошлых лет – 77 403,52 тыс. рублей (со</w:t>
      </w:r>
      <w:r w:rsidRPr="00423F18">
        <w:t> </w:t>
      </w:r>
      <w:r w:rsidRPr="00423F18">
        <w:rPr>
          <w:sz w:val="28"/>
          <w:szCs w:val="28"/>
        </w:rPr>
        <w:t>знаком минус).</w:t>
      </w:r>
    </w:p>
    <w:p w:rsidR="00AD7908" w:rsidRPr="00423F18" w:rsidRDefault="00AD7908" w:rsidP="00AD7908">
      <w:pPr>
        <w:ind w:left="-567" w:firstLine="709"/>
        <w:jc w:val="both"/>
        <w:rPr>
          <w:sz w:val="28"/>
        </w:rPr>
      </w:pPr>
      <w:r w:rsidRPr="00423F18">
        <w:rPr>
          <w:sz w:val="28"/>
        </w:rPr>
        <w:t>Налоговые и неналоговые доходы бюджета города сформированы за счет налоговых доходов в сумме 5 465 839,20 тыс. рублей (86,2 процента к общей сумме налоговых и</w:t>
      </w:r>
      <w:r w:rsidRPr="00423F18">
        <w:rPr>
          <w:sz w:val="28"/>
          <w:szCs w:val="28"/>
        </w:rPr>
        <w:t> </w:t>
      </w:r>
      <w:r w:rsidRPr="00423F18">
        <w:rPr>
          <w:sz w:val="28"/>
        </w:rPr>
        <w:t>неналоговых доходов) и неналоговых доходов – 877 111,04 тыс. рублей (13,8 процента).</w:t>
      </w:r>
    </w:p>
    <w:p w:rsidR="00AD7908" w:rsidRDefault="00AD7908" w:rsidP="00AD7908">
      <w:pPr>
        <w:tabs>
          <w:tab w:val="left" w:pos="4680"/>
        </w:tabs>
        <w:ind w:left="-567" w:firstLine="709"/>
        <w:jc w:val="both"/>
        <w:rPr>
          <w:sz w:val="28"/>
        </w:rPr>
      </w:pPr>
      <w:r w:rsidRPr="00423F18">
        <w:rPr>
          <w:sz w:val="28"/>
        </w:rPr>
        <w:t>План по доходам в отчетном периоде выполнен в целом на 98,0 процент</w:t>
      </w:r>
      <w:r w:rsidR="00423F18">
        <w:rPr>
          <w:sz w:val="28"/>
        </w:rPr>
        <w:t>ов</w:t>
      </w:r>
      <w:r w:rsidRPr="00423F18">
        <w:rPr>
          <w:sz w:val="28"/>
        </w:rPr>
        <w:t xml:space="preserve">, не поступило к плану – 359 541,81 тыс. рублей. При этом план по налоговым и неналоговым доходам выполнен на 104,9 процента (дополнительно поступило  </w:t>
      </w:r>
      <w:r w:rsidRPr="00423F18">
        <w:rPr>
          <w:sz w:val="28"/>
          <w:szCs w:val="28"/>
        </w:rPr>
        <w:t>298 019,03 </w:t>
      </w:r>
      <w:r w:rsidRPr="00423F18">
        <w:rPr>
          <w:sz w:val="28"/>
        </w:rPr>
        <w:t>тыс. рублей), по безвозмездным поступлениям – на 94,7 процента.</w:t>
      </w:r>
    </w:p>
    <w:p w:rsidR="00B33527" w:rsidRDefault="00B33527" w:rsidP="00AD7908">
      <w:pPr>
        <w:tabs>
          <w:tab w:val="left" w:pos="4680"/>
        </w:tabs>
        <w:ind w:left="-567" w:firstLine="709"/>
        <w:jc w:val="both"/>
        <w:rPr>
          <w:sz w:val="28"/>
        </w:rPr>
      </w:pPr>
    </w:p>
    <w:p w:rsidR="00AD7908" w:rsidRPr="00423F18" w:rsidRDefault="00AD7908" w:rsidP="00AD7908">
      <w:pPr>
        <w:tabs>
          <w:tab w:val="left" w:pos="4680"/>
        </w:tabs>
        <w:ind w:left="-567" w:firstLine="567"/>
        <w:jc w:val="right"/>
        <w:rPr>
          <w:sz w:val="24"/>
          <w:szCs w:val="24"/>
        </w:rPr>
      </w:pPr>
      <w:r w:rsidRPr="00423F18">
        <w:rPr>
          <w:sz w:val="24"/>
          <w:szCs w:val="24"/>
        </w:rPr>
        <w:t xml:space="preserve"> (тыс.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44"/>
        <w:gridCol w:w="1984"/>
        <w:gridCol w:w="1701"/>
        <w:gridCol w:w="1560"/>
        <w:gridCol w:w="1134"/>
      </w:tblGrid>
      <w:tr w:rsidR="00AD7908" w:rsidRPr="00423F18" w:rsidTr="00EF4EB0">
        <w:trPr>
          <w:trHeight w:val="902"/>
        </w:trPr>
        <w:tc>
          <w:tcPr>
            <w:tcW w:w="3544" w:type="dxa"/>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Наименование</w:t>
            </w:r>
          </w:p>
        </w:tc>
        <w:tc>
          <w:tcPr>
            <w:tcW w:w="1984" w:type="dxa"/>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 xml:space="preserve">Уточненный план </w:t>
            </w:r>
          </w:p>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на 2022 года</w:t>
            </w:r>
          </w:p>
        </w:tc>
        <w:tc>
          <w:tcPr>
            <w:tcW w:w="1701" w:type="dxa"/>
            <w:vAlign w:val="center"/>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 xml:space="preserve">Фактическое исполнение </w:t>
            </w:r>
          </w:p>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за 2022 год</w:t>
            </w:r>
          </w:p>
        </w:tc>
        <w:tc>
          <w:tcPr>
            <w:tcW w:w="1560" w:type="dxa"/>
          </w:tcPr>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Отклонение</w:t>
            </w:r>
          </w:p>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p>
        </w:tc>
        <w:tc>
          <w:tcPr>
            <w:tcW w:w="1134" w:type="dxa"/>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r w:rsidRPr="00423F18">
              <w:rPr>
                <w:sz w:val="24"/>
                <w:szCs w:val="24"/>
              </w:rPr>
              <w:t>Процент</w:t>
            </w:r>
          </w:p>
          <w:p w:rsidR="00AD7908" w:rsidRPr="00423F18" w:rsidRDefault="00AD7908" w:rsidP="00EF4EB0">
            <w:pPr>
              <w:pStyle w:val="a7"/>
              <w:tabs>
                <w:tab w:val="clear" w:pos="1320"/>
                <w:tab w:val="left" w:pos="0"/>
                <w:tab w:val="left" w:pos="5805"/>
              </w:tabs>
              <w:spacing w:line="276" w:lineRule="auto"/>
              <w:ind w:left="0" w:right="0" w:firstLine="0"/>
              <w:jc w:val="center"/>
              <w:rPr>
                <w:sz w:val="24"/>
                <w:szCs w:val="24"/>
              </w:rPr>
            </w:pPr>
          </w:p>
        </w:tc>
      </w:tr>
    </w:tbl>
    <w:p w:rsidR="00AD7908" w:rsidRPr="00423F18" w:rsidRDefault="00AD7908" w:rsidP="00AD7908">
      <w:pPr>
        <w:tabs>
          <w:tab w:val="left" w:pos="4680"/>
        </w:tabs>
        <w:ind w:left="-567" w:firstLine="567"/>
        <w:jc w:val="right"/>
        <w:rPr>
          <w:sz w:val="2"/>
          <w:szCs w:val="24"/>
        </w:rPr>
      </w:pPr>
    </w:p>
    <w:tbl>
      <w:tblPr>
        <w:tblW w:w="9923" w:type="dxa"/>
        <w:tblInd w:w="-459" w:type="dxa"/>
        <w:tblLayout w:type="fixed"/>
        <w:tblLook w:val="01E0"/>
      </w:tblPr>
      <w:tblGrid>
        <w:gridCol w:w="3544"/>
        <w:gridCol w:w="1984"/>
        <w:gridCol w:w="1701"/>
        <w:gridCol w:w="1560"/>
        <w:gridCol w:w="1134"/>
      </w:tblGrid>
      <w:tr w:rsidR="00AD7908" w:rsidRPr="00423F18" w:rsidTr="00EF4EB0">
        <w:trPr>
          <w:tblHeader/>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0"/>
              </w:rPr>
            </w:pPr>
            <w:r w:rsidRPr="00423F18">
              <w:rPr>
                <w:sz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0"/>
              </w:rPr>
            </w:pPr>
            <w:r w:rsidRPr="00423F18">
              <w:rPr>
                <w:sz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0"/>
              </w:rPr>
            </w:pPr>
            <w:r w:rsidRPr="00423F18">
              <w:rPr>
                <w:sz w:val="20"/>
              </w:rPr>
              <w:t>3</w:t>
            </w:r>
          </w:p>
        </w:tc>
        <w:tc>
          <w:tcPr>
            <w:tcW w:w="1560" w:type="dxa"/>
            <w:tcBorders>
              <w:top w:val="single" w:sz="4" w:space="0" w:color="auto"/>
              <w:left w:val="single" w:sz="4" w:space="0" w:color="auto"/>
              <w:bottom w:val="single" w:sz="4" w:space="0" w:color="auto"/>
              <w:right w:val="single" w:sz="4" w:space="0" w:color="auto"/>
            </w:tcBorders>
          </w:tcPr>
          <w:p w:rsidR="00AD7908" w:rsidRPr="00423F18" w:rsidRDefault="00AD7908" w:rsidP="00EF4EB0">
            <w:pPr>
              <w:pStyle w:val="a7"/>
              <w:tabs>
                <w:tab w:val="clear" w:pos="1320"/>
                <w:tab w:val="left" w:pos="0"/>
                <w:tab w:val="left" w:pos="5805"/>
              </w:tabs>
              <w:spacing w:line="276" w:lineRule="auto"/>
              <w:ind w:left="0" w:right="0" w:firstLine="0"/>
              <w:jc w:val="center"/>
              <w:rPr>
                <w:sz w:val="20"/>
              </w:rPr>
            </w:pPr>
            <w:r w:rsidRPr="00423F18">
              <w:rPr>
                <w:sz w:val="20"/>
              </w:rPr>
              <w:t>4</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center"/>
              <w:rPr>
                <w:sz w:val="20"/>
              </w:rPr>
            </w:pPr>
            <w:r w:rsidRPr="00423F18">
              <w:rPr>
                <w:sz w:val="20"/>
              </w:rPr>
              <w:t>5</w:t>
            </w:r>
          </w:p>
        </w:tc>
      </w:tr>
      <w:tr w:rsidR="00AD7908" w:rsidRPr="00423F18" w:rsidTr="00EF4EB0">
        <w:tc>
          <w:tcPr>
            <w:tcW w:w="3544" w:type="dxa"/>
            <w:tcBorders>
              <w:top w:val="single" w:sz="4" w:space="0" w:color="auto"/>
              <w:left w:val="single" w:sz="4" w:space="0" w:color="auto"/>
              <w:bottom w:val="single" w:sz="4" w:space="0" w:color="auto"/>
              <w:right w:val="single" w:sz="4" w:space="0" w:color="auto"/>
            </w:tcBorders>
            <w:hideMark/>
          </w:tcPr>
          <w:p w:rsidR="00B33527" w:rsidRPr="00423F18" w:rsidRDefault="00AD7908" w:rsidP="00B33527">
            <w:pPr>
              <w:pStyle w:val="a7"/>
              <w:tabs>
                <w:tab w:val="clear" w:pos="1320"/>
                <w:tab w:val="left" w:pos="0"/>
                <w:tab w:val="left" w:pos="5805"/>
              </w:tabs>
              <w:ind w:left="0" w:right="0" w:firstLine="0"/>
              <w:jc w:val="left"/>
              <w:rPr>
                <w:sz w:val="24"/>
                <w:szCs w:val="24"/>
              </w:rPr>
            </w:pPr>
            <w:r w:rsidRPr="00423F18">
              <w:rPr>
                <w:sz w:val="24"/>
                <w:szCs w:val="24"/>
              </w:rPr>
              <w:t>1. Налоговые доходы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5 204 033,18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5 465 839,20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261 806,02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105,0</w:t>
            </w:r>
          </w:p>
        </w:tc>
      </w:tr>
      <w:tr w:rsidR="00AD7908" w:rsidRPr="00423F18" w:rsidTr="00EF4EB0">
        <w:trPr>
          <w:trHeight w:val="221"/>
        </w:trPr>
        <w:tc>
          <w:tcPr>
            <w:tcW w:w="3544" w:type="dxa"/>
            <w:tcBorders>
              <w:top w:val="single" w:sz="4" w:space="0" w:color="auto"/>
              <w:left w:val="single" w:sz="4" w:space="0" w:color="auto"/>
              <w:bottom w:val="single" w:sz="4" w:space="0" w:color="auto"/>
              <w:right w:val="single" w:sz="4" w:space="0" w:color="auto"/>
            </w:tcBorders>
            <w:hideMark/>
          </w:tcPr>
          <w:p w:rsidR="00B33527" w:rsidRPr="00423F18" w:rsidRDefault="00AD7908" w:rsidP="00B33527">
            <w:pPr>
              <w:pStyle w:val="a7"/>
              <w:tabs>
                <w:tab w:val="clear" w:pos="1320"/>
                <w:tab w:val="left" w:pos="0"/>
                <w:tab w:val="left" w:pos="5805"/>
              </w:tabs>
              <w:ind w:left="0" w:right="0" w:firstLine="0"/>
              <w:jc w:val="left"/>
              <w:rPr>
                <w:sz w:val="24"/>
                <w:szCs w:val="24"/>
              </w:rPr>
            </w:pPr>
            <w:r w:rsidRPr="00423F18">
              <w:rPr>
                <w:sz w:val="24"/>
                <w:szCs w:val="24"/>
              </w:rPr>
              <w:t>2. Неналоговые доходы,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840 898,03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877 111,04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36 213,01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104,3</w:t>
            </w:r>
          </w:p>
        </w:tc>
      </w:tr>
      <w:tr w:rsidR="00AD7908" w:rsidRPr="00423F18" w:rsidTr="00EF4EB0">
        <w:trPr>
          <w:trHeight w:val="285"/>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left"/>
              <w:rPr>
                <w:sz w:val="24"/>
                <w:szCs w:val="24"/>
              </w:rPr>
            </w:pPr>
            <w:r w:rsidRPr="00423F18">
              <w:rPr>
                <w:sz w:val="24"/>
                <w:szCs w:val="24"/>
              </w:rPr>
              <w:t xml:space="preserve">в том числе: </w:t>
            </w:r>
          </w:p>
          <w:p w:rsidR="00AD7908" w:rsidRPr="00423F18" w:rsidRDefault="00AD7908" w:rsidP="00EF4EB0">
            <w:pPr>
              <w:pStyle w:val="a7"/>
              <w:tabs>
                <w:tab w:val="clear" w:pos="1320"/>
                <w:tab w:val="left" w:pos="0"/>
                <w:tab w:val="left" w:pos="5805"/>
              </w:tabs>
              <w:ind w:left="0" w:right="0" w:firstLine="0"/>
              <w:jc w:val="left"/>
              <w:rPr>
                <w:sz w:val="24"/>
                <w:szCs w:val="24"/>
              </w:rPr>
            </w:pPr>
            <w:r w:rsidRPr="00423F18">
              <w:rPr>
                <w:sz w:val="24"/>
                <w:szCs w:val="24"/>
              </w:rPr>
              <w:t>прочие доходы от оказания платных услуг (работ) получателями средств бюджетов городских округов и компенсации затрат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19 404,31</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27 138,09</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7 733,78</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139,9</w:t>
            </w:r>
          </w:p>
        </w:tc>
      </w:tr>
      <w:tr w:rsidR="00AD7908" w:rsidRPr="00423F18" w:rsidTr="00EF4EB0">
        <w:trPr>
          <w:trHeight w:val="390"/>
        </w:trPr>
        <w:tc>
          <w:tcPr>
            <w:tcW w:w="354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rPr>
                <w:sz w:val="24"/>
                <w:szCs w:val="24"/>
              </w:rPr>
            </w:pPr>
            <w:r w:rsidRPr="00423F18">
              <w:rPr>
                <w:sz w:val="24"/>
                <w:szCs w:val="24"/>
              </w:rPr>
              <w:t xml:space="preserve">Итого налоговые и неналоговые доходы </w:t>
            </w:r>
          </w:p>
        </w:tc>
        <w:tc>
          <w:tcPr>
            <w:tcW w:w="1984" w:type="dxa"/>
            <w:tcBorders>
              <w:top w:val="single" w:sz="4" w:space="0" w:color="auto"/>
              <w:left w:val="single" w:sz="4" w:space="0" w:color="auto"/>
              <w:bottom w:val="nil"/>
              <w:right w:val="single" w:sz="4" w:space="0" w:color="auto"/>
            </w:tcBorders>
            <w:hideMark/>
          </w:tcPr>
          <w:p w:rsidR="00AD7908" w:rsidRPr="00423F18" w:rsidRDefault="00AD7908" w:rsidP="00EF4EB0">
            <w:pPr>
              <w:pStyle w:val="a7"/>
              <w:tabs>
                <w:tab w:val="left" w:pos="0"/>
                <w:tab w:val="left" w:pos="5805"/>
              </w:tabs>
              <w:spacing w:line="276" w:lineRule="auto"/>
              <w:ind w:left="0" w:right="0"/>
              <w:jc w:val="right"/>
              <w:rPr>
                <w:sz w:val="24"/>
                <w:szCs w:val="24"/>
              </w:rPr>
            </w:pPr>
            <w:r w:rsidRPr="00423F18">
              <w:rPr>
                <w:sz w:val="24"/>
                <w:szCs w:val="24"/>
              </w:rPr>
              <w:t>6 044 931,21</w:t>
            </w:r>
          </w:p>
        </w:tc>
        <w:tc>
          <w:tcPr>
            <w:tcW w:w="1701" w:type="dxa"/>
            <w:tcBorders>
              <w:top w:val="single" w:sz="4" w:space="0" w:color="auto"/>
              <w:left w:val="single" w:sz="4" w:space="0" w:color="auto"/>
              <w:bottom w:val="nil"/>
              <w:right w:val="single" w:sz="4" w:space="0" w:color="auto"/>
            </w:tcBorders>
            <w:hideMark/>
          </w:tcPr>
          <w:p w:rsidR="00AD7908" w:rsidRPr="00423F18" w:rsidRDefault="00AD7908" w:rsidP="00EF4EB0">
            <w:pPr>
              <w:pStyle w:val="a7"/>
              <w:tabs>
                <w:tab w:val="left" w:pos="0"/>
                <w:tab w:val="left" w:pos="5805"/>
              </w:tabs>
              <w:spacing w:line="276" w:lineRule="auto"/>
              <w:ind w:left="0" w:right="0"/>
              <w:jc w:val="right"/>
              <w:rPr>
                <w:sz w:val="24"/>
                <w:szCs w:val="24"/>
              </w:rPr>
            </w:pPr>
            <w:r w:rsidRPr="00423F18">
              <w:rPr>
                <w:sz w:val="24"/>
                <w:szCs w:val="24"/>
              </w:rPr>
              <w:t>6 342 950,24</w:t>
            </w:r>
          </w:p>
        </w:tc>
        <w:tc>
          <w:tcPr>
            <w:tcW w:w="1560" w:type="dxa"/>
            <w:tcBorders>
              <w:top w:val="single" w:sz="4" w:space="0" w:color="auto"/>
              <w:left w:val="single" w:sz="4" w:space="0" w:color="auto"/>
              <w:bottom w:val="nil"/>
              <w:right w:val="single" w:sz="4" w:space="0" w:color="auto"/>
            </w:tcBorders>
            <w:hideMark/>
          </w:tcPr>
          <w:p w:rsidR="00AD7908" w:rsidRPr="00423F18" w:rsidRDefault="00AD7908" w:rsidP="00EF4EB0">
            <w:pPr>
              <w:pStyle w:val="a7"/>
              <w:tabs>
                <w:tab w:val="left" w:pos="0"/>
                <w:tab w:val="left" w:pos="5805"/>
              </w:tabs>
              <w:spacing w:line="276" w:lineRule="auto"/>
              <w:ind w:left="0" w:right="0"/>
              <w:jc w:val="right"/>
              <w:rPr>
                <w:sz w:val="24"/>
                <w:szCs w:val="24"/>
              </w:rPr>
            </w:pPr>
            <w:r w:rsidRPr="00423F18">
              <w:rPr>
                <w:sz w:val="24"/>
                <w:szCs w:val="24"/>
              </w:rPr>
              <w:t>298 019,03</w:t>
            </w:r>
          </w:p>
        </w:tc>
        <w:tc>
          <w:tcPr>
            <w:tcW w:w="1134" w:type="dxa"/>
            <w:tcBorders>
              <w:top w:val="single" w:sz="4" w:space="0" w:color="auto"/>
              <w:left w:val="single" w:sz="4" w:space="0" w:color="auto"/>
              <w:bottom w:val="nil"/>
              <w:right w:val="single" w:sz="4" w:space="0" w:color="auto"/>
            </w:tcBorders>
            <w:hideMark/>
          </w:tcPr>
          <w:p w:rsidR="00AD7908" w:rsidRPr="00423F18" w:rsidRDefault="00AD7908" w:rsidP="00EF4EB0">
            <w:pPr>
              <w:pStyle w:val="a7"/>
              <w:tabs>
                <w:tab w:val="left" w:pos="0"/>
                <w:tab w:val="left" w:pos="5805"/>
              </w:tabs>
              <w:spacing w:line="276" w:lineRule="auto"/>
              <w:ind w:left="0" w:right="0" w:hanging="44"/>
              <w:jc w:val="right"/>
              <w:rPr>
                <w:sz w:val="24"/>
                <w:szCs w:val="24"/>
              </w:rPr>
            </w:pPr>
            <w:r w:rsidRPr="00423F18">
              <w:rPr>
                <w:sz w:val="24"/>
                <w:szCs w:val="24"/>
              </w:rPr>
              <w:t>104,9</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B33527" w:rsidRPr="00423F18" w:rsidRDefault="00AD7908" w:rsidP="00B33527">
            <w:pPr>
              <w:rPr>
                <w:sz w:val="24"/>
                <w:szCs w:val="24"/>
              </w:rPr>
            </w:pPr>
            <w:r w:rsidRPr="00423F18">
              <w:rPr>
                <w:sz w:val="24"/>
                <w:szCs w:val="24"/>
              </w:rPr>
              <w:t>3. Безвозмездные поступления, из них:</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12 338 423,06</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11 680 862,22</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-657 560,84</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94,7</w:t>
            </w:r>
          </w:p>
        </w:tc>
      </w:tr>
      <w:tr w:rsidR="00AD7908" w:rsidRPr="00423F18" w:rsidTr="00EF4EB0">
        <w:trPr>
          <w:trHeight w:val="530"/>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autoSpaceDE w:val="0"/>
              <w:autoSpaceDN w:val="0"/>
              <w:adjustRightInd w:val="0"/>
              <w:rPr>
                <w:sz w:val="24"/>
                <w:szCs w:val="24"/>
              </w:rPr>
            </w:pPr>
            <w:r w:rsidRPr="00423F18">
              <w:rPr>
                <w:sz w:val="24"/>
                <w:szCs w:val="24"/>
              </w:rPr>
              <w:t>дотации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8 828,18</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8 828,18</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100,0</w:t>
            </w:r>
          </w:p>
        </w:tc>
      </w:tr>
      <w:tr w:rsidR="00AD7908" w:rsidRPr="00423F18" w:rsidTr="00EF4EB0">
        <w:trPr>
          <w:trHeight w:val="848"/>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autoSpaceDE w:val="0"/>
              <w:autoSpaceDN w:val="0"/>
              <w:adjustRightInd w:val="0"/>
              <w:rPr>
                <w:sz w:val="24"/>
                <w:szCs w:val="24"/>
              </w:rPr>
            </w:pPr>
            <w:r w:rsidRPr="00423F18">
              <w:rPr>
                <w:sz w:val="24"/>
                <w:szCs w:val="24"/>
              </w:rPr>
              <w:t>субсидии бюджетам бюджетной системы Российской Федерации (межбюджетные субсидии)</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4 753 243,73</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4 104 214,81</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-649 028,92</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86,3</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autoSpaceDE w:val="0"/>
              <w:autoSpaceDN w:val="0"/>
              <w:adjustRightInd w:val="0"/>
              <w:rPr>
                <w:sz w:val="24"/>
                <w:szCs w:val="24"/>
              </w:rPr>
            </w:pPr>
            <w:r w:rsidRPr="00423F18">
              <w:rPr>
                <w:sz w:val="24"/>
                <w:szCs w:val="24"/>
              </w:rPr>
              <w:t>субвенции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7 098 433,32</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7 093 997,98</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-4 435,34</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99,9</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rPr>
                <w:sz w:val="24"/>
                <w:szCs w:val="24"/>
              </w:rPr>
            </w:pPr>
            <w:r w:rsidRPr="00423F18">
              <w:rPr>
                <w:sz w:val="24"/>
                <w:szCs w:val="24"/>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552 104,88</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549 769,73</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-2 335,15</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99,6</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rPr>
                <w:sz w:val="24"/>
                <w:szCs w:val="24"/>
              </w:rPr>
            </w:pPr>
            <w:r w:rsidRPr="00423F18">
              <w:rPr>
                <w:sz w:val="24"/>
                <w:szCs w:val="24"/>
              </w:rPr>
              <w:t xml:space="preserve">доходы бюджетов городских округов от возврата </w:t>
            </w:r>
            <w:r w:rsidRPr="00423F18">
              <w:rPr>
                <w:sz w:val="24"/>
                <w:szCs w:val="24"/>
              </w:rPr>
              <w:lastRenderedPageBreak/>
              <w:t>бюджетными учреждениями остатков субсидий прошлых лет</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lastRenderedPageBreak/>
              <w:t>1 224,74</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1 455,04</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230,30</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118,8</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rPr>
                <w:sz w:val="24"/>
                <w:szCs w:val="24"/>
              </w:rPr>
            </w:pPr>
            <w:r w:rsidRPr="00423F18">
              <w:rPr>
                <w:sz w:val="24"/>
                <w:szCs w:val="24"/>
              </w:rPr>
              <w:lastRenderedPageBreak/>
              <w:t>возврат в краевой бюджет остатков средств субсидий, субвенций и иных межбюджетных трансфертов прошлых лет</w:t>
            </w:r>
          </w:p>
        </w:tc>
        <w:tc>
          <w:tcPr>
            <w:tcW w:w="198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-75 411,79</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right="0" w:firstLine="0"/>
              <w:jc w:val="right"/>
              <w:rPr>
                <w:sz w:val="24"/>
                <w:szCs w:val="24"/>
              </w:rPr>
            </w:pPr>
            <w:r w:rsidRPr="00423F18">
              <w:rPr>
                <w:sz w:val="24"/>
                <w:szCs w:val="24"/>
              </w:rPr>
              <w:t>-77 403,52</w:t>
            </w:r>
          </w:p>
        </w:tc>
        <w:tc>
          <w:tcPr>
            <w:tcW w:w="1560"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-1 991,73</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102,6</w:t>
            </w:r>
          </w:p>
        </w:tc>
      </w:tr>
      <w:tr w:rsidR="00AD7908" w:rsidRPr="00423F18" w:rsidTr="00EF4EB0">
        <w:trPr>
          <w:trHeight w:val="293"/>
        </w:trPr>
        <w:tc>
          <w:tcPr>
            <w:tcW w:w="3544" w:type="dxa"/>
            <w:tcBorders>
              <w:top w:val="single" w:sz="4" w:space="0" w:color="auto"/>
              <w:left w:val="single" w:sz="4" w:space="0" w:color="auto"/>
              <w:bottom w:val="single" w:sz="4" w:space="0" w:color="auto"/>
              <w:right w:val="single" w:sz="4" w:space="0" w:color="auto"/>
            </w:tcBorders>
            <w:hideMark/>
          </w:tcPr>
          <w:p w:rsidR="00423F18" w:rsidRPr="00423F18" w:rsidRDefault="00AD7908" w:rsidP="00DE66F6">
            <w:pPr>
              <w:rPr>
                <w:sz w:val="24"/>
                <w:szCs w:val="24"/>
              </w:rPr>
            </w:pPr>
            <w:r w:rsidRPr="00423F18">
              <w:rPr>
                <w:sz w:val="24"/>
                <w:szCs w:val="24"/>
              </w:rPr>
              <w:t>Всего доходов:</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18 383 354,27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18 023 812,46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-359 541,81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spacing w:line="276" w:lineRule="auto"/>
              <w:ind w:left="0" w:right="0" w:firstLine="0"/>
              <w:jc w:val="right"/>
              <w:rPr>
                <w:sz w:val="24"/>
                <w:szCs w:val="24"/>
              </w:rPr>
            </w:pPr>
            <w:r w:rsidRPr="00423F18">
              <w:rPr>
                <w:sz w:val="24"/>
                <w:szCs w:val="24"/>
              </w:rPr>
              <w:t>98,0</w:t>
            </w:r>
          </w:p>
        </w:tc>
      </w:tr>
    </w:tbl>
    <w:p w:rsidR="00B33527" w:rsidRDefault="00B33527" w:rsidP="00AD7908">
      <w:pPr>
        <w:tabs>
          <w:tab w:val="left" w:pos="-567"/>
        </w:tabs>
        <w:ind w:left="-567" w:firstLine="709"/>
        <w:jc w:val="both"/>
        <w:rPr>
          <w:sz w:val="28"/>
          <w:szCs w:val="28"/>
        </w:rPr>
      </w:pPr>
    </w:p>
    <w:p w:rsidR="00AD7908" w:rsidRPr="00423F18" w:rsidRDefault="00AD7908" w:rsidP="00AD7908">
      <w:pPr>
        <w:tabs>
          <w:tab w:val="left" w:pos="-567"/>
        </w:tabs>
        <w:ind w:left="-567" w:firstLine="709"/>
        <w:jc w:val="both"/>
        <w:rPr>
          <w:sz w:val="28"/>
          <w:szCs w:val="28"/>
        </w:rPr>
      </w:pPr>
      <w:r w:rsidRPr="00423F18">
        <w:rPr>
          <w:sz w:val="28"/>
          <w:szCs w:val="28"/>
        </w:rPr>
        <w:t>План по налоговым доходам выполнен в целом на 105,0 процент</w:t>
      </w:r>
      <w:r w:rsidR="006B5D1C">
        <w:rPr>
          <w:sz w:val="28"/>
          <w:szCs w:val="28"/>
        </w:rPr>
        <w:t>ов</w:t>
      </w:r>
      <w:r w:rsidRPr="00423F18">
        <w:rPr>
          <w:sz w:val="28"/>
          <w:szCs w:val="28"/>
        </w:rPr>
        <w:t xml:space="preserve">, при этом, выполнение отмечается в разрезе всех доходных источников. </w:t>
      </w:r>
    </w:p>
    <w:p w:rsidR="00AD7908" w:rsidRPr="00423F18" w:rsidRDefault="00AD7908" w:rsidP="00AD7908">
      <w:pPr>
        <w:tabs>
          <w:tab w:val="left" w:pos="-567"/>
        </w:tabs>
        <w:ind w:left="-567" w:firstLine="709"/>
        <w:jc w:val="both"/>
        <w:rPr>
          <w:sz w:val="28"/>
          <w:szCs w:val="28"/>
        </w:rPr>
      </w:pPr>
      <w:r w:rsidRPr="00423F18">
        <w:rPr>
          <w:sz w:val="28"/>
          <w:szCs w:val="28"/>
        </w:rPr>
        <w:t>По неналоговым доходам плановые назначения исполнены на</w:t>
      </w:r>
      <w:r w:rsidR="00423F18" w:rsidRPr="00423F18">
        <w:rPr>
          <w:sz w:val="28"/>
        </w:rPr>
        <w:t> </w:t>
      </w:r>
      <w:r w:rsidRPr="00423F18">
        <w:rPr>
          <w:sz w:val="28"/>
          <w:szCs w:val="28"/>
        </w:rPr>
        <w:t>104,3 процента, плановые назначения не выполнены по:</w:t>
      </w:r>
    </w:p>
    <w:p w:rsidR="00AD7908" w:rsidRPr="00423F18" w:rsidRDefault="00AD7908" w:rsidP="00AD7908">
      <w:pPr>
        <w:tabs>
          <w:tab w:val="left" w:pos="-567"/>
        </w:tabs>
        <w:ind w:left="-567" w:firstLine="709"/>
        <w:jc w:val="both"/>
        <w:rPr>
          <w:sz w:val="28"/>
          <w:szCs w:val="28"/>
        </w:rPr>
      </w:pPr>
      <w:r w:rsidRPr="00423F18">
        <w:rPr>
          <w:sz w:val="28"/>
          <w:szCs w:val="28"/>
        </w:rPr>
        <w:t>прочим поступлениям от использования имущества, находящегося в</w:t>
      </w:r>
      <w:r w:rsidR="00423F18" w:rsidRPr="00423F18">
        <w:rPr>
          <w:sz w:val="28"/>
        </w:rPr>
        <w:t> </w:t>
      </w:r>
      <w:r w:rsidRPr="00423F18">
        <w:rPr>
          <w:sz w:val="28"/>
          <w:szCs w:val="28"/>
        </w:rPr>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 в сумме 156,39 тыс. рублей;</w:t>
      </w:r>
    </w:p>
    <w:p w:rsidR="00AD7908" w:rsidRPr="00423F18" w:rsidRDefault="00AD7908" w:rsidP="00AD7908">
      <w:pPr>
        <w:tabs>
          <w:tab w:val="left" w:pos="-567"/>
        </w:tabs>
        <w:ind w:left="-567" w:right="-2" w:firstLine="709"/>
        <w:jc w:val="both"/>
        <w:rPr>
          <w:sz w:val="28"/>
        </w:rPr>
      </w:pPr>
      <w:r w:rsidRPr="00423F18">
        <w:rPr>
          <w:sz w:val="28"/>
        </w:rPr>
        <w:t>доходам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в сумме 9,02 тыс. рублей.</w:t>
      </w:r>
    </w:p>
    <w:p w:rsidR="00AD7908" w:rsidRPr="00423F18" w:rsidRDefault="00AD7908" w:rsidP="00AD7908">
      <w:pPr>
        <w:tabs>
          <w:tab w:val="left" w:pos="-567"/>
        </w:tabs>
        <w:ind w:left="-567" w:right="-2" w:firstLine="709"/>
        <w:jc w:val="both"/>
        <w:rPr>
          <w:sz w:val="28"/>
        </w:rPr>
      </w:pPr>
      <w:r w:rsidRPr="00423F18">
        <w:rPr>
          <w:sz w:val="28"/>
        </w:rPr>
        <w:t>Исполнение бюджета города по доходам за 2022 год в разрезе источников доходов приведено в приложении 3.</w:t>
      </w:r>
    </w:p>
    <w:p w:rsidR="00AD7908" w:rsidRPr="00423F18" w:rsidRDefault="00AD7908" w:rsidP="00AD7908">
      <w:pPr>
        <w:tabs>
          <w:tab w:val="left" w:pos="-567"/>
        </w:tabs>
        <w:ind w:left="-567" w:right="-2" w:firstLine="709"/>
        <w:jc w:val="both"/>
        <w:rPr>
          <w:sz w:val="28"/>
          <w:szCs w:val="28"/>
        </w:rPr>
      </w:pPr>
      <w:r w:rsidRPr="00423F18">
        <w:rPr>
          <w:sz w:val="28"/>
          <w:szCs w:val="28"/>
        </w:rPr>
        <w:t>Структура доходов бюджета города сложилась следующим образом:</w:t>
      </w:r>
    </w:p>
    <w:p w:rsidR="00AD7908" w:rsidRPr="00423F18" w:rsidRDefault="00AD7908" w:rsidP="00AD7908">
      <w:pPr>
        <w:tabs>
          <w:tab w:val="left" w:pos="-567"/>
        </w:tabs>
        <w:ind w:left="-567" w:right="-2" w:firstLine="709"/>
        <w:jc w:val="both"/>
        <w:rPr>
          <w:sz w:val="28"/>
          <w:szCs w:val="28"/>
        </w:rPr>
      </w:pPr>
      <w:r w:rsidRPr="00423F18">
        <w:rPr>
          <w:sz w:val="28"/>
          <w:szCs w:val="28"/>
        </w:rPr>
        <w:t>налоговые доходы – 5 465 839,20 тыс. рублей, или 30,3 процента к общим доходам;</w:t>
      </w:r>
    </w:p>
    <w:p w:rsidR="00AD7908" w:rsidRPr="00423F18" w:rsidRDefault="00AD7908" w:rsidP="00AD7908">
      <w:pPr>
        <w:tabs>
          <w:tab w:val="left" w:pos="-567"/>
        </w:tabs>
        <w:ind w:left="-567" w:right="-2" w:firstLine="709"/>
        <w:jc w:val="both"/>
        <w:rPr>
          <w:sz w:val="28"/>
          <w:szCs w:val="28"/>
        </w:rPr>
      </w:pPr>
      <w:r w:rsidRPr="00423F18">
        <w:rPr>
          <w:sz w:val="28"/>
          <w:szCs w:val="28"/>
        </w:rPr>
        <w:t>неналоговые доходы – 877 111,04 тыс. рублей, или 4,9 процента;</w:t>
      </w:r>
    </w:p>
    <w:p w:rsidR="00AD7908" w:rsidRPr="00423F18" w:rsidRDefault="00AD7908" w:rsidP="00AD7908">
      <w:pPr>
        <w:tabs>
          <w:tab w:val="left" w:pos="-567"/>
        </w:tabs>
        <w:ind w:left="-567" w:right="-2" w:firstLine="709"/>
        <w:jc w:val="both"/>
        <w:rPr>
          <w:sz w:val="28"/>
          <w:szCs w:val="28"/>
        </w:rPr>
      </w:pPr>
      <w:r w:rsidRPr="00423F18">
        <w:rPr>
          <w:sz w:val="28"/>
          <w:szCs w:val="28"/>
        </w:rPr>
        <w:t xml:space="preserve">безвозмездные поступления – 11 680 862,22 тыс. рублей, или 64,8 процента.  </w:t>
      </w:r>
    </w:p>
    <w:p w:rsidR="00AD7908" w:rsidRPr="00423F18" w:rsidRDefault="00AD7908" w:rsidP="00AD7908">
      <w:pPr>
        <w:tabs>
          <w:tab w:val="left" w:pos="-567"/>
        </w:tabs>
        <w:ind w:left="-567" w:right="-2" w:firstLine="709"/>
        <w:jc w:val="both"/>
        <w:rPr>
          <w:sz w:val="28"/>
        </w:rPr>
      </w:pPr>
      <w:r w:rsidRPr="00423F18">
        <w:rPr>
          <w:sz w:val="28"/>
          <w:szCs w:val="28"/>
        </w:rPr>
        <w:t>Расшифровка безвозмездных поступлений за 2022 год приведена в приложении 4.</w:t>
      </w:r>
    </w:p>
    <w:p w:rsidR="00AD7908" w:rsidRPr="00423F18" w:rsidRDefault="00AD7908" w:rsidP="00AD7908">
      <w:pPr>
        <w:tabs>
          <w:tab w:val="left" w:pos="-567"/>
        </w:tabs>
        <w:ind w:left="-567" w:right="-2" w:firstLine="709"/>
        <w:jc w:val="both"/>
        <w:rPr>
          <w:b/>
          <w:sz w:val="28"/>
          <w:szCs w:val="28"/>
        </w:rPr>
      </w:pPr>
      <w:r w:rsidRPr="00423F18">
        <w:rPr>
          <w:sz w:val="28"/>
          <w:szCs w:val="28"/>
        </w:rPr>
        <w:t>План по прочим доходам от оказания платных услуг получателями средств бюджета города и компенсации затрат бюджета города за 2022 год выполнен на 139,9 процента, в бюджет города дополнительно поступило платежей в сумме 7 733,78 тыс. рублей.</w:t>
      </w:r>
    </w:p>
    <w:p w:rsidR="00AD7908" w:rsidRPr="00423F18" w:rsidRDefault="00AD7908" w:rsidP="00AD7908">
      <w:pPr>
        <w:tabs>
          <w:tab w:val="left" w:pos="-567"/>
        </w:tabs>
        <w:ind w:left="-567" w:right="-2" w:firstLine="709"/>
        <w:jc w:val="both"/>
        <w:rPr>
          <w:sz w:val="28"/>
          <w:szCs w:val="28"/>
        </w:rPr>
      </w:pPr>
      <w:r w:rsidRPr="00423F18">
        <w:rPr>
          <w:sz w:val="28"/>
          <w:szCs w:val="28"/>
        </w:rPr>
        <w:t>Анализ выполнения плана по прочим доходам от оказания платных услуг получателями средств бюджета города и компенсации затрат бюджета города за 2022 год приведен в приложении 5.</w:t>
      </w:r>
    </w:p>
    <w:p w:rsidR="00AD7908" w:rsidRDefault="00AD7908" w:rsidP="00AD7908">
      <w:pPr>
        <w:pStyle w:val="a7"/>
        <w:tabs>
          <w:tab w:val="left" w:pos="-567"/>
        </w:tabs>
        <w:ind w:left="-567" w:right="-2" w:firstLine="709"/>
        <w:rPr>
          <w:szCs w:val="28"/>
        </w:rPr>
      </w:pPr>
      <w:r w:rsidRPr="00423F18">
        <w:t>По сравнению с фактическими показателями за 2022 год поступления доходов в бюджет города возросли на 1 490 420,38 тыс</w:t>
      </w:r>
      <w:r w:rsidRPr="00423F18">
        <w:rPr>
          <w:szCs w:val="28"/>
        </w:rPr>
        <w:t>. рублей, или на 109,0 процент</w:t>
      </w:r>
      <w:r w:rsidR="00051A8D">
        <w:rPr>
          <w:szCs w:val="28"/>
        </w:rPr>
        <w:t>ов</w:t>
      </w:r>
      <w:r w:rsidRPr="00423F18">
        <w:rPr>
          <w:szCs w:val="28"/>
        </w:rPr>
        <w:t>:</w:t>
      </w:r>
    </w:p>
    <w:p w:rsidR="00B33527" w:rsidRDefault="00B33527" w:rsidP="00AD7908">
      <w:pPr>
        <w:pStyle w:val="a7"/>
        <w:tabs>
          <w:tab w:val="left" w:pos="-567"/>
        </w:tabs>
        <w:ind w:left="-567" w:right="-2" w:firstLine="709"/>
        <w:rPr>
          <w:szCs w:val="28"/>
        </w:rPr>
      </w:pPr>
    </w:p>
    <w:p w:rsidR="00B33527" w:rsidRPr="00423F18" w:rsidRDefault="00B33527" w:rsidP="00AD7908">
      <w:pPr>
        <w:pStyle w:val="a7"/>
        <w:tabs>
          <w:tab w:val="left" w:pos="-567"/>
        </w:tabs>
        <w:ind w:left="-567" w:right="-2" w:firstLine="709"/>
      </w:pPr>
    </w:p>
    <w:p w:rsidR="00AD7908" w:rsidRPr="00423F18" w:rsidRDefault="00AD7908" w:rsidP="00AD7908">
      <w:pPr>
        <w:pStyle w:val="a7"/>
        <w:tabs>
          <w:tab w:val="left" w:pos="0"/>
        </w:tabs>
        <w:ind w:left="0" w:firstLine="900"/>
        <w:jc w:val="right"/>
        <w:rPr>
          <w:sz w:val="24"/>
          <w:szCs w:val="24"/>
        </w:rPr>
      </w:pPr>
      <w:r w:rsidRPr="00423F18">
        <w:rPr>
          <w:sz w:val="24"/>
          <w:szCs w:val="24"/>
        </w:rPr>
        <w:lastRenderedPageBreak/>
        <w:t>(тыс. руб.)</w:t>
      </w:r>
    </w:p>
    <w:tbl>
      <w:tblPr>
        <w:tblW w:w="9923" w:type="dxa"/>
        <w:tblInd w:w="-459" w:type="dxa"/>
        <w:tblLayout w:type="fixed"/>
        <w:tblLook w:val="01E0"/>
      </w:tblPr>
      <w:tblGrid>
        <w:gridCol w:w="3828"/>
        <w:gridCol w:w="1701"/>
        <w:gridCol w:w="1701"/>
        <w:gridCol w:w="1559"/>
        <w:gridCol w:w="1134"/>
      </w:tblGrid>
      <w:tr w:rsidR="00AD7908" w:rsidRPr="00423F18" w:rsidTr="00EF4EB0">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center"/>
              <w:rPr>
                <w:sz w:val="24"/>
                <w:szCs w:val="24"/>
              </w:rPr>
            </w:pPr>
            <w:r w:rsidRPr="00423F18">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ind w:left="0" w:firstLine="0"/>
              <w:jc w:val="center"/>
              <w:rPr>
                <w:sz w:val="24"/>
                <w:szCs w:val="24"/>
              </w:rPr>
            </w:pPr>
            <w:r w:rsidRPr="00423F18">
              <w:rPr>
                <w:sz w:val="24"/>
                <w:szCs w:val="24"/>
              </w:rPr>
              <w:t>Факт исполнения за 2021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7908" w:rsidRPr="00423F18" w:rsidRDefault="00AD7908" w:rsidP="00EF4EB0">
            <w:pPr>
              <w:pStyle w:val="a7"/>
              <w:tabs>
                <w:tab w:val="clear" w:pos="1320"/>
                <w:tab w:val="left" w:pos="0"/>
                <w:tab w:val="left" w:pos="5805"/>
              </w:tabs>
              <w:ind w:left="0" w:firstLine="0"/>
              <w:jc w:val="center"/>
              <w:rPr>
                <w:sz w:val="24"/>
                <w:szCs w:val="24"/>
              </w:rPr>
            </w:pPr>
            <w:r w:rsidRPr="00423F18">
              <w:rPr>
                <w:sz w:val="24"/>
                <w:szCs w:val="24"/>
              </w:rPr>
              <w:t>Факт исполнения за 2022 год</w:t>
            </w:r>
          </w:p>
        </w:tc>
        <w:tc>
          <w:tcPr>
            <w:tcW w:w="1559"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center"/>
              <w:rPr>
                <w:sz w:val="24"/>
                <w:szCs w:val="24"/>
              </w:rPr>
            </w:pPr>
            <w:r w:rsidRPr="00423F18">
              <w:rPr>
                <w:sz w:val="24"/>
                <w:szCs w:val="24"/>
              </w:rPr>
              <w:t>Отклонение</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center"/>
              <w:rPr>
                <w:sz w:val="24"/>
                <w:szCs w:val="24"/>
              </w:rPr>
            </w:pPr>
            <w:r w:rsidRPr="00423F18">
              <w:rPr>
                <w:sz w:val="24"/>
                <w:szCs w:val="24"/>
              </w:rPr>
              <w:t>Темп роста,</w:t>
            </w:r>
          </w:p>
          <w:p w:rsidR="00AD7908" w:rsidRPr="00423F18" w:rsidRDefault="00AD7908" w:rsidP="00EF4EB0">
            <w:pPr>
              <w:jc w:val="center"/>
              <w:rPr>
                <w:sz w:val="24"/>
                <w:szCs w:val="24"/>
              </w:rPr>
            </w:pPr>
            <w:r w:rsidRPr="00423F18">
              <w:rPr>
                <w:sz w:val="24"/>
                <w:szCs w:val="24"/>
              </w:rPr>
              <w:t>процент</w:t>
            </w:r>
          </w:p>
        </w:tc>
      </w:tr>
      <w:tr w:rsidR="00AD7908" w:rsidRPr="00423F18" w:rsidTr="00EF4EB0">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4 886 187,47</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5 465 839,20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579 651,73</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111,9</w:t>
            </w:r>
          </w:p>
        </w:tc>
      </w:tr>
      <w:tr w:rsidR="00AD7908" w:rsidRPr="00423F18" w:rsidTr="00EF4EB0">
        <w:trPr>
          <w:trHeight w:val="285"/>
        </w:trPr>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Неналоговые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818 281,14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877 111,04</w:t>
            </w:r>
          </w:p>
        </w:tc>
        <w:tc>
          <w:tcPr>
            <w:tcW w:w="1559"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58 829,90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107,2</w:t>
            </w:r>
          </w:p>
        </w:tc>
      </w:tr>
      <w:tr w:rsidR="00AD7908" w:rsidRPr="00423F18" w:rsidTr="00EF4EB0">
        <w:trPr>
          <w:trHeight w:val="285"/>
        </w:trPr>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в том числе:</w:t>
            </w:r>
          </w:p>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прочие доходы от оказания платных услуг получателями средств бюджетов городских округов и компенсации затрат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tcPr>
          <w:p w:rsidR="00AD7908" w:rsidRPr="00423F18" w:rsidRDefault="00AD7908" w:rsidP="00EF4EB0">
            <w:pPr>
              <w:pStyle w:val="a7"/>
              <w:tabs>
                <w:tab w:val="left" w:pos="0"/>
                <w:tab w:val="left" w:pos="5805"/>
              </w:tabs>
              <w:ind w:left="0"/>
              <w:jc w:val="right"/>
              <w:rPr>
                <w:sz w:val="24"/>
                <w:szCs w:val="24"/>
              </w:rPr>
            </w:pPr>
            <w:r w:rsidRPr="00423F18">
              <w:rPr>
                <w:sz w:val="24"/>
                <w:szCs w:val="24"/>
              </w:rPr>
              <w:t>20 602,20</w:t>
            </w:r>
          </w:p>
        </w:tc>
        <w:tc>
          <w:tcPr>
            <w:tcW w:w="1701" w:type="dxa"/>
            <w:tcBorders>
              <w:top w:val="single" w:sz="4" w:space="0" w:color="auto"/>
              <w:left w:val="single" w:sz="4" w:space="0" w:color="auto"/>
              <w:bottom w:val="single" w:sz="4" w:space="0" w:color="auto"/>
              <w:right w:val="single" w:sz="4" w:space="0" w:color="auto"/>
            </w:tcBorders>
          </w:tcPr>
          <w:p w:rsidR="00AD7908" w:rsidRPr="00423F18" w:rsidRDefault="00AD7908" w:rsidP="00EF4EB0">
            <w:pPr>
              <w:pStyle w:val="a7"/>
              <w:tabs>
                <w:tab w:val="left" w:pos="0"/>
                <w:tab w:val="left" w:pos="5805"/>
              </w:tabs>
              <w:ind w:left="0"/>
              <w:jc w:val="right"/>
              <w:rPr>
                <w:sz w:val="24"/>
                <w:szCs w:val="24"/>
              </w:rPr>
            </w:pPr>
            <w:r w:rsidRPr="00423F18">
              <w:rPr>
                <w:sz w:val="24"/>
                <w:szCs w:val="24"/>
              </w:rPr>
              <w:t>27 138,09</w:t>
            </w:r>
          </w:p>
        </w:tc>
        <w:tc>
          <w:tcPr>
            <w:tcW w:w="1559" w:type="dxa"/>
            <w:tcBorders>
              <w:top w:val="single" w:sz="4" w:space="0" w:color="auto"/>
              <w:left w:val="single" w:sz="4" w:space="0" w:color="auto"/>
              <w:bottom w:val="single" w:sz="4" w:space="0" w:color="auto"/>
              <w:right w:val="single" w:sz="4" w:space="0" w:color="auto"/>
            </w:tcBorders>
          </w:tcPr>
          <w:p w:rsidR="00AD7908" w:rsidRPr="00423F18" w:rsidRDefault="00AD7908" w:rsidP="00EF4EB0">
            <w:pPr>
              <w:pStyle w:val="a7"/>
              <w:tabs>
                <w:tab w:val="left" w:pos="0"/>
                <w:tab w:val="left" w:pos="5805"/>
              </w:tabs>
              <w:ind w:left="0"/>
              <w:jc w:val="right"/>
              <w:rPr>
                <w:sz w:val="24"/>
                <w:szCs w:val="24"/>
              </w:rPr>
            </w:pPr>
            <w:r w:rsidRPr="00423F18">
              <w:rPr>
                <w:sz w:val="24"/>
                <w:szCs w:val="24"/>
              </w:rPr>
              <w:t>6 535,89</w:t>
            </w:r>
          </w:p>
        </w:tc>
        <w:tc>
          <w:tcPr>
            <w:tcW w:w="1134" w:type="dxa"/>
            <w:tcBorders>
              <w:top w:val="single" w:sz="4" w:space="0" w:color="auto"/>
              <w:left w:val="single" w:sz="4" w:space="0" w:color="auto"/>
              <w:bottom w:val="single" w:sz="4" w:space="0" w:color="auto"/>
              <w:right w:val="single" w:sz="4" w:space="0" w:color="auto"/>
            </w:tcBorders>
          </w:tcPr>
          <w:p w:rsidR="00AD7908" w:rsidRPr="00423F18" w:rsidRDefault="00AD7908" w:rsidP="00EF4EB0">
            <w:pPr>
              <w:pStyle w:val="a7"/>
              <w:tabs>
                <w:tab w:val="left" w:pos="0"/>
                <w:tab w:val="left" w:pos="5805"/>
              </w:tabs>
              <w:ind w:left="0"/>
              <w:jc w:val="right"/>
              <w:rPr>
                <w:sz w:val="24"/>
                <w:szCs w:val="24"/>
              </w:rPr>
            </w:pPr>
            <w:r w:rsidRPr="00423F18">
              <w:rPr>
                <w:sz w:val="24"/>
                <w:szCs w:val="24"/>
              </w:rPr>
              <w:t>131,7</w:t>
            </w:r>
          </w:p>
        </w:tc>
      </w:tr>
      <w:tr w:rsidR="00AD7908" w:rsidRPr="00423F18" w:rsidTr="00EF4EB0">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Безвозмездные поступления (дотации, субвенции и субсидии, иные межбюджетные трансферты, возврат в краевой бюджет остатков средств субсидий и субвенций прошлых лет)</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10 828 923,47</w:t>
            </w:r>
          </w:p>
        </w:tc>
        <w:tc>
          <w:tcPr>
            <w:tcW w:w="1701"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11 680 862,22</w:t>
            </w:r>
          </w:p>
        </w:tc>
        <w:tc>
          <w:tcPr>
            <w:tcW w:w="1559"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jc w:val="right"/>
              <w:rPr>
                <w:sz w:val="24"/>
                <w:szCs w:val="24"/>
              </w:rPr>
            </w:pPr>
            <w:r w:rsidRPr="00423F18">
              <w:rPr>
                <w:sz w:val="24"/>
                <w:szCs w:val="24"/>
              </w:rPr>
              <w:t>851 938,75</w:t>
            </w:r>
          </w:p>
        </w:tc>
        <w:tc>
          <w:tcPr>
            <w:tcW w:w="1134"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107,9</w:t>
            </w:r>
          </w:p>
        </w:tc>
      </w:tr>
      <w:tr w:rsidR="00AD7908" w:rsidRPr="00423F18" w:rsidTr="00EF4EB0">
        <w:trPr>
          <w:trHeight w:val="285"/>
        </w:trPr>
        <w:tc>
          <w:tcPr>
            <w:tcW w:w="3828" w:type="dxa"/>
            <w:tcBorders>
              <w:top w:val="single" w:sz="4" w:space="0" w:color="auto"/>
              <w:left w:val="single" w:sz="4" w:space="0" w:color="auto"/>
              <w:bottom w:val="single" w:sz="4" w:space="0" w:color="auto"/>
              <w:right w:val="single" w:sz="4" w:space="0" w:color="auto"/>
            </w:tcBorders>
            <w:hideMark/>
          </w:tcPr>
          <w:p w:rsidR="00AD7908" w:rsidRPr="00423F18" w:rsidRDefault="00AD7908" w:rsidP="00EF4EB0">
            <w:pPr>
              <w:pStyle w:val="a7"/>
              <w:tabs>
                <w:tab w:val="clear" w:pos="1320"/>
                <w:tab w:val="left" w:pos="0"/>
                <w:tab w:val="left" w:pos="5805"/>
              </w:tabs>
              <w:ind w:left="0" w:firstLine="0"/>
              <w:jc w:val="left"/>
              <w:rPr>
                <w:sz w:val="24"/>
                <w:szCs w:val="24"/>
              </w:rPr>
            </w:pPr>
            <w:r w:rsidRPr="00423F18">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16 533 392,08</w:t>
            </w:r>
          </w:p>
        </w:tc>
        <w:tc>
          <w:tcPr>
            <w:tcW w:w="1701"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18 023 812,46</w:t>
            </w:r>
          </w:p>
        </w:tc>
        <w:tc>
          <w:tcPr>
            <w:tcW w:w="1559"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1 490 420,38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7908" w:rsidRPr="00423F18" w:rsidRDefault="00AD7908" w:rsidP="00EF4EB0">
            <w:pPr>
              <w:pStyle w:val="a7"/>
              <w:tabs>
                <w:tab w:val="clear" w:pos="1320"/>
                <w:tab w:val="left" w:pos="0"/>
                <w:tab w:val="left" w:pos="5805"/>
              </w:tabs>
              <w:ind w:left="0" w:firstLine="0"/>
              <w:jc w:val="right"/>
              <w:rPr>
                <w:sz w:val="24"/>
                <w:szCs w:val="24"/>
              </w:rPr>
            </w:pPr>
            <w:r w:rsidRPr="00423F18">
              <w:rPr>
                <w:sz w:val="24"/>
                <w:szCs w:val="24"/>
              </w:rPr>
              <w:t>109,0</w:t>
            </w:r>
          </w:p>
        </w:tc>
      </w:tr>
    </w:tbl>
    <w:p w:rsidR="00AD7908" w:rsidRPr="00423F18" w:rsidRDefault="00AD7908" w:rsidP="00AD7908">
      <w:pPr>
        <w:ind w:left="-567" w:right="-2" w:firstLine="709"/>
        <w:jc w:val="both"/>
        <w:rPr>
          <w:sz w:val="28"/>
        </w:rPr>
      </w:pPr>
      <w:r w:rsidRPr="00423F18">
        <w:rPr>
          <w:sz w:val="28"/>
        </w:rPr>
        <w:t>Поступления налоговых доходов по сравнению с прошлым годом увеличились на 11,9 процента, неналоговых доходов на</w:t>
      </w:r>
      <w:r w:rsidRPr="00423F18">
        <w:rPr>
          <w:sz w:val="28"/>
          <w:szCs w:val="28"/>
        </w:rPr>
        <w:t xml:space="preserve"> </w:t>
      </w:r>
      <w:r w:rsidRPr="00423F18">
        <w:rPr>
          <w:sz w:val="28"/>
        </w:rPr>
        <w:t>7,2 процента. Абсолютное увеличение налоговых и неналоговых доходов составило 638 481,63 тыс. рублей.</w:t>
      </w:r>
    </w:p>
    <w:p w:rsidR="00AD7908" w:rsidRPr="00423F18" w:rsidRDefault="00AD7908" w:rsidP="00AD7908">
      <w:pPr>
        <w:ind w:left="-567" w:right="-2" w:firstLine="709"/>
        <w:jc w:val="both"/>
        <w:rPr>
          <w:sz w:val="28"/>
        </w:rPr>
      </w:pPr>
      <w:r w:rsidRPr="00423F18">
        <w:rPr>
          <w:sz w:val="28"/>
        </w:rPr>
        <w:t>Информация об исполнении доходной части бюджета города по видам доходов и в сравнении с 2021 годом приведена в приложении 6.</w:t>
      </w:r>
    </w:p>
    <w:p w:rsidR="00AD7908" w:rsidRPr="00423F18" w:rsidRDefault="00AD7908" w:rsidP="00AD7908">
      <w:pPr>
        <w:tabs>
          <w:tab w:val="left" w:pos="142"/>
        </w:tabs>
        <w:ind w:left="-567" w:right="-2" w:firstLine="709"/>
        <w:jc w:val="both"/>
        <w:rPr>
          <w:sz w:val="28"/>
        </w:rPr>
      </w:pPr>
      <w:r w:rsidRPr="00423F18">
        <w:rPr>
          <w:sz w:val="28"/>
          <w:shd w:val="clear" w:color="auto" w:fill="FFFFFF"/>
        </w:rPr>
        <w:t>Бюджетообразующими источниками налоговых и налоговых доходов в</w:t>
      </w:r>
      <w:r w:rsidR="00051A8D" w:rsidRPr="00423F18">
        <w:rPr>
          <w:sz w:val="28"/>
        </w:rPr>
        <w:t> </w:t>
      </w:r>
      <w:r w:rsidRPr="00423F18">
        <w:rPr>
          <w:sz w:val="28"/>
          <w:shd w:val="clear" w:color="auto" w:fill="FFFFFF"/>
        </w:rPr>
        <w:t>отчетном периоде, в</w:t>
      </w:r>
      <w:r w:rsidRPr="00423F18">
        <w:rPr>
          <w:sz w:val="28"/>
        </w:rPr>
        <w:t> основном, явились:</w:t>
      </w:r>
    </w:p>
    <w:p w:rsidR="00AD7908" w:rsidRPr="00423F18" w:rsidRDefault="00AD7908" w:rsidP="00AD7908">
      <w:pPr>
        <w:tabs>
          <w:tab w:val="left" w:pos="142"/>
        </w:tabs>
        <w:ind w:left="-567" w:right="-2" w:firstLine="709"/>
        <w:jc w:val="both"/>
        <w:rPr>
          <w:sz w:val="28"/>
        </w:rPr>
      </w:pPr>
      <w:r w:rsidRPr="00423F18">
        <w:rPr>
          <w:sz w:val="28"/>
        </w:rPr>
        <w:t>налог на доходы физических лиц – 3 396 124,95 тыс. рублей (53,5 процента к</w:t>
      </w:r>
      <w:r w:rsidRPr="00423F18">
        <w:rPr>
          <w:sz w:val="28"/>
          <w:szCs w:val="28"/>
        </w:rPr>
        <w:t> </w:t>
      </w:r>
      <w:r w:rsidRPr="00423F18">
        <w:rPr>
          <w:sz w:val="28"/>
        </w:rPr>
        <w:t>налоговым и неналоговым доходам);</w:t>
      </w:r>
    </w:p>
    <w:p w:rsidR="00AD7908" w:rsidRPr="00423F18" w:rsidRDefault="00AD7908" w:rsidP="00AD7908">
      <w:pPr>
        <w:tabs>
          <w:tab w:val="left" w:pos="142"/>
        </w:tabs>
        <w:ind w:left="-567" w:right="-2" w:firstLine="709"/>
        <w:jc w:val="both"/>
        <w:rPr>
          <w:sz w:val="28"/>
        </w:rPr>
      </w:pPr>
      <w:r w:rsidRPr="00423F18">
        <w:rPr>
          <w:sz w:val="28"/>
        </w:rPr>
        <w:t>налог на имущество физических лиц – 651 516,65 тыс. рублей (10,3 процента);</w:t>
      </w:r>
    </w:p>
    <w:p w:rsidR="00AD7908" w:rsidRPr="00423F18" w:rsidRDefault="00AD7908" w:rsidP="00AD7908">
      <w:pPr>
        <w:tabs>
          <w:tab w:val="left" w:pos="142"/>
        </w:tabs>
        <w:ind w:left="-567" w:right="-2" w:firstLine="709"/>
        <w:jc w:val="both"/>
        <w:rPr>
          <w:sz w:val="28"/>
        </w:rPr>
      </w:pPr>
      <w:r w:rsidRPr="00423F18">
        <w:rPr>
          <w:sz w:val="28"/>
        </w:rPr>
        <w:t>налог, взимаемый в связи с применением упрощенной системы налогообложения, – 629 248,08 тыс. рублей (9,9 процента);</w:t>
      </w:r>
    </w:p>
    <w:p w:rsidR="00AD7908" w:rsidRPr="00423F18" w:rsidRDefault="00AD7908" w:rsidP="00AD7908">
      <w:pPr>
        <w:tabs>
          <w:tab w:val="left" w:pos="142"/>
        </w:tabs>
        <w:ind w:left="-567" w:right="-2" w:firstLine="709"/>
        <w:jc w:val="both"/>
        <w:rPr>
          <w:sz w:val="28"/>
        </w:rPr>
      </w:pPr>
      <w:r w:rsidRPr="00423F18">
        <w:rPr>
          <w:sz w:val="28"/>
        </w:rPr>
        <w:t>земельный налог – 496 681,87 тыс. рублей (7,8 процента);</w:t>
      </w:r>
    </w:p>
    <w:p w:rsidR="00AD7908" w:rsidRPr="00423F18" w:rsidRDefault="00AD7908" w:rsidP="00AD7908">
      <w:pPr>
        <w:tabs>
          <w:tab w:val="left" w:pos="142"/>
        </w:tabs>
        <w:ind w:left="-567" w:right="-2" w:firstLine="709"/>
        <w:jc w:val="both"/>
        <w:rPr>
          <w:sz w:val="28"/>
        </w:rPr>
      </w:pPr>
      <w:r w:rsidRPr="00423F18">
        <w:rPr>
          <w:sz w:val="28"/>
        </w:rPr>
        <w:t xml:space="preserve">доходы, получаемые в виде арендной платы за земельные участки, государственная собственность на которые не разграничена, – 473 658,00 тыс. рублей (7,5 процента); </w:t>
      </w:r>
    </w:p>
    <w:p w:rsidR="00AD7908" w:rsidRPr="00423F18" w:rsidRDefault="00AD7908" w:rsidP="00AD7908">
      <w:pPr>
        <w:tabs>
          <w:tab w:val="left" w:pos="142"/>
        </w:tabs>
        <w:ind w:left="-567" w:right="-2" w:firstLine="709"/>
        <w:jc w:val="both"/>
        <w:rPr>
          <w:sz w:val="28"/>
        </w:rPr>
      </w:pPr>
      <w:r w:rsidRPr="00423F18">
        <w:rPr>
          <w:sz w:val="28"/>
        </w:rPr>
        <w:t>доходы от продажи земельных участков, государственная собственность на</w:t>
      </w:r>
      <w:r w:rsidR="00977295" w:rsidRPr="00423F18">
        <w:rPr>
          <w:sz w:val="28"/>
        </w:rPr>
        <w:t> </w:t>
      </w:r>
      <w:r w:rsidRPr="00423F18">
        <w:rPr>
          <w:sz w:val="28"/>
        </w:rPr>
        <w:t>которые не разграничена, – 158 217,74 тыс. рублей (2,5 процента);</w:t>
      </w:r>
    </w:p>
    <w:p w:rsidR="00AD7908" w:rsidRPr="00423F18" w:rsidRDefault="00AD7908" w:rsidP="00AD7908">
      <w:pPr>
        <w:tabs>
          <w:tab w:val="left" w:pos="142"/>
        </w:tabs>
        <w:ind w:left="-567" w:right="-2" w:firstLine="709"/>
        <w:jc w:val="both"/>
        <w:rPr>
          <w:sz w:val="28"/>
        </w:rPr>
      </w:pPr>
      <w:r w:rsidRPr="00423F18">
        <w:rPr>
          <w:sz w:val="28"/>
        </w:rPr>
        <w:t>налог, взимаемый в связи с применением патентной системы налогообложения, – 137 734,95 тыс. рублей (2,2 процента).</w:t>
      </w:r>
    </w:p>
    <w:p w:rsidR="00AD7908" w:rsidRPr="00423F18" w:rsidRDefault="00AD7908" w:rsidP="00AD7908">
      <w:pPr>
        <w:tabs>
          <w:tab w:val="left" w:pos="-567"/>
        </w:tabs>
        <w:ind w:left="-567" w:right="-2" w:firstLine="709"/>
        <w:jc w:val="both"/>
        <w:rPr>
          <w:sz w:val="28"/>
        </w:rPr>
      </w:pPr>
      <w:r w:rsidRPr="00423F18">
        <w:rPr>
          <w:sz w:val="28"/>
        </w:rPr>
        <w:t>Из 34 источников доходов план выполнен и перевыполнен по 27, в</w:t>
      </w:r>
      <w:r w:rsidRPr="00423F18">
        <w:rPr>
          <w:sz w:val="28"/>
          <w:szCs w:val="28"/>
        </w:rPr>
        <w:t> </w:t>
      </w:r>
      <w:r w:rsidRPr="00423F18">
        <w:rPr>
          <w:sz w:val="28"/>
        </w:rPr>
        <w:t>результате в</w:t>
      </w:r>
      <w:r w:rsidRPr="00423F18">
        <w:rPr>
          <w:sz w:val="28"/>
          <w:szCs w:val="28"/>
        </w:rPr>
        <w:t> </w:t>
      </w:r>
      <w:r w:rsidRPr="00423F18">
        <w:rPr>
          <w:sz w:val="28"/>
        </w:rPr>
        <w:t>бюджет города дополнительно поступило 297 333,45 тыс. рублей (приложение 7).</w:t>
      </w:r>
    </w:p>
    <w:p w:rsidR="00AD7908" w:rsidRPr="00423F18" w:rsidRDefault="00AD7908" w:rsidP="00AD7908">
      <w:pPr>
        <w:ind w:left="-567" w:right="-2" w:firstLine="709"/>
        <w:jc w:val="both"/>
        <w:rPr>
          <w:sz w:val="28"/>
        </w:rPr>
      </w:pPr>
      <w:r w:rsidRPr="00423F18">
        <w:rPr>
          <w:sz w:val="28"/>
        </w:rPr>
        <w:t>Информация в разрезе доходных источников, по которым план не</w:t>
      </w:r>
      <w:r w:rsidR="00051A8D" w:rsidRPr="00423F18">
        <w:rPr>
          <w:sz w:val="28"/>
        </w:rPr>
        <w:t> </w:t>
      </w:r>
      <w:r w:rsidRPr="00423F18">
        <w:rPr>
          <w:sz w:val="28"/>
        </w:rPr>
        <w:t>выполнен, приведена в приложении 8.</w:t>
      </w:r>
    </w:p>
    <w:p w:rsidR="00AD7908" w:rsidRDefault="00AD7908" w:rsidP="000C2F18">
      <w:pPr>
        <w:ind w:right="-2" w:firstLine="709"/>
        <w:jc w:val="center"/>
        <w:rPr>
          <w:b/>
          <w:sz w:val="28"/>
          <w:highlight w:val="green"/>
        </w:rPr>
      </w:pPr>
    </w:p>
    <w:p w:rsidR="0010665F" w:rsidRPr="00AD7908" w:rsidRDefault="0010665F" w:rsidP="000C2F18">
      <w:pPr>
        <w:ind w:right="-2" w:firstLine="709"/>
        <w:jc w:val="center"/>
        <w:rPr>
          <w:b/>
          <w:sz w:val="28"/>
        </w:rPr>
      </w:pPr>
      <w:r w:rsidRPr="00AD7908">
        <w:rPr>
          <w:b/>
          <w:sz w:val="28"/>
        </w:rPr>
        <w:lastRenderedPageBreak/>
        <w:t>Причины невыполнения плана по отдельным источникам доходов бюджета города</w:t>
      </w:r>
    </w:p>
    <w:p w:rsidR="0010665F" w:rsidRPr="00AD7908" w:rsidRDefault="0010665F" w:rsidP="000C2F18">
      <w:pPr>
        <w:ind w:right="-2" w:firstLine="709"/>
        <w:jc w:val="center"/>
        <w:rPr>
          <w:sz w:val="28"/>
        </w:rPr>
      </w:pPr>
    </w:p>
    <w:p w:rsidR="00AD7908" w:rsidRPr="00AD7908" w:rsidRDefault="00AD7908" w:rsidP="00AD7908">
      <w:pPr>
        <w:tabs>
          <w:tab w:val="left" w:pos="709"/>
        </w:tabs>
        <w:spacing w:line="233" w:lineRule="auto"/>
        <w:ind w:left="-567" w:right="-2" w:firstLine="709"/>
        <w:jc w:val="both"/>
        <w:rPr>
          <w:sz w:val="28"/>
          <w:szCs w:val="28"/>
        </w:rPr>
      </w:pPr>
      <w:r w:rsidRPr="00AD7908">
        <w:rPr>
          <w:sz w:val="28"/>
          <w:szCs w:val="28"/>
        </w:rPr>
        <w:t xml:space="preserve">План по </w:t>
      </w:r>
      <w:r w:rsidRPr="00AD7908">
        <w:rPr>
          <w:b/>
          <w:sz w:val="28"/>
          <w:szCs w:val="28"/>
        </w:rPr>
        <w:t xml:space="preserve">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 </w:t>
      </w:r>
      <w:r w:rsidRPr="00AD7908">
        <w:rPr>
          <w:sz w:val="28"/>
          <w:szCs w:val="28"/>
        </w:rPr>
        <w:t>на 2022 год</w:t>
      </w:r>
      <w:r w:rsidRPr="00AD7908">
        <w:rPr>
          <w:b/>
          <w:sz w:val="28"/>
          <w:szCs w:val="28"/>
        </w:rPr>
        <w:t xml:space="preserve"> </w:t>
      </w:r>
      <w:r w:rsidRPr="00AD7908">
        <w:rPr>
          <w:sz w:val="28"/>
          <w:szCs w:val="28"/>
        </w:rPr>
        <w:t>утвержден в размере 2 858,00 тыс.</w:t>
      </w:r>
      <w:r w:rsidR="00051A8D">
        <w:rPr>
          <w:sz w:val="28"/>
          <w:szCs w:val="28"/>
        </w:rPr>
        <w:t xml:space="preserve"> </w:t>
      </w:r>
      <w:r w:rsidRPr="00AD7908">
        <w:rPr>
          <w:sz w:val="28"/>
          <w:szCs w:val="28"/>
        </w:rPr>
        <w:t>рублей, поступления составили 2 701,61 тыс. рублей, или 94,5 процента к плану, не поступило в бюджет города 156,39 тыс. рублей. Невыполнение плана связано с уменьшением общей площади жилых помещений по договорам социального найма (приватизация жилых помещений) и наличием неоплаченной задолженности нанимателями.</w:t>
      </w:r>
    </w:p>
    <w:p w:rsidR="00AD7908" w:rsidRPr="00AD7908" w:rsidRDefault="00AD7908" w:rsidP="00AD7908">
      <w:pPr>
        <w:tabs>
          <w:tab w:val="left" w:pos="-567"/>
        </w:tabs>
        <w:ind w:left="-567" w:right="-2" w:firstLine="709"/>
        <w:jc w:val="both"/>
        <w:rPr>
          <w:sz w:val="28"/>
          <w:szCs w:val="28"/>
        </w:rPr>
      </w:pPr>
      <w:r w:rsidRPr="00AD7908">
        <w:rPr>
          <w:sz w:val="28"/>
          <w:szCs w:val="28"/>
        </w:rPr>
        <w:t>План по</w:t>
      </w:r>
      <w:r w:rsidRPr="00AD7908">
        <w:rPr>
          <w:b/>
          <w:sz w:val="28"/>
          <w:szCs w:val="28"/>
        </w:rPr>
        <w:t xml:space="preserve"> </w:t>
      </w:r>
      <w:r w:rsidRPr="00AD7908">
        <w:rPr>
          <w:b/>
          <w:sz w:val="28"/>
        </w:rPr>
        <w:t>доходам от реализации имущества, находящегося в</w:t>
      </w:r>
      <w:r w:rsidR="00051A8D" w:rsidRPr="00423F18">
        <w:rPr>
          <w:sz w:val="28"/>
        </w:rPr>
        <w:t> </w:t>
      </w:r>
      <w:r w:rsidRPr="00AD7908">
        <w:rPr>
          <w:b/>
          <w:sz w:val="28"/>
        </w:rPr>
        <w:t>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r w:rsidRPr="00AD7908">
        <w:rPr>
          <w:sz w:val="28"/>
        </w:rPr>
        <w:t xml:space="preserve"> </w:t>
      </w:r>
      <w:r w:rsidRPr="00AD7908">
        <w:rPr>
          <w:sz w:val="28"/>
          <w:szCs w:val="28"/>
        </w:rPr>
        <w:t xml:space="preserve">на 2022 год утвержден в сумме </w:t>
      </w:r>
      <w:r w:rsidRPr="00AD7908">
        <w:rPr>
          <w:sz w:val="28"/>
        </w:rPr>
        <w:t xml:space="preserve">9,02 </w:t>
      </w:r>
      <w:r w:rsidRPr="00AD7908">
        <w:rPr>
          <w:sz w:val="28"/>
          <w:szCs w:val="28"/>
        </w:rPr>
        <w:t>тыс. рублей, поступления отсутствуют в связи с тем, что не осуществлялась реализация материальных запасов учреждениями города.</w:t>
      </w:r>
    </w:p>
    <w:p w:rsidR="00AD7908" w:rsidRPr="00AD7908" w:rsidRDefault="00AD7908" w:rsidP="00B33527">
      <w:pPr>
        <w:tabs>
          <w:tab w:val="left" w:pos="142"/>
        </w:tabs>
        <w:ind w:left="-567" w:firstLine="709"/>
        <w:contextualSpacing/>
        <w:jc w:val="both"/>
        <w:rPr>
          <w:color w:val="000000"/>
          <w:sz w:val="28"/>
          <w:szCs w:val="28"/>
        </w:rPr>
      </w:pPr>
      <w:r w:rsidRPr="00AD7908">
        <w:rPr>
          <w:sz w:val="28"/>
          <w:szCs w:val="28"/>
        </w:rPr>
        <w:t xml:space="preserve">По </w:t>
      </w:r>
      <w:r w:rsidRPr="00AD7908">
        <w:rPr>
          <w:b/>
          <w:sz w:val="28"/>
          <w:szCs w:val="28"/>
        </w:rPr>
        <w:t>безвозмездным поступлениям</w:t>
      </w:r>
      <w:r w:rsidRPr="00AD7908">
        <w:rPr>
          <w:sz w:val="28"/>
          <w:szCs w:val="28"/>
        </w:rPr>
        <w:t xml:space="preserve"> план на 2022 год утвержден в размере 12 338 423,06 тыс. рублей, поступления составили 11 680 862,22 тыс. рублей, или 94,7 процента к плану, не поступило в бюджет 657 560,84 тыс. рублей. </w:t>
      </w:r>
      <w:r w:rsidRPr="00AD7908">
        <w:rPr>
          <w:color w:val="000000"/>
          <w:sz w:val="28"/>
          <w:szCs w:val="28"/>
        </w:rPr>
        <w:t>Невыполнение плановых назначений связано с осуществлением финансирования из бюджета Ставропольского края по подтвержденным фактически выполненным работам, а также за счет экономии, сложившейся по результатам выполненных работ.</w:t>
      </w:r>
    </w:p>
    <w:p w:rsidR="00577F93" w:rsidRPr="00AD7908" w:rsidRDefault="00577F93" w:rsidP="00B33527">
      <w:pPr>
        <w:tabs>
          <w:tab w:val="left" w:pos="709"/>
        </w:tabs>
        <w:contextualSpacing/>
        <w:jc w:val="center"/>
        <w:rPr>
          <w:b/>
          <w:bCs/>
          <w:sz w:val="28"/>
          <w:szCs w:val="28"/>
        </w:rPr>
      </w:pPr>
    </w:p>
    <w:p w:rsidR="00FB2E94" w:rsidRPr="0065464E" w:rsidRDefault="00FB2E94" w:rsidP="00B33527">
      <w:pPr>
        <w:tabs>
          <w:tab w:val="left" w:pos="709"/>
        </w:tabs>
        <w:contextualSpacing/>
        <w:jc w:val="center"/>
        <w:rPr>
          <w:b/>
          <w:bCs/>
          <w:sz w:val="28"/>
          <w:szCs w:val="28"/>
        </w:rPr>
      </w:pPr>
      <w:r w:rsidRPr="0065464E">
        <w:rPr>
          <w:b/>
          <w:bCs/>
          <w:sz w:val="28"/>
          <w:szCs w:val="28"/>
        </w:rPr>
        <w:t>О работе по снижению недоимки по платежам в бюджет города</w:t>
      </w:r>
    </w:p>
    <w:p w:rsidR="00FB2E94" w:rsidRPr="0065464E" w:rsidRDefault="00FB2E94" w:rsidP="00B33527">
      <w:pPr>
        <w:shd w:val="clear" w:color="auto" w:fill="FFFFFF" w:themeFill="background1"/>
        <w:tabs>
          <w:tab w:val="left" w:pos="142"/>
          <w:tab w:val="left" w:pos="567"/>
        </w:tabs>
        <w:ind w:firstLine="709"/>
        <w:jc w:val="both"/>
        <w:rPr>
          <w:sz w:val="28"/>
          <w:szCs w:val="28"/>
        </w:rPr>
      </w:pPr>
    </w:p>
    <w:p w:rsidR="0065464E" w:rsidRPr="0065464E" w:rsidRDefault="0065464E" w:rsidP="0065464E">
      <w:pPr>
        <w:tabs>
          <w:tab w:val="left" w:pos="142"/>
          <w:tab w:val="left" w:pos="709"/>
        </w:tabs>
        <w:ind w:left="-567" w:firstLine="709"/>
        <w:contextualSpacing/>
        <w:jc w:val="both"/>
        <w:rPr>
          <w:sz w:val="28"/>
          <w:szCs w:val="28"/>
        </w:rPr>
      </w:pPr>
      <w:r w:rsidRPr="0065464E">
        <w:rPr>
          <w:sz w:val="28"/>
          <w:szCs w:val="28"/>
        </w:rPr>
        <w:t xml:space="preserve">По состоянию на 01.01.2023 недоимка по налоговым платежам в бюджет города составила 301 236,40 тыс. рублей (по данным администраторов доходных источников - налоговых органов). </w:t>
      </w:r>
    </w:p>
    <w:p w:rsidR="0065464E" w:rsidRPr="0065464E" w:rsidRDefault="0065464E" w:rsidP="0065464E">
      <w:pPr>
        <w:tabs>
          <w:tab w:val="left" w:pos="142"/>
          <w:tab w:val="left" w:pos="709"/>
        </w:tabs>
        <w:ind w:left="-567" w:firstLine="709"/>
        <w:contextualSpacing/>
        <w:jc w:val="both"/>
        <w:rPr>
          <w:sz w:val="28"/>
          <w:szCs w:val="28"/>
        </w:rPr>
      </w:pPr>
      <w:r w:rsidRPr="0065464E">
        <w:rPr>
          <w:sz w:val="28"/>
          <w:szCs w:val="28"/>
        </w:rPr>
        <w:t>За отчетный период отмечается рост недоимки по налогам на 48 683,40 тыс. рублей, или на 19,3 процента по сравнению с данными по состоянию на 01.01.2022.</w:t>
      </w:r>
    </w:p>
    <w:p w:rsidR="0065464E" w:rsidRPr="0065464E" w:rsidRDefault="0065464E" w:rsidP="0065464E">
      <w:pPr>
        <w:tabs>
          <w:tab w:val="left" w:pos="0"/>
          <w:tab w:val="left" w:pos="142"/>
          <w:tab w:val="left" w:pos="709"/>
        </w:tabs>
        <w:ind w:left="-567" w:firstLine="709"/>
        <w:contextualSpacing/>
        <w:jc w:val="both"/>
        <w:rPr>
          <w:sz w:val="28"/>
          <w:szCs w:val="28"/>
        </w:rPr>
      </w:pPr>
      <w:r w:rsidRPr="0065464E">
        <w:rPr>
          <w:sz w:val="28"/>
          <w:szCs w:val="28"/>
        </w:rPr>
        <w:t>Структура недоимки по налогам в бюджет города приведена в таблице:</w:t>
      </w:r>
    </w:p>
    <w:p w:rsidR="0065464E" w:rsidRPr="0065464E" w:rsidRDefault="00051A8D" w:rsidP="0065464E">
      <w:pPr>
        <w:ind w:right="-2"/>
        <w:rPr>
          <w:sz w:val="24"/>
          <w:szCs w:val="24"/>
        </w:rPr>
      </w:pPr>
      <w:r>
        <w:rPr>
          <w:sz w:val="24"/>
          <w:szCs w:val="24"/>
        </w:rPr>
        <w:t xml:space="preserve">                                                                                                                                          </w:t>
      </w:r>
      <w:r w:rsidR="0065464E" w:rsidRPr="0065464E">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1417"/>
        <w:gridCol w:w="1418"/>
        <w:gridCol w:w="1276"/>
        <w:gridCol w:w="992"/>
      </w:tblGrid>
      <w:tr w:rsidR="0065464E" w:rsidRPr="0065464E" w:rsidTr="00977295">
        <w:trPr>
          <w:trHeight w:val="542"/>
        </w:trPr>
        <w:tc>
          <w:tcPr>
            <w:tcW w:w="567" w:type="dxa"/>
            <w:vMerge w:val="restart"/>
            <w:shd w:val="clear" w:color="auto" w:fill="auto"/>
            <w:hideMark/>
          </w:tcPr>
          <w:p w:rsidR="0065464E" w:rsidRPr="0065464E" w:rsidRDefault="0065464E" w:rsidP="006B0750">
            <w:pPr>
              <w:jc w:val="center"/>
              <w:rPr>
                <w:bCs/>
                <w:sz w:val="24"/>
                <w:szCs w:val="24"/>
              </w:rPr>
            </w:pPr>
            <w:r w:rsidRPr="0065464E">
              <w:rPr>
                <w:bCs/>
                <w:sz w:val="24"/>
                <w:szCs w:val="24"/>
              </w:rPr>
              <w:t>№ п/п</w:t>
            </w:r>
          </w:p>
        </w:tc>
        <w:tc>
          <w:tcPr>
            <w:tcW w:w="4253" w:type="dxa"/>
            <w:vMerge w:val="restart"/>
            <w:shd w:val="clear" w:color="auto" w:fill="auto"/>
            <w:hideMark/>
          </w:tcPr>
          <w:p w:rsidR="0065464E" w:rsidRPr="0065464E" w:rsidRDefault="0065464E" w:rsidP="006B0750">
            <w:pPr>
              <w:jc w:val="center"/>
              <w:rPr>
                <w:bCs/>
                <w:sz w:val="24"/>
                <w:szCs w:val="24"/>
              </w:rPr>
            </w:pPr>
            <w:r w:rsidRPr="0065464E">
              <w:rPr>
                <w:bCs/>
                <w:sz w:val="24"/>
                <w:szCs w:val="24"/>
              </w:rPr>
              <w:t xml:space="preserve">Наименование </w:t>
            </w:r>
          </w:p>
          <w:p w:rsidR="0065464E" w:rsidRPr="0065464E" w:rsidRDefault="0065464E" w:rsidP="006B0750">
            <w:pPr>
              <w:jc w:val="center"/>
              <w:rPr>
                <w:bCs/>
                <w:sz w:val="24"/>
                <w:szCs w:val="24"/>
              </w:rPr>
            </w:pPr>
            <w:r w:rsidRPr="0065464E">
              <w:rPr>
                <w:bCs/>
                <w:sz w:val="24"/>
                <w:szCs w:val="24"/>
              </w:rPr>
              <w:t>источника доходов</w:t>
            </w:r>
          </w:p>
        </w:tc>
        <w:tc>
          <w:tcPr>
            <w:tcW w:w="2835" w:type="dxa"/>
            <w:gridSpan w:val="2"/>
            <w:shd w:val="clear" w:color="auto" w:fill="auto"/>
            <w:hideMark/>
          </w:tcPr>
          <w:p w:rsidR="0065464E" w:rsidRPr="0065464E" w:rsidRDefault="0065464E" w:rsidP="006B0750">
            <w:pPr>
              <w:jc w:val="center"/>
              <w:rPr>
                <w:bCs/>
                <w:sz w:val="24"/>
                <w:szCs w:val="24"/>
              </w:rPr>
            </w:pPr>
            <w:r w:rsidRPr="0065464E">
              <w:rPr>
                <w:sz w:val="24"/>
                <w:szCs w:val="24"/>
              </w:rPr>
              <w:t>Сумма недоимки по состоянию на:</w:t>
            </w:r>
          </w:p>
        </w:tc>
        <w:tc>
          <w:tcPr>
            <w:tcW w:w="2268" w:type="dxa"/>
            <w:gridSpan w:val="2"/>
            <w:shd w:val="clear" w:color="auto" w:fill="auto"/>
            <w:hideMark/>
          </w:tcPr>
          <w:p w:rsidR="0065464E" w:rsidRPr="0065464E" w:rsidRDefault="0065464E" w:rsidP="006B0750">
            <w:pPr>
              <w:ind w:right="-288"/>
              <w:contextualSpacing/>
              <w:jc w:val="center"/>
              <w:rPr>
                <w:sz w:val="24"/>
                <w:szCs w:val="24"/>
              </w:rPr>
            </w:pPr>
            <w:r w:rsidRPr="0065464E">
              <w:rPr>
                <w:sz w:val="24"/>
                <w:szCs w:val="24"/>
              </w:rPr>
              <w:t>Отклонение</w:t>
            </w:r>
          </w:p>
          <w:p w:rsidR="0065464E" w:rsidRPr="0065464E" w:rsidRDefault="0065464E" w:rsidP="006B0750">
            <w:pPr>
              <w:jc w:val="center"/>
              <w:rPr>
                <w:bCs/>
                <w:sz w:val="24"/>
                <w:szCs w:val="24"/>
              </w:rPr>
            </w:pPr>
          </w:p>
        </w:tc>
      </w:tr>
      <w:tr w:rsidR="0065464E" w:rsidRPr="0065464E" w:rsidTr="00977295">
        <w:trPr>
          <w:trHeight w:val="360"/>
        </w:trPr>
        <w:tc>
          <w:tcPr>
            <w:tcW w:w="567" w:type="dxa"/>
            <w:vMerge/>
            <w:vAlign w:val="center"/>
            <w:hideMark/>
          </w:tcPr>
          <w:p w:rsidR="0065464E" w:rsidRPr="0065464E" w:rsidRDefault="0065464E" w:rsidP="006B0750">
            <w:pPr>
              <w:rPr>
                <w:b/>
                <w:bCs/>
                <w:sz w:val="24"/>
                <w:szCs w:val="24"/>
              </w:rPr>
            </w:pPr>
          </w:p>
        </w:tc>
        <w:tc>
          <w:tcPr>
            <w:tcW w:w="4253" w:type="dxa"/>
            <w:vMerge/>
            <w:vAlign w:val="center"/>
            <w:hideMark/>
          </w:tcPr>
          <w:p w:rsidR="0065464E" w:rsidRPr="0065464E" w:rsidRDefault="0065464E" w:rsidP="006B0750">
            <w:pPr>
              <w:rPr>
                <w:b/>
                <w:bCs/>
                <w:sz w:val="24"/>
                <w:szCs w:val="24"/>
              </w:rPr>
            </w:pPr>
          </w:p>
        </w:tc>
        <w:tc>
          <w:tcPr>
            <w:tcW w:w="1417" w:type="dxa"/>
            <w:shd w:val="clear" w:color="auto" w:fill="auto"/>
            <w:hideMark/>
          </w:tcPr>
          <w:p w:rsidR="0065464E" w:rsidRPr="0065464E" w:rsidRDefault="0065464E" w:rsidP="006B0750">
            <w:pPr>
              <w:jc w:val="both"/>
              <w:rPr>
                <w:bCs/>
                <w:sz w:val="24"/>
                <w:szCs w:val="24"/>
              </w:rPr>
            </w:pPr>
            <w:r w:rsidRPr="0065464E">
              <w:rPr>
                <w:bCs/>
                <w:sz w:val="24"/>
                <w:szCs w:val="24"/>
              </w:rPr>
              <w:t>01.01.2022</w:t>
            </w:r>
          </w:p>
        </w:tc>
        <w:tc>
          <w:tcPr>
            <w:tcW w:w="1418" w:type="dxa"/>
            <w:shd w:val="clear" w:color="auto" w:fill="auto"/>
            <w:hideMark/>
          </w:tcPr>
          <w:p w:rsidR="0065464E" w:rsidRPr="0065464E" w:rsidRDefault="0065464E" w:rsidP="006B0750">
            <w:pPr>
              <w:jc w:val="both"/>
              <w:rPr>
                <w:bCs/>
                <w:sz w:val="24"/>
                <w:szCs w:val="24"/>
                <w:lang w:val="en-US"/>
              </w:rPr>
            </w:pPr>
            <w:r w:rsidRPr="0065464E">
              <w:rPr>
                <w:bCs/>
                <w:sz w:val="24"/>
                <w:szCs w:val="24"/>
              </w:rPr>
              <w:t>01.01.2023</w:t>
            </w:r>
          </w:p>
        </w:tc>
        <w:tc>
          <w:tcPr>
            <w:tcW w:w="1276" w:type="dxa"/>
            <w:vAlign w:val="center"/>
            <w:hideMark/>
          </w:tcPr>
          <w:p w:rsidR="0065464E" w:rsidRPr="0065464E" w:rsidRDefault="0065464E" w:rsidP="006B0750">
            <w:pPr>
              <w:jc w:val="center"/>
              <w:rPr>
                <w:bCs/>
                <w:sz w:val="24"/>
                <w:szCs w:val="24"/>
              </w:rPr>
            </w:pPr>
            <w:r w:rsidRPr="0065464E">
              <w:rPr>
                <w:bCs/>
                <w:sz w:val="24"/>
                <w:szCs w:val="24"/>
              </w:rPr>
              <w:t>сумма</w:t>
            </w:r>
          </w:p>
        </w:tc>
        <w:tc>
          <w:tcPr>
            <w:tcW w:w="992" w:type="dxa"/>
            <w:vAlign w:val="center"/>
            <w:hideMark/>
          </w:tcPr>
          <w:p w:rsidR="0065464E" w:rsidRPr="0065464E" w:rsidRDefault="0065464E" w:rsidP="006B0750">
            <w:pPr>
              <w:jc w:val="center"/>
              <w:rPr>
                <w:bCs/>
                <w:sz w:val="24"/>
                <w:szCs w:val="24"/>
              </w:rPr>
            </w:pPr>
            <w:r w:rsidRPr="0065464E">
              <w:rPr>
                <w:bCs/>
                <w:sz w:val="24"/>
                <w:szCs w:val="24"/>
              </w:rPr>
              <w:t>%</w:t>
            </w:r>
          </w:p>
        </w:tc>
      </w:tr>
      <w:tr w:rsidR="0065464E" w:rsidRPr="0065464E" w:rsidTr="00977295">
        <w:trPr>
          <w:trHeight w:val="113"/>
        </w:trPr>
        <w:tc>
          <w:tcPr>
            <w:tcW w:w="567" w:type="dxa"/>
            <w:shd w:val="clear" w:color="auto" w:fill="auto"/>
            <w:hideMark/>
          </w:tcPr>
          <w:p w:rsidR="0065464E" w:rsidRPr="0065464E" w:rsidRDefault="0065464E" w:rsidP="006B0750">
            <w:pPr>
              <w:jc w:val="center"/>
              <w:rPr>
                <w:sz w:val="24"/>
                <w:szCs w:val="24"/>
              </w:rPr>
            </w:pPr>
          </w:p>
        </w:tc>
        <w:tc>
          <w:tcPr>
            <w:tcW w:w="4253" w:type="dxa"/>
            <w:shd w:val="clear" w:color="auto" w:fill="auto"/>
            <w:hideMark/>
          </w:tcPr>
          <w:p w:rsidR="0065464E" w:rsidRDefault="0065464E" w:rsidP="00977295">
            <w:pPr>
              <w:tabs>
                <w:tab w:val="right" w:pos="4037"/>
              </w:tabs>
              <w:rPr>
                <w:bCs/>
                <w:iCs/>
                <w:sz w:val="24"/>
                <w:szCs w:val="24"/>
              </w:rPr>
            </w:pPr>
            <w:r w:rsidRPr="0065464E">
              <w:rPr>
                <w:bCs/>
                <w:iCs/>
                <w:sz w:val="24"/>
                <w:szCs w:val="24"/>
              </w:rPr>
              <w:t>ИТОГО по налоговым доходам:</w:t>
            </w:r>
          </w:p>
          <w:p w:rsidR="00977295" w:rsidRPr="0065464E" w:rsidRDefault="00977295" w:rsidP="00977295">
            <w:pPr>
              <w:tabs>
                <w:tab w:val="right" w:pos="4037"/>
              </w:tabs>
              <w:rPr>
                <w:bCs/>
                <w:iCs/>
                <w:sz w:val="24"/>
                <w:szCs w:val="24"/>
              </w:rPr>
            </w:pP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252 553,00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301 236,40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48 683,40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119,3</w:t>
            </w:r>
          </w:p>
        </w:tc>
      </w:tr>
      <w:tr w:rsidR="0065464E" w:rsidRPr="0065464E" w:rsidTr="00977295">
        <w:trPr>
          <w:trHeight w:val="330"/>
        </w:trPr>
        <w:tc>
          <w:tcPr>
            <w:tcW w:w="567" w:type="dxa"/>
            <w:shd w:val="clear" w:color="auto" w:fill="auto"/>
            <w:hideMark/>
          </w:tcPr>
          <w:p w:rsidR="0065464E" w:rsidRPr="0065464E" w:rsidRDefault="0065464E" w:rsidP="006B0750">
            <w:pPr>
              <w:jc w:val="center"/>
              <w:rPr>
                <w:sz w:val="24"/>
                <w:szCs w:val="24"/>
              </w:rPr>
            </w:pPr>
            <w:r w:rsidRPr="0065464E">
              <w:rPr>
                <w:sz w:val="24"/>
                <w:szCs w:val="24"/>
              </w:rPr>
              <w:t>1.</w:t>
            </w:r>
          </w:p>
        </w:tc>
        <w:tc>
          <w:tcPr>
            <w:tcW w:w="4253" w:type="dxa"/>
            <w:shd w:val="clear" w:color="auto" w:fill="auto"/>
            <w:hideMark/>
          </w:tcPr>
          <w:p w:rsidR="0065464E" w:rsidRPr="0065464E" w:rsidRDefault="0065464E" w:rsidP="006B0750">
            <w:pPr>
              <w:rPr>
                <w:sz w:val="24"/>
                <w:szCs w:val="24"/>
              </w:rPr>
            </w:pPr>
            <w:r w:rsidRPr="0065464E">
              <w:rPr>
                <w:sz w:val="24"/>
                <w:szCs w:val="24"/>
              </w:rPr>
              <w:t>Налог на доходы физических лиц (27,0%)</w:t>
            </w: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22 460,00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49 784,20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27 324,20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221,7</w:t>
            </w:r>
          </w:p>
        </w:tc>
      </w:tr>
      <w:tr w:rsidR="0065464E" w:rsidRPr="0065464E" w:rsidTr="00977295">
        <w:trPr>
          <w:trHeight w:val="418"/>
        </w:trPr>
        <w:tc>
          <w:tcPr>
            <w:tcW w:w="567" w:type="dxa"/>
            <w:shd w:val="clear" w:color="auto" w:fill="auto"/>
            <w:hideMark/>
          </w:tcPr>
          <w:p w:rsidR="0065464E" w:rsidRPr="0065464E" w:rsidRDefault="0065464E" w:rsidP="006B0750">
            <w:pPr>
              <w:jc w:val="center"/>
              <w:rPr>
                <w:sz w:val="24"/>
                <w:szCs w:val="24"/>
              </w:rPr>
            </w:pPr>
            <w:r w:rsidRPr="0065464E">
              <w:rPr>
                <w:sz w:val="24"/>
                <w:szCs w:val="24"/>
              </w:rPr>
              <w:lastRenderedPageBreak/>
              <w:t>2.</w:t>
            </w:r>
          </w:p>
        </w:tc>
        <w:tc>
          <w:tcPr>
            <w:tcW w:w="4253" w:type="dxa"/>
            <w:shd w:val="clear" w:color="auto" w:fill="auto"/>
            <w:hideMark/>
          </w:tcPr>
          <w:p w:rsidR="0065464E" w:rsidRPr="0065464E" w:rsidRDefault="0065464E" w:rsidP="006B0750">
            <w:pPr>
              <w:rPr>
                <w:sz w:val="24"/>
                <w:szCs w:val="24"/>
              </w:rPr>
            </w:pPr>
            <w:r w:rsidRPr="0065464E">
              <w:rPr>
                <w:sz w:val="24"/>
                <w:szCs w:val="24"/>
              </w:rPr>
              <w:t>Единый налог на вмененный доход для отдельных видов деятельности</w:t>
            </w: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7 661,00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4 236,90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-3 424,10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55,3</w:t>
            </w:r>
          </w:p>
        </w:tc>
      </w:tr>
      <w:tr w:rsidR="0065464E" w:rsidRPr="0065464E" w:rsidTr="00977295">
        <w:trPr>
          <w:trHeight w:val="470"/>
        </w:trPr>
        <w:tc>
          <w:tcPr>
            <w:tcW w:w="567" w:type="dxa"/>
            <w:shd w:val="clear" w:color="auto" w:fill="auto"/>
            <w:hideMark/>
          </w:tcPr>
          <w:p w:rsidR="0065464E" w:rsidRPr="0065464E" w:rsidRDefault="0065464E" w:rsidP="006B0750">
            <w:pPr>
              <w:jc w:val="center"/>
              <w:rPr>
                <w:sz w:val="24"/>
                <w:szCs w:val="24"/>
              </w:rPr>
            </w:pPr>
            <w:r w:rsidRPr="0065464E">
              <w:rPr>
                <w:sz w:val="24"/>
                <w:szCs w:val="24"/>
              </w:rPr>
              <w:t>3.</w:t>
            </w:r>
          </w:p>
        </w:tc>
        <w:tc>
          <w:tcPr>
            <w:tcW w:w="4253" w:type="dxa"/>
            <w:shd w:val="clear" w:color="auto" w:fill="auto"/>
            <w:hideMark/>
          </w:tcPr>
          <w:p w:rsidR="0065464E" w:rsidRPr="0065464E" w:rsidRDefault="0065464E" w:rsidP="006B0750">
            <w:pPr>
              <w:rPr>
                <w:sz w:val="24"/>
                <w:szCs w:val="24"/>
              </w:rPr>
            </w:pPr>
            <w:r w:rsidRPr="0065464E">
              <w:rPr>
                <w:sz w:val="24"/>
                <w:szCs w:val="24"/>
              </w:rPr>
              <w:t>Налог, взимаемый в связи с применением упрощенной системы налогообложения (15,0%)</w:t>
            </w: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10 764,00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10 493,90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-270,10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97,5</w:t>
            </w:r>
          </w:p>
        </w:tc>
      </w:tr>
      <w:tr w:rsidR="0065464E" w:rsidRPr="0065464E" w:rsidTr="00977295">
        <w:trPr>
          <w:trHeight w:val="470"/>
        </w:trPr>
        <w:tc>
          <w:tcPr>
            <w:tcW w:w="567" w:type="dxa"/>
            <w:shd w:val="clear" w:color="auto" w:fill="auto"/>
            <w:hideMark/>
          </w:tcPr>
          <w:p w:rsidR="0065464E" w:rsidRPr="0065464E" w:rsidRDefault="0065464E" w:rsidP="006B0750">
            <w:pPr>
              <w:jc w:val="center"/>
              <w:rPr>
                <w:sz w:val="24"/>
                <w:szCs w:val="24"/>
              </w:rPr>
            </w:pPr>
            <w:r w:rsidRPr="0065464E">
              <w:rPr>
                <w:sz w:val="24"/>
                <w:szCs w:val="24"/>
              </w:rPr>
              <w:t>4.</w:t>
            </w:r>
          </w:p>
        </w:tc>
        <w:tc>
          <w:tcPr>
            <w:tcW w:w="4253" w:type="dxa"/>
            <w:shd w:val="clear" w:color="auto" w:fill="auto"/>
            <w:hideMark/>
          </w:tcPr>
          <w:p w:rsidR="0065464E" w:rsidRPr="0065464E" w:rsidRDefault="0065464E" w:rsidP="006B0750">
            <w:pPr>
              <w:rPr>
                <w:sz w:val="24"/>
                <w:szCs w:val="24"/>
              </w:rPr>
            </w:pPr>
            <w:r w:rsidRPr="0065464E">
              <w:rPr>
                <w:sz w:val="24"/>
                <w:szCs w:val="24"/>
              </w:rPr>
              <w:t>Налог, взимаемый в связи с применением патентной системы налогообложения</w:t>
            </w: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4 413,00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2 123,40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-2 289,60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48,1</w:t>
            </w:r>
          </w:p>
        </w:tc>
      </w:tr>
      <w:tr w:rsidR="0065464E" w:rsidRPr="0065464E" w:rsidTr="00977295">
        <w:trPr>
          <w:trHeight w:val="327"/>
        </w:trPr>
        <w:tc>
          <w:tcPr>
            <w:tcW w:w="567" w:type="dxa"/>
            <w:shd w:val="clear" w:color="auto" w:fill="auto"/>
            <w:hideMark/>
          </w:tcPr>
          <w:p w:rsidR="0065464E" w:rsidRPr="0065464E" w:rsidRDefault="0065464E" w:rsidP="006B0750">
            <w:pPr>
              <w:jc w:val="center"/>
              <w:rPr>
                <w:sz w:val="24"/>
                <w:szCs w:val="24"/>
              </w:rPr>
            </w:pPr>
            <w:r w:rsidRPr="0065464E">
              <w:rPr>
                <w:sz w:val="24"/>
                <w:szCs w:val="24"/>
              </w:rPr>
              <w:t>5.</w:t>
            </w:r>
          </w:p>
        </w:tc>
        <w:tc>
          <w:tcPr>
            <w:tcW w:w="4253" w:type="dxa"/>
            <w:shd w:val="clear" w:color="auto" w:fill="auto"/>
            <w:hideMark/>
          </w:tcPr>
          <w:p w:rsidR="0065464E" w:rsidRPr="0065464E" w:rsidRDefault="0065464E" w:rsidP="006B0750">
            <w:pPr>
              <w:rPr>
                <w:sz w:val="24"/>
                <w:szCs w:val="24"/>
              </w:rPr>
            </w:pPr>
            <w:r w:rsidRPr="0065464E">
              <w:rPr>
                <w:sz w:val="24"/>
                <w:szCs w:val="24"/>
              </w:rPr>
              <w:t>Единый сельскохозяйственный налог</w:t>
            </w:r>
          </w:p>
        </w:tc>
        <w:tc>
          <w:tcPr>
            <w:tcW w:w="1417" w:type="dxa"/>
            <w:shd w:val="clear" w:color="auto" w:fill="auto"/>
            <w:hideMark/>
          </w:tcPr>
          <w:p w:rsidR="0065464E" w:rsidRPr="0065464E" w:rsidRDefault="0065464E" w:rsidP="006B0750">
            <w:pPr>
              <w:spacing w:line="480" w:lineRule="auto"/>
              <w:jc w:val="center"/>
              <w:rPr>
                <w:bCs/>
                <w:sz w:val="24"/>
                <w:szCs w:val="24"/>
              </w:rPr>
            </w:pPr>
            <w:r w:rsidRPr="0065464E">
              <w:rPr>
                <w:bCs/>
                <w:sz w:val="24"/>
                <w:szCs w:val="24"/>
              </w:rPr>
              <w:t>73,00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420,70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347,70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576,3</w:t>
            </w:r>
          </w:p>
        </w:tc>
      </w:tr>
      <w:tr w:rsidR="0065464E" w:rsidRPr="0065464E" w:rsidTr="00977295">
        <w:trPr>
          <w:trHeight w:val="424"/>
        </w:trPr>
        <w:tc>
          <w:tcPr>
            <w:tcW w:w="567" w:type="dxa"/>
            <w:shd w:val="clear" w:color="auto" w:fill="auto"/>
            <w:hideMark/>
          </w:tcPr>
          <w:p w:rsidR="0065464E" w:rsidRPr="0065464E" w:rsidRDefault="0065464E" w:rsidP="006B0750">
            <w:pPr>
              <w:jc w:val="center"/>
              <w:rPr>
                <w:sz w:val="24"/>
                <w:szCs w:val="24"/>
              </w:rPr>
            </w:pPr>
            <w:r w:rsidRPr="0065464E">
              <w:rPr>
                <w:sz w:val="24"/>
                <w:szCs w:val="24"/>
              </w:rPr>
              <w:t>6.</w:t>
            </w:r>
          </w:p>
        </w:tc>
        <w:tc>
          <w:tcPr>
            <w:tcW w:w="4253" w:type="dxa"/>
            <w:shd w:val="clear" w:color="auto" w:fill="auto"/>
            <w:hideMark/>
          </w:tcPr>
          <w:p w:rsidR="0065464E" w:rsidRPr="0065464E" w:rsidRDefault="0065464E" w:rsidP="006B0750">
            <w:pPr>
              <w:rPr>
                <w:sz w:val="24"/>
                <w:szCs w:val="24"/>
              </w:rPr>
            </w:pPr>
            <w:r w:rsidRPr="0065464E">
              <w:rPr>
                <w:sz w:val="24"/>
                <w:szCs w:val="24"/>
              </w:rPr>
              <w:t>Налог на имущество физических лиц</w:t>
            </w:r>
          </w:p>
        </w:tc>
        <w:tc>
          <w:tcPr>
            <w:tcW w:w="1417" w:type="dxa"/>
            <w:shd w:val="clear" w:color="auto" w:fill="auto"/>
            <w:hideMark/>
          </w:tcPr>
          <w:p w:rsidR="0065464E" w:rsidRPr="0065464E" w:rsidRDefault="0065464E" w:rsidP="006B0750">
            <w:pPr>
              <w:spacing w:line="600" w:lineRule="auto"/>
              <w:jc w:val="center"/>
              <w:rPr>
                <w:bCs/>
                <w:sz w:val="24"/>
                <w:szCs w:val="24"/>
              </w:rPr>
            </w:pPr>
            <w:r w:rsidRPr="0065464E">
              <w:rPr>
                <w:bCs/>
                <w:sz w:val="24"/>
                <w:szCs w:val="24"/>
              </w:rPr>
              <w:t>146 232,00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163 724,40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17 492,40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112,0</w:t>
            </w:r>
          </w:p>
        </w:tc>
      </w:tr>
      <w:tr w:rsidR="0065464E" w:rsidRPr="0065464E" w:rsidTr="00977295">
        <w:trPr>
          <w:trHeight w:val="433"/>
        </w:trPr>
        <w:tc>
          <w:tcPr>
            <w:tcW w:w="567" w:type="dxa"/>
            <w:shd w:val="clear" w:color="auto" w:fill="auto"/>
            <w:hideMark/>
          </w:tcPr>
          <w:p w:rsidR="0065464E" w:rsidRPr="0065464E" w:rsidRDefault="0065464E" w:rsidP="006B0750">
            <w:pPr>
              <w:jc w:val="center"/>
              <w:rPr>
                <w:sz w:val="24"/>
                <w:szCs w:val="24"/>
              </w:rPr>
            </w:pPr>
            <w:r w:rsidRPr="0065464E">
              <w:rPr>
                <w:sz w:val="24"/>
                <w:szCs w:val="24"/>
              </w:rPr>
              <w:t>7.</w:t>
            </w:r>
          </w:p>
        </w:tc>
        <w:tc>
          <w:tcPr>
            <w:tcW w:w="4253" w:type="dxa"/>
            <w:shd w:val="clear" w:color="auto" w:fill="auto"/>
            <w:hideMark/>
          </w:tcPr>
          <w:p w:rsidR="0065464E" w:rsidRPr="0065464E" w:rsidRDefault="0065464E" w:rsidP="006B0750">
            <w:pPr>
              <w:rPr>
                <w:sz w:val="24"/>
                <w:szCs w:val="24"/>
              </w:rPr>
            </w:pPr>
            <w:r w:rsidRPr="0065464E">
              <w:rPr>
                <w:sz w:val="24"/>
                <w:szCs w:val="24"/>
              </w:rPr>
              <w:t>Земельный налог с физических лиц</w:t>
            </w:r>
          </w:p>
        </w:tc>
        <w:tc>
          <w:tcPr>
            <w:tcW w:w="1417" w:type="dxa"/>
            <w:shd w:val="clear" w:color="auto" w:fill="auto"/>
            <w:hideMark/>
          </w:tcPr>
          <w:p w:rsidR="0065464E" w:rsidRPr="0065464E" w:rsidRDefault="0065464E" w:rsidP="006B0750">
            <w:pPr>
              <w:spacing w:line="600" w:lineRule="auto"/>
              <w:jc w:val="center"/>
              <w:rPr>
                <w:bCs/>
                <w:sz w:val="24"/>
                <w:szCs w:val="24"/>
              </w:rPr>
            </w:pPr>
            <w:r w:rsidRPr="0065464E">
              <w:rPr>
                <w:bCs/>
                <w:sz w:val="24"/>
                <w:szCs w:val="24"/>
              </w:rPr>
              <w:t>45 718,00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46 275,00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557,00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101,2</w:t>
            </w:r>
          </w:p>
        </w:tc>
      </w:tr>
      <w:tr w:rsidR="0065464E" w:rsidRPr="0065464E" w:rsidTr="00977295">
        <w:trPr>
          <w:trHeight w:val="390"/>
        </w:trPr>
        <w:tc>
          <w:tcPr>
            <w:tcW w:w="567" w:type="dxa"/>
            <w:shd w:val="clear" w:color="auto" w:fill="auto"/>
            <w:hideMark/>
          </w:tcPr>
          <w:p w:rsidR="0065464E" w:rsidRPr="0065464E" w:rsidRDefault="0065464E" w:rsidP="006B0750">
            <w:pPr>
              <w:jc w:val="center"/>
              <w:rPr>
                <w:sz w:val="24"/>
                <w:szCs w:val="24"/>
              </w:rPr>
            </w:pPr>
            <w:r w:rsidRPr="0065464E">
              <w:rPr>
                <w:sz w:val="24"/>
                <w:szCs w:val="24"/>
              </w:rPr>
              <w:t>8.</w:t>
            </w:r>
          </w:p>
        </w:tc>
        <w:tc>
          <w:tcPr>
            <w:tcW w:w="4253" w:type="dxa"/>
            <w:shd w:val="clear" w:color="auto" w:fill="auto"/>
            <w:hideMark/>
          </w:tcPr>
          <w:p w:rsidR="0065464E" w:rsidRPr="0065464E" w:rsidRDefault="0065464E" w:rsidP="006B0750">
            <w:pPr>
              <w:rPr>
                <w:sz w:val="24"/>
                <w:szCs w:val="24"/>
              </w:rPr>
            </w:pPr>
            <w:r w:rsidRPr="0065464E">
              <w:rPr>
                <w:sz w:val="24"/>
                <w:szCs w:val="24"/>
              </w:rPr>
              <w:t>Земельный налог с организаций</w:t>
            </w:r>
          </w:p>
        </w:tc>
        <w:tc>
          <w:tcPr>
            <w:tcW w:w="1417" w:type="dxa"/>
            <w:shd w:val="clear" w:color="auto" w:fill="auto"/>
            <w:hideMark/>
          </w:tcPr>
          <w:p w:rsidR="0065464E" w:rsidRPr="0065464E" w:rsidRDefault="0065464E" w:rsidP="006B0750">
            <w:pPr>
              <w:spacing w:line="600" w:lineRule="auto"/>
              <w:jc w:val="center"/>
              <w:rPr>
                <w:bCs/>
                <w:sz w:val="24"/>
                <w:szCs w:val="24"/>
              </w:rPr>
            </w:pPr>
            <w:r w:rsidRPr="0065464E">
              <w:rPr>
                <w:bCs/>
                <w:sz w:val="24"/>
                <w:szCs w:val="24"/>
              </w:rPr>
              <w:t>15 232,00</w:t>
            </w:r>
          </w:p>
        </w:tc>
        <w:tc>
          <w:tcPr>
            <w:tcW w:w="1418" w:type="dxa"/>
            <w:shd w:val="clear" w:color="auto" w:fill="auto"/>
            <w:hideMark/>
          </w:tcPr>
          <w:p w:rsidR="0065464E" w:rsidRPr="0065464E" w:rsidRDefault="0065464E" w:rsidP="006B0750">
            <w:pPr>
              <w:jc w:val="center"/>
              <w:rPr>
                <w:bCs/>
                <w:sz w:val="24"/>
                <w:szCs w:val="24"/>
              </w:rPr>
            </w:pPr>
            <w:r w:rsidRPr="0065464E">
              <w:rPr>
                <w:bCs/>
                <w:sz w:val="24"/>
                <w:szCs w:val="24"/>
              </w:rPr>
              <w:t>24 177,90</w:t>
            </w:r>
          </w:p>
        </w:tc>
        <w:tc>
          <w:tcPr>
            <w:tcW w:w="1276" w:type="dxa"/>
            <w:shd w:val="clear" w:color="auto" w:fill="auto"/>
            <w:hideMark/>
          </w:tcPr>
          <w:p w:rsidR="0065464E" w:rsidRPr="0065464E" w:rsidRDefault="0065464E" w:rsidP="006B0750">
            <w:pPr>
              <w:jc w:val="center"/>
              <w:rPr>
                <w:bCs/>
                <w:sz w:val="24"/>
                <w:szCs w:val="24"/>
              </w:rPr>
            </w:pPr>
            <w:r w:rsidRPr="0065464E">
              <w:rPr>
                <w:bCs/>
                <w:sz w:val="24"/>
                <w:szCs w:val="24"/>
              </w:rPr>
              <w:t>8 945,90</w:t>
            </w:r>
          </w:p>
        </w:tc>
        <w:tc>
          <w:tcPr>
            <w:tcW w:w="992" w:type="dxa"/>
            <w:shd w:val="clear" w:color="auto" w:fill="auto"/>
            <w:hideMark/>
          </w:tcPr>
          <w:p w:rsidR="0065464E" w:rsidRPr="0065464E" w:rsidRDefault="0065464E" w:rsidP="006B0750">
            <w:pPr>
              <w:jc w:val="center"/>
              <w:rPr>
                <w:bCs/>
                <w:sz w:val="24"/>
                <w:szCs w:val="24"/>
              </w:rPr>
            </w:pPr>
            <w:r w:rsidRPr="0065464E">
              <w:rPr>
                <w:bCs/>
                <w:sz w:val="24"/>
                <w:szCs w:val="24"/>
              </w:rPr>
              <w:t>158,7</w:t>
            </w:r>
          </w:p>
        </w:tc>
      </w:tr>
    </w:tbl>
    <w:p w:rsidR="0065464E" w:rsidRPr="0065464E" w:rsidRDefault="0065464E" w:rsidP="0065464E">
      <w:pPr>
        <w:ind w:left="-567" w:firstLine="709"/>
        <w:jc w:val="both"/>
        <w:rPr>
          <w:sz w:val="28"/>
          <w:szCs w:val="28"/>
        </w:rPr>
      </w:pPr>
      <w:r w:rsidRPr="0065464E">
        <w:rPr>
          <w:sz w:val="28"/>
          <w:szCs w:val="28"/>
        </w:rPr>
        <w:t xml:space="preserve">Недоимка по налогам за отчетный период увеличилась за счет роста недоимки по налогу на доходы физических лиц на 27 324,20 тыс. рублей, налогу на имущество физических лиц - на 17 492,40 тыс. рублей, земельному налогу с организаций - на 8 945,90 тыс. рублей, земельному налогу с физических лиц - на 557,00 тыс. рублей, единому сельскохозяйственному налогу - на 347,70 тыс. рублей. </w:t>
      </w:r>
    </w:p>
    <w:p w:rsidR="0065464E" w:rsidRPr="0065464E" w:rsidRDefault="0065464E" w:rsidP="0065464E">
      <w:pPr>
        <w:ind w:left="-567" w:firstLine="709"/>
        <w:contextualSpacing/>
        <w:jc w:val="both"/>
        <w:rPr>
          <w:sz w:val="28"/>
          <w:szCs w:val="28"/>
        </w:rPr>
      </w:pPr>
      <w:r w:rsidRPr="0065464E">
        <w:rPr>
          <w:sz w:val="28"/>
          <w:szCs w:val="28"/>
        </w:rPr>
        <w:t>Рост недоимки допущен по следующим причинам:</w:t>
      </w:r>
    </w:p>
    <w:p w:rsidR="0065464E" w:rsidRPr="0065464E" w:rsidRDefault="0065464E" w:rsidP="0065464E">
      <w:pPr>
        <w:ind w:left="-567" w:firstLine="709"/>
        <w:contextualSpacing/>
        <w:jc w:val="both"/>
        <w:rPr>
          <w:sz w:val="28"/>
          <w:szCs w:val="28"/>
        </w:rPr>
      </w:pPr>
      <w:r w:rsidRPr="0065464E">
        <w:rPr>
          <w:sz w:val="28"/>
          <w:szCs w:val="28"/>
        </w:rPr>
        <w:t>по земельному налогу с организаций, налогу на доходы физических лиц, единому сельскохозяйственному налогу в связи с доначислениями налоговыми органами в ходе проведения камеральных проверок деклараций и несвоевременной уплатой причитающихся платежей в установленный срок;</w:t>
      </w:r>
    </w:p>
    <w:p w:rsidR="0065464E" w:rsidRPr="0065464E" w:rsidRDefault="0065464E" w:rsidP="0065464E">
      <w:pPr>
        <w:ind w:left="-567" w:firstLine="709"/>
        <w:jc w:val="both"/>
        <w:rPr>
          <w:sz w:val="28"/>
          <w:szCs w:val="28"/>
        </w:rPr>
      </w:pPr>
      <w:r w:rsidRPr="0065464E">
        <w:rPr>
          <w:sz w:val="28"/>
          <w:szCs w:val="28"/>
        </w:rPr>
        <w:t xml:space="preserve">по налогу на имущество физических лиц и земельному налогу с физических лиц в связи с неуплатой налогоплательщиками данного налога за 2021 год по сроку уплаты 1 декабря 2022 года. </w:t>
      </w:r>
    </w:p>
    <w:p w:rsidR="0065464E" w:rsidRPr="0065464E" w:rsidRDefault="0065464E" w:rsidP="0065464E">
      <w:pPr>
        <w:ind w:left="-567" w:firstLine="709"/>
        <w:contextualSpacing/>
        <w:jc w:val="both"/>
        <w:rPr>
          <w:sz w:val="28"/>
          <w:szCs w:val="28"/>
        </w:rPr>
      </w:pPr>
      <w:r w:rsidRPr="0065464E">
        <w:rPr>
          <w:sz w:val="28"/>
          <w:szCs w:val="28"/>
        </w:rPr>
        <w:t xml:space="preserve">При этом, по информации межрайонной инспекции Федеральной налоговой службы России № 14 по Ставропольскому краю (далее - налоговый орган) из общей суммы недоимки по налогам: </w:t>
      </w:r>
    </w:p>
    <w:p w:rsidR="0065464E" w:rsidRPr="0065464E" w:rsidRDefault="0065464E" w:rsidP="0065464E">
      <w:pPr>
        <w:pStyle w:val="af4"/>
        <w:tabs>
          <w:tab w:val="left" w:pos="709"/>
        </w:tabs>
        <w:ind w:left="-567" w:firstLine="709"/>
        <w:jc w:val="both"/>
        <w:rPr>
          <w:sz w:val="28"/>
          <w:szCs w:val="28"/>
        </w:rPr>
      </w:pPr>
      <w:r w:rsidRPr="0065464E">
        <w:rPr>
          <w:sz w:val="28"/>
          <w:szCs w:val="28"/>
        </w:rPr>
        <w:t>недоимка, реальная к взысканию, составляет 293 681,40 тыс. рублей;</w:t>
      </w:r>
    </w:p>
    <w:p w:rsidR="0065464E" w:rsidRPr="0065464E" w:rsidRDefault="0065464E" w:rsidP="0065464E">
      <w:pPr>
        <w:pStyle w:val="af4"/>
        <w:tabs>
          <w:tab w:val="left" w:pos="709"/>
        </w:tabs>
        <w:ind w:left="-567" w:firstLine="709"/>
        <w:jc w:val="both"/>
        <w:rPr>
          <w:sz w:val="28"/>
          <w:szCs w:val="28"/>
        </w:rPr>
      </w:pPr>
      <w:r w:rsidRPr="0065464E">
        <w:rPr>
          <w:sz w:val="28"/>
          <w:szCs w:val="28"/>
        </w:rPr>
        <w:t>недоимка, нереальная к взысканию, – 7 555,00 тыс. рублей, в том числе:</w:t>
      </w:r>
    </w:p>
    <w:p w:rsidR="0065464E" w:rsidRPr="0065464E" w:rsidRDefault="0065464E" w:rsidP="0065464E">
      <w:pPr>
        <w:pStyle w:val="af4"/>
        <w:tabs>
          <w:tab w:val="left" w:pos="709"/>
        </w:tabs>
        <w:ind w:left="-567" w:firstLine="709"/>
        <w:jc w:val="both"/>
        <w:rPr>
          <w:sz w:val="28"/>
          <w:szCs w:val="28"/>
        </w:rPr>
      </w:pPr>
      <w:r w:rsidRPr="0065464E">
        <w:rPr>
          <w:sz w:val="28"/>
          <w:szCs w:val="28"/>
        </w:rPr>
        <w:t>по налогу на имущество физических лиц - 3 193,00 тыс. рублей;</w:t>
      </w:r>
    </w:p>
    <w:p w:rsidR="0065464E" w:rsidRPr="0065464E" w:rsidRDefault="0065464E" w:rsidP="0065464E">
      <w:pPr>
        <w:pStyle w:val="af4"/>
        <w:tabs>
          <w:tab w:val="left" w:pos="709"/>
        </w:tabs>
        <w:ind w:left="-567" w:firstLine="709"/>
        <w:jc w:val="both"/>
        <w:rPr>
          <w:sz w:val="28"/>
          <w:szCs w:val="28"/>
        </w:rPr>
      </w:pPr>
      <w:r w:rsidRPr="0065464E">
        <w:rPr>
          <w:sz w:val="28"/>
          <w:szCs w:val="28"/>
        </w:rPr>
        <w:t>по земельному налогу с физических лиц – 4 362,00 тыс. рублей.</w:t>
      </w:r>
    </w:p>
    <w:p w:rsidR="0065464E" w:rsidRPr="0065464E" w:rsidRDefault="0065464E" w:rsidP="0065464E">
      <w:pPr>
        <w:pStyle w:val="af4"/>
        <w:tabs>
          <w:tab w:val="left" w:pos="709"/>
        </w:tabs>
        <w:ind w:left="-567" w:firstLine="709"/>
        <w:jc w:val="both"/>
        <w:rPr>
          <w:sz w:val="28"/>
          <w:szCs w:val="28"/>
        </w:rPr>
      </w:pPr>
      <w:r w:rsidRPr="0065464E">
        <w:rPr>
          <w:sz w:val="28"/>
          <w:szCs w:val="28"/>
        </w:rPr>
        <w:t>В 2022 году налоговым органом списана невозможная к взысканию недоимка по налогам, зачисляемым в бюджет города, в сумме 19 617,40 тыс. рублей.</w:t>
      </w:r>
    </w:p>
    <w:p w:rsidR="0065464E" w:rsidRPr="0065464E" w:rsidRDefault="0065464E" w:rsidP="0065464E">
      <w:pPr>
        <w:tabs>
          <w:tab w:val="left" w:pos="709"/>
        </w:tabs>
        <w:ind w:left="-567" w:firstLine="709"/>
        <w:contextualSpacing/>
        <w:jc w:val="both"/>
        <w:rPr>
          <w:sz w:val="28"/>
          <w:szCs w:val="28"/>
        </w:rPr>
      </w:pPr>
      <w:r w:rsidRPr="0065464E">
        <w:rPr>
          <w:sz w:val="28"/>
          <w:szCs w:val="28"/>
        </w:rPr>
        <w:t xml:space="preserve">По </w:t>
      </w:r>
      <w:r w:rsidRPr="0065464E">
        <w:rPr>
          <w:b/>
          <w:sz w:val="28"/>
          <w:szCs w:val="28"/>
        </w:rPr>
        <w:t>налогу на доходы физических лиц</w:t>
      </w:r>
      <w:r w:rsidRPr="0065464E">
        <w:rPr>
          <w:sz w:val="28"/>
          <w:szCs w:val="28"/>
        </w:rPr>
        <w:t xml:space="preserve"> недоимка увеличилась на 27 324,20 тыс. рублей, или в 2,2 раза и по состоянию на 01.01.2023 составила 49 784,20 тыс. рублей (по нормативу 27 процентов). Должниками являются: ООО «Ли Лук» - 6 633,83 тыс. рублей, ООО «Охранное предприятие «Бизон-Саш» - 4 727,15 тыс. рублей, ООО «Атлетика Рес Салюс» - 4 584,98 тыс. рублей, </w:t>
      </w:r>
      <w:r w:rsidRPr="0065464E">
        <w:rPr>
          <w:sz w:val="28"/>
          <w:szCs w:val="28"/>
        </w:rPr>
        <w:lastRenderedPageBreak/>
        <w:t>ООО «Охранное предприятие «Вымпел» - 4 455,55 тыс. рублей, ООО «Викинг» - 3 851,88 тыс. рублей, ООО «ЕВРОГРУПП» - 3 548,49 тыс. рублей, Теряев Д.Г. - 2 700,24 тыс. рублей, НОУ ВПО «Ставропольский институт имени В.Д. Чурсина» - 2 498,55 тыс. рублей, Долженко С.С. - 1 516,55 тыс. рублей, Бондарь Т.С. - 1 423,50 тыс. рублей и др.</w:t>
      </w:r>
    </w:p>
    <w:p w:rsidR="0065464E" w:rsidRPr="0065464E" w:rsidRDefault="0065464E" w:rsidP="0065464E">
      <w:pPr>
        <w:pStyle w:val="af5"/>
        <w:ind w:left="-567" w:firstLine="709"/>
        <w:jc w:val="both"/>
        <w:rPr>
          <w:sz w:val="28"/>
          <w:szCs w:val="28"/>
        </w:rPr>
      </w:pPr>
      <w:r w:rsidRPr="0065464E">
        <w:rPr>
          <w:sz w:val="28"/>
          <w:szCs w:val="28"/>
        </w:rPr>
        <w:t xml:space="preserve">По </w:t>
      </w:r>
      <w:r w:rsidRPr="0065464E">
        <w:rPr>
          <w:b/>
          <w:sz w:val="28"/>
          <w:szCs w:val="28"/>
        </w:rPr>
        <w:t>единому налогу на вмененный доход для отдельных видов деятельности</w:t>
      </w:r>
      <w:r w:rsidRPr="0065464E">
        <w:rPr>
          <w:sz w:val="28"/>
          <w:szCs w:val="28"/>
        </w:rPr>
        <w:t xml:space="preserve"> недоимка снизилась на 3 424,10 тыс. рублей, или на 44,7 процента и по состоянию на 01.01.2023 составила 4 236,90 тыс. рублей. Должниками являются: ИП Марачковский С.В. - 301,36 тыс. рублей, ООО «Артмотоспорт» - 301,18 тыс. рублей, ООО «Природа» - 279,04 тыс. рублей, ИП Балаян Л.Э. - 200,85 тыс. рублей, ИП Мардасова Ю.А. - 193,57 тыс. рублей, ИП Копылова Т.Д. - 140,16 тыс. рублей, ООО «Инициатива Поиск Творчество Эксперимент» - 133,44 тыс. рублей, ИП Зайцев С.В. - 132,65 тыс. рублей, ИП Жмайло О.А. - 127,60 тыс. рублей, ИП Тарасов С.И. - 125,40 тыс. рублей и др.</w:t>
      </w:r>
    </w:p>
    <w:p w:rsidR="0065464E" w:rsidRPr="0065464E" w:rsidRDefault="0065464E" w:rsidP="0065464E">
      <w:pPr>
        <w:tabs>
          <w:tab w:val="left" w:pos="709"/>
        </w:tabs>
        <w:ind w:left="-567" w:firstLine="709"/>
        <w:contextualSpacing/>
        <w:jc w:val="both"/>
        <w:rPr>
          <w:sz w:val="28"/>
          <w:szCs w:val="28"/>
        </w:rPr>
      </w:pPr>
      <w:r w:rsidRPr="0065464E">
        <w:rPr>
          <w:sz w:val="28"/>
          <w:szCs w:val="28"/>
        </w:rPr>
        <w:t xml:space="preserve">По </w:t>
      </w:r>
      <w:r w:rsidRPr="0065464E">
        <w:rPr>
          <w:b/>
          <w:sz w:val="28"/>
          <w:szCs w:val="28"/>
        </w:rPr>
        <w:t xml:space="preserve">налогу, взимаемому в связи с применением упрощенной системы налогообложения, </w:t>
      </w:r>
      <w:r w:rsidRPr="0065464E">
        <w:rPr>
          <w:sz w:val="28"/>
          <w:szCs w:val="28"/>
        </w:rPr>
        <w:t>недоимка снизилась на 270,10 тыс. рублей, или на 2,5 процента и по состоянию на 01.01.2023 составила 10 493,90 тыс. рублей. Крупнейшими должниками являются: ИП Толстиков Р.Ю. - 2 690,45 тыс. рублей, ООО «Инфоконсалт» - 1 261,13 тыс. рублей, ИП Кухарь А.Н. - 1 255,87 тыс. рублей, ООО «Палладиум» - 739,20 тыс. рублей, ООО «Весна» - 496,65 тыс. рублей, ЖСК «Восток» - 496,13 тыс. рублей, ООО «Сервисгеофизика» - 336,18 тыс. рублей, ИП Новиков А.О. - 259,66 тыс. рублей, ИП Козыренко С.С. - 231,43 тыс. рублей, ООО «КРИСТАЛЭИР» - 199,73 тыс. рублей и др.</w:t>
      </w:r>
    </w:p>
    <w:p w:rsidR="0065464E" w:rsidRPr="0065464E" w:rsidRDefault="0065464E" w:rsidP="0065464E">
      <w:pPr>
        <w:tabs>
          <w:tab w:val="left" w:pos="709"/>
        </w:tabs>
        <w:ind w:left="-567" w:firstLine="709"/>
        <w:contextualSpacing/>
        <w:jc w:val="both"/>
        <w:rPr>
          <w:sz w:val="28"/>
          <w:szCs w:val="28"/>
        </w:rPr>
      </w:pPr>
      <w:r w:rsidRPr="0065464E">
        <w:rPr>
          <w:sz w:val="28"/>
          <w:szCs w:val="28"/>
        </w:rPr>
        <w:t xml:space="preserve">По </w:t>
      </w:r>
      <w:r w:rsidRPr="0065464E">
        <w:rPr>
          <w:b/>
          <w:sz w:val="28"/>
          <w:szCs w:val="28"/>
        </w:rPr>
        <w:t xml:space="preserve">налогу, взимаемому в связи с применением патентной системы налогообложения, </w:t>
      </w:r>
      <w:r w:rsidRPr="0065464E">
        <w:rPr>
          <w:sz w:val="28"/>
          <w:szCs w:val="28"/>
        </w:rPr>
        <w:t>недоимка снизилась на 2 289,60 тыс. рублей, или на 51,9 процента и по состоянию на 01.01.2023 составила 2 123,40 тыс. рублей. Крупнейшими должниками являются: ИП Сергеева Е.Н. - 75,70 тыс. рублей, ИП Сотникова А.Е. - 72,65 тыс. рублей, ИП Надяев Э.А. - 65,13 тыс. рублей, ИП Елагина Ю.А. - 59,35 тыс. рублей, ИП Спиркина Я.О. - 32,30 тыс. рублей, ИП Склярова - 31,65 тыс. рублей, ИП Газарян - 31,27 тыс. рублей, ИП Демаш В.Г. - 30,31 тыс. рублей, ИП Блохина Е.В. - 29,57 тыс. рублей, ИП Кузыченко М.С. - 27,42 тыс. рублей и др.</w:t>
      </w:r>
    </w:p>
    <w:p w:rsidR="0065464E" w:rsidRPr="0065464E" w:rsidRDefault="0065464E" w:rsidP="0065464E">
      <w:pPr>
        <w:tabs>
          <w:tab w:val="left" w:pos="709"/>
        </w:tabs>
        <w:ind w:left="-567" w:firstLine="709"/>
        <w:contextualSpacing/>
        <w:jc w:val="both"/>
        <w:rPr>
          <w:sz w:val="28"/>
          <w:szCs w:val="28"/>
        </w:rPr>
      </w:pPr>
      <w:r w:rsidRPr="0065464E">
        <w:rPr>
          <w:sz w:val="28"/>
          <w:szCs w:val="28"/>
        </w:rPr>
        <w:t xml:space="preserve">По </w:t>
      </w:r>
      <w:r w:rsidRPr="0065464E">
        <w:rPr>
          <w:b/>
          <w:sz w:val="28"/>
          <w:szCs w:val="28"/>
        </w:rPr>
        <w:t>единому сельскохозяйственному налогу</w:t>
      </w:r>
      <w:r w:rsidRPr="0065464E">
        <w:rPr>
          <w:sz w:val="28"/>
          <w:szCs w:val="28"/>
        </w:rPr>
        <w:t xml:space="preserve"> недоимка увеличилась на 347,70 тыс. рублей, или в 5,8 раза и по состоянию на 01.01.2023 составила 420,70 тыс. рублей. Должниками являются: ИП Рапинчук В.Н. - 359,00 тыс. рублей, ООО «Агрокомбинат Ставрополь» - 47,64 тыс. рублей, ИП Караев И.Я. - 14,06 тыс. рублей. </w:t>
      </w:r>
    </w:p>
    <w:p w:rsidR="0065464E" w:rsidRPr="0065464E" w:rsidRDefault="0065464E" w:rsidP="0065464E">
      <w:pPr>
        <w:pStyle w:val="af5"/>
        <w:ind w:left="-567" w:firstLine="709"/>
        <w:jc w:val="both"/>
        <w:rPr>
          <w:sz w:val="28"/>
          <w:szCs w:val="28"/>
        </w:rPr>
      </w:pPr>
      <w:r w:rsidRPr="0065464E">
        <w:rPr>
          <w:sz w:val="28"/>
          <w:szCs w:val="28"/>
        </w:rPr>
        <w:t xml:space="preserve">По </w:t>
      </w:r>
      <w:r w:rsidRPr="0065464E">
        <w:rPr>
          <w:b/>
          <w:sz w:val="28"/>
          <w:szCs w:val="28"/>
        </w:rPr>
        <w:t xml:space="preserve">налогу на имущество физических лиц </w:t>
      </w:r>
      <w:r w:rsidRPr="0065464E">
        <w:rPr>
          <w:sz w:val="28"/>
          <w:szCs w:val="28"/>
        </w:rPr>
        <w:t xml:space="preserve">недоимка увеличилась на 17 492,40 тыс. рублей, или на 12 процентов и по состоянию на 01.01.2023 составила 163 724,40 тыс. рублей. Крупнейшими должниками являются: Долженко С.С. - 2 592,18 тыс. рублей, Колосовский А.Ю. - 2 145,44 тыс. рублей, Мхоян А.Ж. - 1 972,07 тыс. рублей, Никольский С.В. - 1 572,85 тыс. рублей, Силютин С.Ю. - 1 458,52 тыс. рублей, Каибханов К.Р. - 1 229,11 тыс. рублей, </w:t>
      </w:r>
      <w:r w:rsidRPr="0065464E">
        <w:rPr>
          <w:sz w:val="28"/>
          <w:szCs w:val="28"/>
        </w:rPr>
        <w:lastRenderedPageBreak/>
        <w:t>Карташева Н.В. - 1 157,52 тыс. рублей, Проскурин И.А. - 1 118,35 тыс. рублей, Вальтер Н.В. - 1 031,63 тыс. рублей, Николян А.Р. - 1 028,69 тыс. рублей и др.</w:t>
      </w:r>
    </w:p>
    <w:p w:rsidR="0065464E" w:rsidRPr="0065464E" w:rsidRDefault="0065464E" w:rsidP="0065464E">
      <w:pPr>
        <w:tabs>
          <w:tab w:val="left" w:pos="709"/>
        </w:tabs>
        <w:ind w:left="-567" w:firstLine="709"/>
        <w:contextualSpacing/>
        <w:jc w:val="both"/>
        <w:rPr>
          <w:sz w:val="28"/>
          <w:szCs w:val="28"/>
        </w:rPr>
      </w:pPr>
      <w:r w:rsidRPr="0065464E">
        <w:rPr>
          <w:b/>
          <w:sz w:val="28"/>
          <w:szCs w:val="28"/>
        </w:rPr>
        <w:t>По земельному налогу с физических лиц</w:t>
      </w:r>
      <w:r w:rsidRPr="0065464E">
        <w:rPr>
          <w:sz w:val="28"/>
          <w:szCs w:val="28"/>
        </w:rPr>
        <w:t xml:space="preserve"> недоимка увеличилась на 557,00 тыс. рублей, или на 1,2 процента и по состоянию на 01.01.2023 составила 46 275,00 тыс. рублей. Основными должниками являются: Сидько А.В. - 647,49 тыс. рублей, Грагян П.М. - 467,64 тыс. рублей, Захариадис Павлос - 413,50 тыс. рублей, Арзуманян В.А. - 360,57 тыс. рублей, Абрамян А.А. - 289,46 тыс. рублей, Мирзоян Э.Г. - 272,92 тыс. рублей, Бондаренко И.Н. - 194,60 тыс. рублей, Николян А.Р. - 188,15 тыс. рублей, Давтян</w:t>
      </w:r>
      <w:r w:rsidR="00374233" w:rsidRPr="0065464E">
        <w:rPr>
          <w:sz w:val="28"/>
          <w:szCs w:val="28"/>
        </w:rPr>
        <w:t> </w:t>
      </w:r>
      <w:r w:rsidRPr="0065464E">
        <w:rPr>
          <w:sz w:val="28"/>
          <w:szCs w:val="28"/>
        </w:rPr>
        <w:t>М.Я. - 176,51 тыс. рублей, Ромбах Я.И. - 172,72 тыс. рублей и др.</w:t>
      </w:r>
    </w:p>
    <w:p w:rsidR="0065464E" w:rsidRPr="0065464E" w:rsidRDefault="0065464E" w:rsidP="0065464E">
      <w:pPr>
        <w:pStyle w:val="af4"/>
        <w:tabs>
          <w:tab w:val="left" w:pos="709"/>
        </w:tabs>
        <w:ind w:left="-567" w:firstLine="709"/>
        <w:jc w:val="both"/>
        <w:rPr>
          <w:sz w:val="28"/>
          <w:szCs w:val="28"/>
        </w:rPr>
      </w:pPr>
      <w:r w:rsidRPr="0065464E">
        <w:rPr>
          <w:sz w:val="28"/>
          <w:szCs w:val="28"/>
        </w:rPr>
        <w:t>По</w:t>
      </w:r>
      <w:r w:rsidRPr="0065464E">
        <w:rPr>
          <w:b/>
          <w:sz w:val="28"/>
          <w:szCs w:val="28"/>
        </w:rPr>
        <w:t xml:space="preserve"> земельному налогу с организаций</w:t>
      </w:r>
      <w:r w:rsidRPr="0065464E">
        <w:rPr>
          <w:sz w:val="28"/>
          <w:szCs w:val="28"/>
        </w:rPr>
        <w:t xml:space="preserve"> недоимка увеличилась на 8 945,90 тыс. рублей, или на 58,7 процента и по состоянию на 01.01.2023 составила 24 177,90 тыс. рублей. Должниками являются: ООО «ЭСТРА» - 4 676,87 тыс. рублей, ООО «Крон» - 2 969,60 тыс. рублей, ООО «Регион Бизнес Групп» - 2 199,91 тыс. рублей, ООО «СМДС ПМК» - 1 804,43 тыс. рублей, ООО Ставропольская строительная компания «БИН» - 1 269,18 тыс. рублей, АО «БИКОМ» - 1 227,84 тыс. рублей, ООО «Торг-Опт» - 1 154,32 тыс. рублей, ООО «Капитал» - 800,41 тыс. рублей, ООО «Ставрополь Эстейт» - 736,26 тыс. рублей, ООО «Араден» - 489,97 тыс. рублей и др.</w:t>
      </w:r>
    </w:p>
    <w:p w:rsidR="0065464E" w:rsidRPr="0065464E" w:rsidRDefault="0065464E" w:rsidP="0065464E">
      <w:pPr>
        <w:tabs>
          <w:tab w:val="left" w:pos="142"/>
          <w:tab w:val="left" w:pos="709"/>
        </w:tabs>
        <w:ind w:left="-567" w:firstLine="709"/>
        <w:contextualSpacing/>
        <w:jc w:val="both"/>
        <w:rPr>
          <w:sz w:val="28"/>
          <w:szCs w:val="28"/>
        </w:rPr>
      </w:pPr>
      <w:r w:rsidRPr="0065464E">
        <w:rPr>
          <w:sz w:val="28"/>
          <w:szCs w:val="28"/>
        </w:rPr>
        <w:t>Задолженность по неналоговым доходам в бюджет города по состоянию на 01.01.2023 составила 190 760,96 тыс. рублей (по данным администраторов доходных источников - комитета по управлению муниципальным имуществом города Ставрополя, комитета градостроительства администрации города Ставрополя, администраций районов города Ставрополя и комитета экономического развития и торговли администрации города Ставрополя).</w:t>
      </w:r>
    </w:p>
    <w:p w:rsidR="0065464E" w:rsidRPr="0065464E" w:rsidRDefault="0065464E" w:rsidP="0065464E">
      <w:pPr>
        <w:tabs>
          <w:tab w:val="left" w:pos="142"/>
          <w:tab w:val="left" w:pos="709"/>
        </w:tabs>
        <w:ind w:left="-567" w:firstLine="709"/>
        <w:contextualSpacing/>
        <w:jc w:val="both"/>
        <w:rPr>
          <w:sz w:val="28"/>
          <w:szCs w:val="28"/>
        </w:rPr>
      </w:pPr>
      <w:r w:rsidRPr="0065464E">
        <w:rPr>
          <w:sz w:val="28"/>
          <w:szCs w:val="28"/>
        </w:rPr>
        <w:t>За отчетный период задолженность по неналоговым доходам в бюджет города увеличилась на 55 080,87 тыс. рублей, или на 40,6 процента по сравнению с данными по состоянию на 01.01.2022.</w:t>
      </w:r>
    </w:p>
    <w:p w:rsidR="0065464E" w:rsidRPr="0065464E" w:rsidRDefault="0065464E" w:rsidP="0065464E">
      <w:pPr>
        <w:tabs>
          <w:tab w:val="left" w:pos="0"/>
          <w:tab w:val="left" w:pos="142"/>
          <w:tab w:val="left" w:pos="709"/>
        </w:tabs>
        <w:ind w:left="-567" w:firstLine="709"/>
        <w:contextualSpacing/>
        <w:jc w:val="both"/>
        <w:rPr>
          <w:sz w:val="28"/>
          <w:szCs w:val="28"/>
        </w:rPr>
      </w:pPr>
      <w:r w:rsidRPr="0065464E">
        <w:rPr>
          <w:sz w:val="28"/>
          <w:szCs w:val="28"/>
        </w:rPr>
        <w:t>Структура задолженности по неналоговым доходам в бюджет города приведена в таблице:</w:t>
      </w:r>
    </w:p>
    <w:p w:rsidR="0065464E" w:rsidRPr="0065464E" w:rsidRDefault="0046509B" w:rsidP="0065464E">
      <w:pPr>
        <w:ind w:right="-2"/>
        <w:rPr>
          <w:sz w:val="24"/>
          <w:szCs w:val="24"/>
        </w:rPr>
      </w:pPr>
      <w:r>
        <w:rPr>
          <w:sz w:val="24"/>
          <w:szCs w:val="24"/>
        </w:rPr>
        <w:t xml:space="preserve">                                                                                                                                          </w:t>
      </w:r>
      <w:r w:rsidR="0065464E" w:rsidRPr="0065464E">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3"/>
        <w:gridCol w:w="1417"/>
        <w:gridCol w:w="1418"/>
        <w:gridCol w:w="1417"/>
        <w:gridCol w:w="851"/>
      </w:tblGrid>
      <w:tr w:rsidR="0065464E" w:rsidRPr="0065464E" w:rsidTr="006B0750">
        <w:trPr>
          <w:trHeight w:val="708"/>
        </w:trPr>
        <w:tc>
          <w:tcPr>
            <w:tcW w:w="567" w:type="dxa"/>
            <w:vMerge w:val="restart"/>
            <w:shd w:val="clear" w:color="auto" w:fill="auto"/>
            <w:hideMark/>
          </w:tcPr>
          <w:p w:rsidR="0065464E" w:rsidRPr="0065464E" w:rsidRDefault="0065464E" w:rsidP="006B0750">
            <w:pPr>
              <w:jc w:val="center"/>
              <w:rPr>
                <w:bCs/>
                <w:sz w:val="24"/>
                <w:szCs w:val="24"/>
              </w:rPr>
            </w:pPr>
            <w:r w:rsidRPr="0065464E">
              <w:rPr>
                <w:bCs/>
                <w:sz w:val="24"/>
                <w:szCs w:val="24"/>
              </w:rPr>
              <w:t>№ п/п</w:t>
            </w:r>
          </w:p>
        </w:tc>
        <w:tc>
          <w:tcPr>
            <w:tcW w:w="4253" w:type="dxa"/>
            <w:vMerge w:val="restart"/>
            <w:shd w:val="clear" w:color="auto" w:fill="auto"/>
            <w:hideMark/>
          </w:tcPr>
          <w:p w:rsidR="0065464E" w:rsidRPr="0065464E" w:rsidRDefault="0065464E" w:rsidP="006B0750">
            <w:pPr>
              <w:jc w:val="center"/>
              <w:rPr>
                <w:bCs/>
                <w:sz w:val="24"/>
                <w:szCs w:val="24"/>
              </w:rPr>
            </w:pPr>
            <w:r w:rsidRPr="0065464E">
              <w:rPr>
                <w:bCs/>
                <w:sz w:val="24"/>
                <w:szCs w:val="24"/>
              </w:rPr>
              <w:t xml:space="preserve">Наименование </w:t>
            </w:r>
          </w:p>
          <w:p w:rsidR="0065464E" w:rsidRPr="0065464E" w:rsidRDefault="0065464E" w:rsidP="006B0750">
            <w:pPr>
              <w:jc w:val="center"/>
              <w:rPr>
                <w:bCs/>
                <w:sz w:val="24"/>
                <w:szCs w:val="24"/>
              </w:rPr>
            </w:pPr>
            <w:r w:rsidRPr="0065464E">
              <w:rPr>
                <w:bCs/>
                <w:sz w:val="24"/>
                <w:szCs w:val="24"/>
              </w:rPr>
              <w:t>источника доходов</w:t>
            </w:r>
          </w:p>
        </w:tc>
        <w:tc>
          <w:tcPr>
            <w:tcW w:w="2835" w:type="dxa"/>
            <w:gridSpan w:val="2"/>
            <w:shd w:val="clear" w:color="auto" w:fill="auto"/>
            <w:hideMark/>
          </w:tcPr>
          <w:p w:rsidR="0065464E" w:rsidRPr="0065464E" w:rsidRDefault="0065464E" w:rsidP="006B0750">
            <w:pPr>
              <w:jc w:val="center"/>
              <w:rPr>
                <w:bCs/>
                <w:sz w:val="24"/>
                <w:szCs w:val="24"/>
              </w:rPr>
            </w:pPr>
            <w:r w:rsidRPr="0065464E">
              <w:rPr>
                <w:sz w:val="24"/>
                <w:szCs w:val="24"/>
              </w:rPr>
              <w:t>Сумма задолженности по неналоговым доходам по состоянию на:</w:t>
            </w:r>
          </w:p>
        </w:tc>
        <w:tc>
          <w:tcPr>
            <w:tcW w:w="2268" w:type="dxa"/>
            <w:gridSpan w:val="2"/>
            <w:shd w:val="clear" w:color="auto" w:fill="auto"/>
            <w:hideMark/>
          </w:tcPr>
          <w:p w:rsidR="0065464E" w:rsidRPr="0065464E" w:rsidRDefault="0065464E" w:rsidP="006B0750">
            <w:pPr>
              <w:ind w:right="-288"/>
              <w:contextualSpacing/>
              <w:jc w:val="center"/>
              <w:rPr>
                <w:sz w:val="24"/>
                <w:szCs w:val="24"/>
              </w:rPr>
            </w:pPr>
            <w:r w:rsidRPr="0065464E">
              <w:rPr>
                <w:sz w:val="24"/>
                <w:szCs w:val="24"/>
              </w:rPr>
              <w:t>Отклонение</w:t>
            </w:r>
          </w:p>
          <w:p w:rsidR="0065464E" w:rsidRPr="0065464E" w:rsidRDefault="0065464E" w:rsidP="006B0750">
            <w:pPr>
              <w:jc w:val="center"/>
              <w:rPr>
                <w:bCs/>
                <w:sz w:val="24"/>
                <w:szCs w:val="24"/>
              </w:rPr>
            </w:pPr>
          </w:p>
        </w:tc>
      </w:tr>
      <w:tr w:rsidR="0065464E" w:rsidRPr="0065464E" w:rsidTr="006B0750">
        <w:trPr>
          <w:trHeight w:val="360"/>
        </w:trPr>
        <w:tc>
          <w:tcPr>
            <w:tcW w:w="567" w:type="dxa"/>
            <w:vMerge/>
            <w:vAlign w:val="center"/>
            <w:hideMark/>
          </w:tcPr>
          <w:p w:rsidR="0065464E" w:rsidRPr="0065464E" w:rsidRDefault="0065464E" w:rsidP="006B0750">
            <w:pPr>
              <w:rPr>
                <w:b/>
                <w:bCs/>
                <w:sz w:val="24"/>
                <w:szCs w:val="24"/>
              </w:rPr>
            </w:pPr>
          </w:p>
        </w:tc>
        <w:tc>
          <w:tcPr>
            <w:tcW w:w="4253" w:type="dxa"/>
            <w:vMerge/>
            <w:vAlign w:val="center"/>
            <w:hideMark/>
          </w:tcPr>
          <w:p w:rsidR="0065464E" w:rsidRPr="0065464E" w:rsidRDefault="0065464E" w:rsidP="006B0750">
            <w:pPr>
              <w:rPr>
                <w:b/>
                <w:bCs/>
                <w:sz w:val="24"/>
                <w:szCs w:val="24"/>
              </w:rPr>
            </w:pPr>
          </w:p>
        </w:tc>
        <w:tc>
          <w:tcPr>
            <w:tcW w:w="1417" w:type="dxa"/>
            <w:shd w:val="clear" w:color="auto" w:fill="auto"/>
            <w:hideMark/>
          </w:tcPr>
          <w:p w:rsidR="0065464E" w:rsidRPr="0065464E" w:rsidRDefault="0065464E" w:rsidP="006B0750">
            <w:pPr>
              <w:jc w:val="both"/>
              <w:rPr>
                <w:bCs/>
                <w:sz w:val="24"/>
                <w:szCs w:val="24"/>
              </w:rPr>
            </w:pPr>
            <w:r w:rsidRPr="0065464E">
              <w:rPr>
                <w:bCs/>
                <w:sz w:val="24"/>
                <w:szCs w:val="24"/>
              </w:rPr>
              <w:t>01.01.2022</w:t>
            </w:r>
          </w:p>
        </w:tc>
        <w:tc>
          <w:tcPr>
            <w:tcW w:w="1418" w:type="dxa"/>
            <w:shd w:val="clear" w:color="auto" w:fill="auto"/>
            <w:hideMark/>
          </w:tcPr>
          <w:p w:rsidR="0065464E" w:rsidRPr="0065464E" w:rsidRDefault="0065464E" w:rsidP="006B0750">
            <w:pPr>
              <w:jc w:val="both"/>
              <w:rPr>
                <w:bCs/>
                <w:sz w:val="24"/>
                <w:szCs w:val="24"/>
                <w:lang w:val="en-US"/>
              </w:rPr>
            </w:pPr>
            <w:r w:rsidRPr="0065464E">
              <w:rPr>
                <w:bCs/>
                <w:sz w:val="24"/>
                <w:szCs w:val="24"/>
              </w:rPr>
              <w:t>01.01.2023</w:t>
            </w:r>
          </w:p>
        </w:tc>
        <w:tc>
          <w:tcPr>
            <w:tcW w:w="1417" w:type="dxa"/>
            <w:vAlign w:val="center"/>
            <w:hideMark/>
          </w:tcPr>
          <w:p w:rsidR="0065464E" w:rsidRPr="0065464E" w:rsidRDefault="0065464E" w:rsidP="006B0750">
            <w:pPr>
              <w:jc w:val="center"/>
              <w:rPr>
                <w:bCs/>
                <w:sz w:val="24"/>
                <w:szCs w:val="24"/>
              </w:rPr>
            </w:pPr>
            <w:r w:rsidRPr="0065464E">
              <w:rPr>
                <w:bCs/>
                <w:sz w:val="24"/>
                <w:szCs w:val="24"/>
              </w:rPr>
              <w:t>сумма</w:t>
            </w:r>
          </w:p>
        </w:tc>
        <w:tc>
          <w:tcPr>
            <w:tcW w:w="851" w:type="dxa"/>
            <w:vAlign w:val="center"/>
            <w:hideMark/>
          </w:tcPr>
          <w:p w:rsidR="0065464E" w:rsidRPr="0065464E" w:rsidRDefault="0065464E" w:rsidP="006B0750">
            <w:pPr>
              <w:jc w:val="center"/>
              <w:rPr>
                <w:bCs/>
                <w:sz w:val="24"/>
                <w:szCs w:val="24"/>
              </w:rPr>
            </w:pPr>
            <w:r w:rsidRPr="0065464E">
              <w:rPr>
                <w:bCs/>
                <w:sz w:val="24"/>
                <w:szCs w:val="24"/>
              </w:rPr>
              <w:t>%</w:t>
            </w:r>
          </w:p>
        </w:tc>
      </w:tr>
      <w:tr w:rsidR="0065464E" w:rsidRPr="0065464E" w:rsidTr="006B0750">
        <w:trPr>
          <w:trHeight w:val="345"/>
        </w:trPr>
        <w:tc>
          <w:tcPr>
            <w:tcW w:w="567" w:type="dxa"/>
            <w:shd w:val="clear" w:color="auto" w:fill="auto"/>
            <w:hideMark/>
          </w:tcPr>
          <w:p w:rsidR="0065464E" w:rsidRPr="0065464E" w:rsidRDefault="0065464E" w:rsidP="006B0750">
            <w:pPr>
              <w:jc w:val="center"/>
              <w:rPr>
                <w:sz w:val="24"/>
                <w:szCs w:val="24"/>
              </w:rPr>
            </w:pPr>
          </w:p>
        </w:tc>
        <w:tc>
          <w:tcPr>
            <w:tcW w:w="4253" w:type="dxa"/>
            <w:shd w:val="clear" w:color="auto" w:fill="auto"/>
            <w:hideMark/>
          </w:tcPr>
          <w:p w:rsidR="0065464E" w:rsidRPr="0065464E" w:rsidRDefault="0065464E" w:rsidP="006B0750">
            <w:pPr>
              <w:rPr>
                <w:bCs/>
                <w:iCs/>
                <w:sz w:val="24"/>
                <w:szCs w:val="24"/>
              </w:rPr>
            </w:pPr>
            <w:r w:rsidRPr="0065464E">
              <w:rPr>
                <w:bCs/>
                <w:iCs/>
                <w:sz w:val="24"/>
                <w:szCs w:val="24"/>
              </w:rPr>
              <w:t>ИТОГО по неналоговым доходам:</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135 680,09</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190 760,96</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55 080,87</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140,6</w:t>
            </w:r>
          </w:p>
        </w:tc>
      </w:tr>
      <w:tr w:rsidR="0065464E" w:rsidRPr="0065464E" w:rsidTr="006B0750">
        <w:trPr>
          <w:trHeight w:val="1721"/>
        </w:trPr>
        <w:tc>
          <w:tcPr>
            <w:tcW w:w="567" w:type="dxa"/>
            <w:shd w:val="clear" w:color="auto" w:fill="auto"/>
            <w:hideMark/>
          </w:tcPr>
          <w:p w:rsidR="0065464E" w:rsidRPr="0065464E" w:rsidRDefault="0065464E" w:rsidP="006B0750">
            <w:pPr>
              <w:jc w:val="center"/>
              <w:rPr>
                <w:sz w:val="24"/>
                <w:szCs w:val="24"/>
              </w:rPr>
            </w:pPr>
            <w:r w:rsidRPr="0065464E">
              <w:rPr>
                <w:sz w:val="24"/>
                <w:szCs w:val="24"/>
              </w:rPr>
              <w:t>1.</w:t>
            </w:r>
          </w:p>
        </w:tc>
        <w:tc>
          <w:tcPr>
            <w:tcW w:w="4253" w:type="dxa"/>
            <w:shd w:val="clear" w:color="auto" w:fill="auto"/>
            <w:hideMark/>
          </w:tcPr>
          <w:p w:rsidR="0065464E" w:rsidRPr="0065464E" w:rsidRDefault="0065464E" w:rsidP="006B0750">
            <w:pPr>
              <w:rPr>
                <w:sz w:val="24"/>
                <w:szCs w:val="24"/>
              </w:rPr>
            </w:pPr>
            <w:r w:rsidRPr="0065464E">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89 079,53</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168 495,63</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79 416,10</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189,2</w:t>
            </w:r>
          </w:p>
        </w:tc>
      </w:tr>
      <w:tr w:rsidR="0065464E" w:rsidRPr="0065464E" w:rsidTr="006B0750">
        <w:trPr>
          <w:trHeight w:val="1221"/>
        </w:trPr>
        <w:tc>
          <w:tcPr>
            <w:tcW w:w="567" w:type="dxa"/>
            <w:shd w:val="clear" w:color="auto" w:fill="auto"/>
            <w:hideMark/>
          </w:tcPr>
          <w:p w:rsidR="0065464E" w:rsidRPr="0065464E" w:rsidRDefault="0065464E" w:rsidP="006B0750">
            <w:pPr>
              <w:jc w:val="center"/>
              <w:rPr>
                <w:sz w:val="24"/>
                <w:szCs w:val="24"/>
              </w:rPr>
            </w:pPr>
            <w:r w:rsidRPr="0065464E">
              <w:rPr>
                <w:sz w:val="24"/>
                <w:szCs w:val="24"/>
              </w:rPr>
              <w:lastRenderedPageBreak/>
              <w:t>2.</w:t>
            </w:r>
          </w:p>
        </w:tc>
        <w:tc>
          <w:tcPr>
            <w:tcW w:w="4253" w:type="dxa"/>
            <w:shd w:val="clear" w:color="auto" w:fill="auto"/>
            <w:hideMark/>
          </w:tcPr>
          <w:p w:rsidR="0065464E" w:rsidRPr="0065464E" w:rsidRDefault="0065464E" w:rsidP="006B0750">
            <w:pPr>
              <w:rPr>
                <w:sz w:val="24"/>
                <w:szCs w:val="24"/>
              </w:rPr>
            </w:pPr>
            <w:r w:rsidRPr="0065464E">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18 874,50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16 096,60</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-2 777,90</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85,3</w:t>
            </w:r>
          </w:p>
        </w:tc>
      </w:tr>
      <w:tr w:rsidR="0065464E" w:rsidRPr="0065464E" w:rsidTr="006B0750">
        <w:trPr>
          <w:trHeight w:val="1964"/>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3.</w:t>
            </w:r>
          </w:p>
        </w:tc>
        <w:tc>
          <w:tcPr>
            <w:tcW w:w="4253" w:type="dxa"/>
            <w:shd w:val="clear" w:color="auto" w:fill="auto"/>
            <w:hideMark/>
          </w:tcPr>
          <w:p w:rsidR="0065464E" w:rsidRPr="0065464E" w:rsidRDefault="0065464E" w:rsidP="006B0750">
            <w:pPr>
              <w:rPr>
                <w:sz w:val="24"/>
                <w:szCs w:val="24"/>
              </w:rPr>
            </w:pPr>
            <w:r w:rsidRPr="0065464E">
              <w:rPr>
                <w:sz w:val="24"/>
                <w:szCs w:val="24"/>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 </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19 445,00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3 117,47</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-16 327,53</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16,0</w:t>
            </w:r>
          </w:p>
        </w:tc>
      </w:tr>
      <w:tr w:rsidR="0065464E" w:rsidRPr="0065464E" w:rsidTr="006B0750">
        <w:trPr>
          <w:trHeight w:val="557"/>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4.</w:t>
            </w:r>
          </w:p>
        </w:tc>
        <w:tc>
          <w:tcPr>
            <w:tcW w:w="4253" w:type="dxa"/>
            <w:shd w:val="clear" w:color="auto" w:fill="auto"/>
            <w:hideMark/>
          </w:tcPr>
          <w:p w:rsidR="0065464E" w:rsidRPr="0065464E" w:rsidRDefault="0065464E" w:rsidP="006B0750">
            <w:pPr>
              <w:rPr>
                <w:sz w:val="24"/>
                <w:szCs w:val="24"/>
              </w:rPr>
            </w:pPr>
            <w:r w:rsidRPr="0065464E">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0,0</w:t>
            </w:r>
          </w:p>
        </w:tc>
      </w:tr>
      <w:tr w:rsidR="0065464E" w:rsidRPr="0065464E" w:rsidTr="006B0750">
        <w:trPr>
          <w:trHeight w:val="555"/>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5.</w:t>
            </w:r>
          </w:p>
        </w:tc>
        <w:tc>
          <w:tcPr>
            <w:tcW w:w="4253" w:type="dxa"/>
            <w:shd w:val="clear" w:color="auto" w:fill="auto"/>
            <w:hideMark/>
          </w:tcPr>
          <w:p w:rsidR="0065464E" w:rsidRPr="0065464E" w:rsidRDefault="0065464E" w:rsidP="006B0750">
            <w:pPr>
              <w:rPr>
                <w:sz w:val="24"/>
                <w:szCs w:val="24"/>
              </w:rPr>
            </w:pPr>
            <w:r w:rsidRPr="0065464E">
              <w:rPr>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33,06</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-33,06</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0,0</w:t>
            </w:r>
          </w:p>
        </w:tc>
      </w:tr>
      <w:tr w:rsidR="0065464E" w:rsidRPr="0065464E" w:rsidTr="006B0750">
        <w:trPr>
          <w:trHeight w:val="555"/>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6.</w:t>
            </w:r>
          </w:p>
        </w:tc>
        <w:tc>
          <w:tcPr>
            <w:tcW w:w="4253" w:type="dxa"/>
            <w:shd w:val="clear" w:color="auto" w:fill="auto"/>
            <w:hideMark/>
          </w:tcPr>
          <w:p w:rsidR="0065464E" w:rsidRPr="0065464E" w:rsidRDefault="0065464E" w:rsidP="006B0750">
            <w:pPr>
              <w:rPr>
                <w:sz w:val="24"/>
                <w:szCs w:val="24"/>
              </w:rPr>
            </w:pPr>
            <w:r w:rsidRPr="0065464E">
              <w:rPr>
                <w:sz w:val="24"/>
                <w:szCs w:val="24"/>
              </w:rPr>
              <w:t>Плата по договорам на установку и эксплуатацию рекламных конструкций</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0,00</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0,0</w:t>
            </w:r>
          </w:p>
        </w:tc>
      </w:tr>
      <w:tr w:rsidR="0065464E" w:rsidRPr="0065464E" w:rsidTr="006B0750">
        <w:trPr>
          <w:trHeight w:val="555"/>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7.</w:t>
            </w:r>
          </w:p>
        </w:tc>
        <w:tc>
          <w:tcPr>
            <w:tcW w:w="4253" w:type="dxa"/>
            <w:shd w:val="clear" w:color="auto" w:fill="auto"/>
            <w:hideMark/>
          </w:tcPr>
          <w:p w:rsidR="0065464E" w:rsidRPr="0065464E" w:rsidRDefault="0065464E" w:rsidP="006B0750">
            <w:pPr>
              <w:rPr>
                <w:sz w:val="24"/>
                <w:szCs w:val="24"/>
              </w:rPr>
            </w:pPr>
            <w:r w:rsidRPr="0065464E">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3 967,00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807,61</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-3 159,39</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20,4</w:t>
            </w:r>
          </w:p>
        </w:tc>
      </w:tr>
      <w:tr w:rsidR="0065464E" w:rsidRPr="0065464E" w:rsidTr="006B0750">
        <w:trPr>
          <w:trHeight w:val="555"/>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8.</w:t>
            </w:r>
          </w:p>
        </w:tc>
        <w:tc>
          <w:tcPr>
            <w:tcW w:w="4253" w:type="dxa"/>
            <w:shd w:val="clear" w:color="auto" w:fill="auto"/>
            <w:hideMark/>
          </w:tcPr>
          <w:p w:rsidR="0065464E" w:rsidRPr="0065464E" w:rsidRDefault="0065464E" w:rsidP="006B0750">
            <w:pPr>
              <w:rPr>
                <w:sz w:val="24"/>
                <w:szCs w:val="24"/>
              </w:rPr>
            </w:pPr>
            <w:r w:rsidRPr="0065464E">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3 215,00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1 293,39</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-1 921,61</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40,2</w:t>
            </w:r>
          </w:p>
        </w:tc>
      </w:tr>
      <w:tr w:rsidR="0065464E" w:rsidRPr="0065464E" w:rsidTr="006B0750">
        <w:trPr>
          <w:trHeight w:val="555"/>
        </w:trPr>
        <w:tc>
          <w:tcPr>
            <w:tcW w:w="567" w:type="dxa"/>
            <w:shd w:val="clear" w:color="auto" w:fill="auto"/>
            <w:noWrap/>
            <w:hideMark/>
          </w:tcPr>
          <w:p w:rsidR="0065464E" w:rsidRPr="0065464E" w:rsidRDefault="0065464E" w:rsidP="006B0750">
            <w:pPr>
              <w:jc w:val="center"/>
              <w:rPr>
                <w:sz w:val="24"/>
                <w:szCs w:val="24"/>
              </w:rPr>
            </w:pPr>
            <w:r w:rsidRPr="0065464E">
              <w:rPr>
                <w:sz w:val="24"/>
                <w:szCs w:val="24"/>
              </w:rPr>
              <w:t>9.</w:t>
            </w:r>
          </w:p>
        </w:tc>
        <w:tc>
          <w:tcPr>
            <w:tcW w:w="4253" w:type="dxa"/>
            <w:shd w:val="clear" w:color="auto" w:fill="auto"/>
            <w:hideMark/>
          </w:tcPr>
          <w:p w:rsidR="0065464E" w:rsidRPr="0065464E" w:rsidRDefault="0065464E" w:rsidP="006B0750">
            <w:pPr>
              <w:rPr>
                <w:sz w:val="24"/>
                <w:szCs w:val="24"/>
              </w:rPr>
            </w:pPr>
            <w:r w:rsidRPr="0065464E">
              <w:rPr>
                <w:sz w:val="24"/>
                <w:szCs w:val="24"/>
              </w:rPr>
              <w:t>Платежи, взимаемые органами местного самоуправления (организациями) городских округов за выполнение определенных функций</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1 066,00</w:t>
            </w:r>
          </w:p>
        </w:tc>
        <w:tc>
          <w:tcPr>
            <w:tcW w:w="1418" w:type="dxa"/>
            <w:shd w:val="clear" w:color="auto" w:fill="auto"/>
            <w:hideMark/>
          </w:tcPr>
          <w:p w:rsidR="0065464E" w:rsidRPr="0065464E" w:rsidRDefault="0065464E" w:rsidP="006B0750">
            <w:pPr>
              <w:jc w:val="center"/>
              <w:rPr>
                <w:bCs/>
                <w:iCs/>
                <w:sz w:val="24"/>
                <w:szCs w:val="24"/>
              </w:rPr>
            </w:pPr>
            <w:r w:rsidRPr="0065464E">
              <w:rPr>
                <w:bCs/>
                <w:iCs/>
                <w:sz w:val="24"/>
                <w:szCs w:val="24"/>
              </w:rPr>
              <w:t>950,26</w:t>
            </w:r>
          </w:p>
        </w:tc>
        <w:tc>
          <w:tcPr>
            <w:tcW w:w="1417" w:type="dxa"/>
            <w:shd w:val="clear" w:color="auto" w:fill="auto"/>
            <w:hideMark/>
          </w:tcPr>
          <w:p w:rsidR="0065464E" w:rsidRPr="0065464E" w:rsidRDefault="0065464E" w:rsidP="006B0750">
            <w:pPr>
              <w:jc w:val="center"/>
              <w:rPr>
                <w:bCs/>
                <w:iCs/>
                <w:sz w:val="24"/>
                <w:szCs w:val="24"/>
              </w:rPr>
            </w:pPr>
            <w:r w:rsidRPr="0065464E">
              <w:rPr>
                <w:bCs/>
                <w:iCs/>
                <w:sz w:val="24"/>
                <w:szCs w:val="24"/>
              </w:rPr>
              <w:t>-115,74</w:t>
            </w:r>
          </w:p>
        </w:tc>
        <w:tc>
          <w:tcPr>
            <w:tcW w:w="851" w:type="dxa"/>
            <w:shd w:val="clear" w:color="auto" w:fill="auto"/>
            <w:hideMark/>
          </w:tcPr>
          <w:p w:rsidR="0065464E" w:rsidRPr="0065464E" w:rsidRDefault="0065464E" w:rsidP="006B0750">
            <w:pPr>
              <w:jc w:val="center"/>
              <w:rPr>
                <w:bCs/>
                <w:iCs/>
                <w:sz w:val="24"/>
                <w:szCs w:val="24"/>
              </w:rPr>
            </w:pPr>
            <w:r w:rsidRPr="0065464E">
              <w:rPr>
                <w:bCs/>
                <w:iCs/>
                <w:sz w:val="24"/>
                <w:szCs w:val="24"/>
              </w:rPr>
              <w:t>89,1</w:t>
            </w:r>
          </w:p>
        </w:tc>
      </w:tr>
    </w:tbl>
    <w:p w:rsidR="0065464E" w:rsidRPr="0065464E" w:rsidRDefault="0065464E" w:rsidP="0065464E">
      <w:pPr>
        <w:ind w:left="-567" w:firstLine="709"/>
        <w:contextualSpacing/>
        <w:jc w:val="both"/>
        <w:rPr>
          <w:sz w:val="28"/>
          <w:szCs w:val="28"/>
        </w:rPr>
      </w:pPr>
      <w:r w:rsidRPr="0065464E">
        <w:rPr>
          <w:sz w:val="28"/>
          <w:szCs w:val="28"/>
        </w:rPr>
        <w:t>По информации администраторов доходных источников - комитета экономического развития и торговли администрации города Ставрополя, администраций районов города Ставрополя в 2022 году списание невозможной к</w:t>
      </w:r>
      <w:r w:rsidR="00DE5CD2" w:rsidRPr="0065464E">
        <w:rPr>
          <w:sz w:val="28"/>
          <w:szCs w:val="28"/>
        </w:rPr>
        <w:t> </w:t>
      </w:r>
      <w:r w:rsidRPr="0065464E">
        <w:rPr>
          <w:sz w:val="28"/>
          <w:szCs w:val="28"/>
        </w:rPr>
        <w:t>взысканию задолженности по неналоговым доходам не производилось.</w:t>
      </w:r>
    </w:p>
    <w:p w:rsidR="0065464E" w:rsidRPr="0065464E" w:rsidRDefault="0065464E" w:rsidP="0065464E">
      <w:pPr>
        <w:pStyle w:val="af4"/>
        <w:tabs>
          <w:tab w:val="left" w:pos="709"/>
        </w:tabs>
        <w:ind w:left="-567" w:firstLine="709"/>
        <w:jc w:val="both"/>
        <w:rPr>
          <w:sz w:val="28"/>
          <w:szCs w:val="28"/>
        </w:rPr>
      </w:pPr>
      <w:r w:rsidRPr="0065464E">
        <w:rPr>
          <w:sz w:val="28"/>
          <w:szCs w:val="28"/>
        </w:rPr>
        <w:t xml:space="preserve">По данным комитета по управлению муниципальным имуществом города Ставрополя и комитета градостроительства администрации города Ставрополя </w:t>
      </w:r>
      <w:r w:rsidRPr="0065464E">
        <w:rPr>
          <w:sz w:val="28"/>
          <w:szCs w:val="28"/>
        </w:rPr>
        <w:lastRenderedPageBreak/>
        <w:t>в 2022 году списана невозможная к взысканию задолженность по неналоговым доходам в размере 13 570,28 тыс. рублей, из них:</w:t>
      </w:r>
    </w:p>
    <w:p w:rsidR="0065464E" w:rsidRPr="0065464E" w:rsidRDefault="0065464E" w:rsidP="0065464E">
      <w:pPr>
        <w:ind w:left="-567" w:firstLine="709"/>
        <w:jc w:val="both"/>
        <w:rPr>
          <w:sz w:val="28"/>
          <w:szCs w:val="28"/>
        </w:rPr>
      </w:pPr>
      <w:r w:rsidRPr="0065464E">
        <w:rPr>
          <w:sz w:val="28"/>
          <w:szCs w:val="28"/>
        </w:rPr>
        <w:t>по арендной плате за земельные участки, государственная собственность на которые не разграничена, - 8 881,96 тыс. рублей;</w:t>
      </w:r>
    </w:p>
    <w:p w:rsidR="0065464E" w:rsidRPr="0065464E" w:rsidRDefault="0065464E" w:rsidP="0065464E">
      <w:pPr>
        <w:ind w:left="-567" w:firstLine="709"/>
        <w:contextualSpacing/>
        <w:jc w:val="both"/>
        <w:rPr>
          <w:sz w:val="28"/>
          <w:szCs w:val="28"/>
        </w:rPr>
      </w:pPr>
      <w:r w:rsidRPr="0065464E">
        <w:rPr>
          <w:sz w:val="28"/>
          <w:szCs w:val="28"/>
        </w:rPr>
        <w:t>по арендной плате за недвижимое имущество, находящееся в муниципальной собственности, - 554,07 тыс. рублей;</w:t>
      </w:r>
    </w:p>
    <w:p w:rsidR="0065464E" w:rsidRPr="0065464E" w:rsidRDefault="0065464E" w:rsidP="0065464E">
      <w:pPr>
        <w:tabs>
          <w:tab w:val="left" w:pos="709"/>
        </w:tabs>
        <w:ind w:left="-567" w:firstLine="709"/>
        <w:contextualSpacing/>
        <w:jc w:val="both"/>
        <w:rPr>
          <w:sz w:val="28"/>
          <w:szCs w:val="28"/>
        </w:rPr>
      </w:pPr>
      <w:r w:rsidRPr="0065464E">
        <w:rPr>
          <w:sz w:val="28"/>
          <w:szCs w:val="28"/>
        </w:rPr>
        <w:t>по прочим поступлениям от денежных взысканий (штрафов) и иных сумм в возмещение ущерба, зачисляемые в бюджеты городских округов, - 4 134,25 тыс. рублей.</w:t>
      </w:r>
    </w:p>
    <w:p w:rsidR="0065464E" w:rsidRPr="0065464E" w:rsidRDefault="0065464E" w:rsidP="0065464E">
      <w:pPr>
        <w:tabs>
          <w:tab w:val="left" w:pos="709"/>
        </w:tabs>
        <w:ind w:left="-567" w:firstLine="709"/>
        <w:contextualSpacing/>
        <w:jc w:val="both"/>
        <w:rPr>
          <w:sz w:val="28"/>
          <w:szCs w:val="28"/>
        </w:rPr>
      </w:pPr>
      <w:r w:rsidRPr="0065464E">
        <w:rPr>
          <w:sz w:val="28"/>
          <w:szCs w:val="28"/>
        </w:rPr>
        <w:t xml:space="preserve">По </w:t>
      </w:r>
      <w:r w:rsidRPr="0065464E">
        <w:rPr>
          <w:b/>
          <w:sz w:val="28"/>
          <w:szCs w:val="28"/>
        </w:rPr>
        <w:t>доходам, получаемым в виде арендной платы за земельные участки, государственная собственность на которые не разграничена, а также средствам от продажи права на заключение договоров аренды указанных земельных участков</w:t>
      </w:r>
      <w:r w:rsidRPr="0065464E">
        <w:rPr>
          <w:sz w:val="28"/>
          <w:szCs w:val="28"/>
        </w:rPr>
        <w:t xml:space="preserve"> задолженность увеличилась на 79 416,10 тыс. рублей, или на 89,2 процента и по состоянию на 01.01.2023 составила 168 495,63 тыс. рублей. Крупнейшими должниками являются: ООО «Аквапарк» - 15 058,31 тыс. рублей, ООО «Ставрополь-Сервис» - 8 611,92 тыс. рублей, ООО «Автодом» - 5 161,39 тыс. рублей, ООО «Ставнефть» - 4 867,68 тыс. рублей, ООО «Торгцентр»- 4 677,07 тыс. рублей, ООО «Артстройтехно» - 4 526,64 тыс. рублей, ООО «Уют Тепло Сервис» - 4 052,36 тыс. рублей, ООО «Автобан» - 3 685,22 тыс. рублей, ООО «ИПТЭКС» - 2 949,17</w:t>
      </w:r>
      <w:r w:rsidR="00DE5CD2" w:rsidRPr="00DE5CD2">
        <w:rPr>
          <w:sz w:val="28"/>
          <w:szCs w:val="28"/>
        </w:rPr>
        <w:t xml:space="preserve"> </w:t>
      </w:r>
      <w:r w:rsidRPr="0065464E">
        <w:rPr>
          <w:sz w:val="28"/>
          <w:szCs w:val="28"/>
        </w:rPr>
        <w:t>тыс. рублей, ООО «ЮгСтройСервис» - 2 920,03 тыс. рублей и др.</w:t>
      </w:r>
    </w:p>
    <w:p w:rsidR="0065464E" w:rsidRPr="0065464E" w:rsidRDefault="0065464E" w:rsidP="0065464E">
      <w:pPr>
        <w:ind w:left="-567" w:firstLine="709"/>
        <w:jc w:val="both"/>
        <w:rPr>
          <w:sz w:val="28"/>
          <w:szCs w:val="28"/>
        </w:rPr>
      </w:pPr>
      <w:r w:rsidRPr="0065464E">
        <w:rPr>
          <w:rFonts w:eastAsia="Calibri"/>
          <w:sz w:val="28"/>
          <w:szCs w:val="28"/>
        </w:rPr>
        <w:t>По</w:t>
      </w:r>
      <w:r w:rsidRPr="0065464E">
        <w:rPr>
          <w:rFonts w:eastAsia="Calibri"/>
          <w:b/>
          <w:sz w:val="28"/>
          <w:szCs w:val="28"/>
        </w:rPr>
        <w:t xml:space="preserve"> доходам</w:t>
      </w:r>
      <w:r w:rsidRPr="0065464E">
        <w:rPr>
          <w:b/>
          <w:sz w:val="28"/>
          <w:szCs w:val="28"/>
        </w:rPr>
        <w:t>, получаемым в виде арендной платы, а также средствам от</w:t>
      </w:r>
      <w:r w:rsidRPr="0065464E">
        <w:rPr>
          <w:sz w:val="28"/>
          <w:szCs w:val="28"/>
        </w:rPr>
        <w:t> </w:t>
      </w:r>
      <w:r w:rsidRPr="0065464E">
        <w:rPr>
          <w:b/>
          <w:sz w:val="28"/>
          <w:szCs w:val="28"/>
        </w:rPr>
        <w:t>продажи права на заключение договоров аренды за земли, находящиеся в</w:t>
      </w:r>
      <w:r w:rsidRPr="0065464E">
        <w:rPr>
          <w:sz w:val="28"/>
          <w:szCs w:val="28"/>
        </w:rPr>
        <w:t> </w:t>
      </w:r>
      <w:r w:rsidRPr="0065464E">
        <w:rPr>
          <w:b/>
          <w:sz w:val="28"/>
          <w:szCs w:val="28"/>
        </w:rPr>
        <w:t xml:space="preserve">собственности городских округов, </w:t>
      </w:r>
      <w:r w:rsidRPr="0065464E">
        <w:rPr>
          <w:sz w:val="28"/>
          <w:szCs w:val="28"/>
        </w:rPr>
        <w:t>задолженность снизилась на 2 777,90 тыс. рублей, или на 14,7 процента и по состоянию на 01.01.2023 составила 16 096,60 тыс. рублей. Основными должниками являются: ИП Бондаренко И.Н. - 5 615,45 тыс. рублей, МУП «Бытсервис» - 2 855,31 тыс. рублей, МАУК «Ставропольский дворец культуры и спорта» города Ставрополя - 2 326,86 тыс. рублей, Ращупкин А.Е. - 1 204,74 тыс. рублей, ООО «Главстройпроект» - 991,52 тыс. рублей, ООО «Компас» - 665,03 тыс. рублей, ИП Барсегян А.С. - 659,10 тыс. рублей, ИП Петросян А.З. - 552,62 тыс. рублей, ГУАЗ СК «Городская поликлиника № 3 г. Ставрополя» - 230,15 тыс. рублей, МУП «Горзеленстрой» - 226,22 тыс. рублей и др.</w:t>
      </w:r>
    </w:p>
    <w:p w:rsidR="0065464E" w:rsidRPr="0065464E" w:rsidRDefault="0065464E" w:rsidP="0065464E">
      <w:pPr>
        <w:ind w:left="-567" w:firstLine="709"/>
        <w:jc w:val="both"/>
        <w:rPr>
          <w:sz w:val="28"/>
          <w:szCs w:val="28"/>
        </w:rPr>
      </w:pPr>
      <w:r w:rsidRPr="0065464E">
        <w:rPr>
          <w:sz w:val="28"/>
          <w:szCs w:val="28"/>
        </w:rPr>
        <w:t xml:space="preserve">По </w:t>
      </w:r>
      <w:r w:rsidRPr="0065464E">
        <w:rPr>
          <w:b/>
          <w:sz w:val="28"/>
          <w:szCs w:val="28"/>
        </w:rPr>
        <w:t>доходам, получаемым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Pr="0065464E">
        <w:rPr>
          <w:sz w:val="28"/>
          <w:szCs w:val="28"/>
        </w:rPr>
        <w:t xml:space="preserve"> задолженность снизилась на 16 327,53 тыс. рублей, или на 84 процента и по состоянию на 01.01.2023 составила 3 117,47 тыс. рублей. Крупнейшими должниками являются: </w:t>
      </w:r>
    </w:p>
    <w:p w:rsidR="0065464E" w:rsidRPr="0065464E" w:rsidRDefault="0065464E" w:rsidP="0065464E">
      <w:pPr>
        <w:ind w:left="-567" w:firstLine="709"/>
        <w:jc w:val="both"/>
        <w:rPr>
          <w:sz w:val="28"/>
          <w:szCs w:val="28"/>
        </w:rPr>
      </w:pPr>
      <w:r w:rsidRPr="0065464E">
        <w:rPr>
          <w:sz w:val="28"/>
          <w:szCs w:val="28"/>
        </w:rPr>
        <w:t xml:space="preserve">по действующим договорам аренды: </w:t>
      </w:r>
    </w:p>
    <w:p w:rsidR="0065464E" w:rsidRPr="0065464E" w:rsidRDefault="0065464E" w:rsidP="0065464E">
      <w:pPr>
        <w:ind w:left="-567" w:firstLine="709"/>
        <w:jc w:val="both"/>
        <w:rPr>
          <w:sz w:val="28"/>
          <w:szCs w:val="28"/>
        </w:rPr>
      </w:pPr>
      <w:r w:rsidRPr="0065464E">
        <w:rPr>
          <w:sz w:val="28"/>
          <w:szCs w:val="28"/>
        </w:rPr>
        <w:t>АО «Почта России» - 117,96 тыс. рублей, ООО «ЮгСпецСтройМонтаж» - 77,67 тыс. рублей, ИП Кавешников Н.А. - 23,82 тыс. рублей, ИП Совва П.Г. - 11,38 тыс. рублей, ИП Майдибор Н.П. - 6,42 тыс. рублей, ООО «ЧОП ТИТАН+» - 3,00 тыс. рублей, ООО ПСК «Система» - 1,75 тыс. рублей и др.;</w:t>
      </w:r>
    </w:p>
    <w:p w:rsidR="0065464E" w:rsidRPr="0065464E" w:rsidRDefault="0065464E" w:rsidP="0065464E">
      <w:pPr>
        <w:ind w:left="-567" w:firstLine="709"/>
        <w:jc w:val="both"/>
        <w:rPr>
          <w:sz w:val="28"/>
          <w:szCs w:val="28"/>
        </w:rPr>
      </w:pPr>
      <w:r w:rsidRPr="0065464E">
        <w:rPr>
          <w:sz w:val="28"/>
          <w:szCs w:val="28"/>
        </w:rPr>
        <w:lastRenderedPageBreak/>
        <w:t>по недействующим договорам аренды: ИП Спарилуп А.Н. - 921,75 тыс. рублей, КПРФ - 804,72 тыс. рублей, ИП Маслов А.Е. - 419,19 тыс. рублей, ИП Майдибор Н.П. - 409,39 тыс. рублей, ООО «Элит-Сервис» - 211,28 тыс. рублей, ИП Жихарева Э.В. - 69,52 тыс. рублей, ООО «Межфармторг» - 36,12 тыс. рублей и др.</w:t>
      </w:r>
    </w:p>
    <w:p w:rsidR="0065464E" w:rsidRPr="0065464E" w:rsidRDefault="0065464E" w:rsidP="0065464E">
      <w:pPr>
        <w:ind w:left="-567" w:firstLine="709"/>
        <w:jc w:val="both"/>
        <w:rPr>
          <w:sz w:val="28"/>
          <w:szCs w:val="28"/>
        </w:rPr>
      </w:pPr>
      <w:r w:rsidRPr="0065464E">
        <w:rPr>
          <w:sz w:val="28"/>
          <w:szCs w:val="28"/>
        </w:rPr>
        <w:t>В 2022 году комитетом по управлению муниципальным имуществом города Ставрополя в суды различных инстанций подано 162 исковых заявления о взыскании задолженности по арендной плате и пене по договорам аренды земельных участков, платы за фактическое пользование земельными участками на сумму 160 855,95</w:t>
      </w:r>
      <w:r w:rsidRPr="0065464E">
        <w:rPr>
          <w:color w:val="000000"/>
          <w:sz w:val="28"/>
          <w:szCs w:val="28"/>
        </w:rPr>
        <w:t xml:space="preserve"> </w:t>
      </w:r>
      <w:r w:rsidRPr="0065464E">
        <w:rPr>
          <w:sz w:val="28"/>
          <w:szCs w:val="28"/>
        </w:rPr>
        <w:t xml:space="preserve">тыс. рублей, 3 исковых заявления о взыскании задолженности по договорам аренды за нежилые помещения на сумму 1 076,34 тыс. рублей. </w:t>
      </w:r>
    </w:p>
    <w:p w:rsidR="0065464E" w:rsidRPr="0065464E" w:rsidRDefault="0065464E" w:rsidP="0065464E">
      <w:pPr>
        <w:ind w:left="-567" w:firstLine="709"/>
        <w:jc w:val="both"/>
        <w:rPr>
          <w:sz w:val="28"/>
          <w:szCs w:val="28"/>
        </w:rPr>
      </w:pPr>
      <w:r w:rsidRPr="0065464E">
        <w:rPr>
          <w:sz w:val="28"/>
          <w:szCs w:val="28"/>
        </w:rPr>
        <w:t xml:space="preserve">В добровольном порядке до вынесения решения судами погашена задолженность в бюджет города в сумме 31 607,07 тыс. рублей. </w:t>
      </w:r>
    </w:p>
    <w:p w:rsidR="0065464E" w:rsidRPr="0065464E" w:rsidRDefault="0065464E" w:rsidP="0065464E">
      <w:pPr>
        <w:ind w:left="-567" w:firstLine="709"/>
        <w:jc w:val="both"/>
        <w:rPr>
          <w:sz w:val="28"/>
          <w:szCs w:val="28"/>
        </w:rPr>
      </w:pPr>
      <w:r w:rsidRPr="0065464E">
        <w:rPr>
          <w:sz w:val="28"/>
          <w:szCs w:val="28"/>
        </w:rPr>
        <w:t>В службу судебных приставов в отчетном периоде направлено 111 исполнительных листов на сумму 62 754,00 тыс. рублей, взыскано службой судебных приставов 61 956,00 тыс. рублей по арендной плате за земельные участки (с учетом ранее направленных исполнительных листов).</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По </w:t>
      </w:r>
      <w:r w:rsidRPr="0065464E">
        <w:rPr>
          <w:b/>
          <w:sz w:val="28"/>
          <w:szCs w:val="28"/>
        </w:rPr>
        <w:t>доходам от перечисления части прибыли, остающейся после уплаты налогов и других обязательных платежей муниципальных унитарных предприятий</w:t>
      </w:r>
      <w:r w:rsidRPr="0065464E">
        <w:rPr>
          <w:sz w:val="28"/>
          <w:szCs w:val="28"/>
        </w:rPr>
        <w:t xml:space="preserve">, задолженность по состоянию на 01.01.2023 отсутствует.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По</w:t>
      </w:r>
      <w:r w:rsidRPr="0065464E">
        <w:rPr>
          <w:b/>
          <w:sz w:val="28"/>
          <w:szCs w:val="28"/>
        </w:rPr>
        <w:t xml:space="preserve"> прочим поступлениям от денежных взысканий (штрафов) и иных сумм в возмещение ущерба, зачисляемых в бюджеты городских округов, </w:t>
      </w:r>
      <w:r w:rsidRPr="0065464E">
        <w:rPr>
          <w:sz w:val="28"/>
          <w:szCs w:val="28"/>
        </w:rPr>
        <w:t xml:space="preserve">задолженность по состоянию на 01.01.2023 отсутствует.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По </w:t>
      </w:r>
      <w:r w:rsidRPr="0065464E">
        <w:rPr>
          <w:b/>
          <w:sz w:val="28"/>
          <w:szCs w:val="28"/>
        </w:rPr>
        <w:t>договорам на установку и эксплуатацию рекламных конструкций</w:t>
      </w:r>
      <w:r w:rsidRPr="0065464E">
        <w:rPr>
          <w:sz w:val="28"/>
          <w:szCs w:val="28"/>
        </w:rPr>
        <w:t xml:space="preserve"> задолженность по состоянию на 01.01.2023 отсутствует.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По </w:t>
      </w:r>
      <w:r w:rsidRPr="0065464E">
        <w:rPr>
          <w:b/>
          <w:sz w:val="28"/>
          <w:szCs w:val="28"/>
        </w:rPr>
        <w:t>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w:t>
      </w:r>
      <w:r w:rsidRPr="0065464E">
        <w:rPr>
          <w:sz w:val="28"/>
          <w:szCs w:val="28"/>
        </w:rPr>
        <w:t xml:space="preserve"> задолженность за отчетный период снизилась на 3 159,39 тыс. рублей, или на 79,6 процента и по состоянию на 01.01.2023 составила 807,61 тыс. рублей. Должниками являются: ООО УК «Реконструкция» - 102,00 тыс. рублей, ООО «Домострой»- -100,00 тыс. рублей, Бшарян Т.Г. - 78,00 тыс. рублей, Булгарова М.А. - 72,00 тыс. рублей, Паращукова Л.А. - 66,00 тыс. рублей, Громова Н.В. - 63,00 тыс. рублей, Дубеня С.А. - 54,00 тыс. рублей, ООО «Городской Стиль» - 51,00 тыс. рублей, ООО «Бережная аптека «Апрель» - 51,00 тыс. рублей, ООО «Студия-2И» - 51,00 тыс. рублей и др.</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По </w:t>
      </w:r>
      <w:r w:rsidRPr="0065464E">
        <w:rPr>
          <w:b/>
          <w:sz w:val="28"/>
          <w:szCs w:val="28"/>
        </w:rPr>
        <w:t xml:space="preserve">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 </w:t>
      </w:r>
      <w:r w:rsidRPr="0065464E">
        <w:rPr>
          <w:sz w:val="28"/>
          <w:szCs w:val="28"/>
        </w:rPr>
        <w:t xml:space="preserve">задолженность по сравнению с началом года снизилась на 1 921,61 тыс. рублей, или на 59,8 процента и по состоянию на 01.01.2023 составила 1 293,39 тыс. рублей.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lastRenderedPageBreak/>
        <w:t xml:space="preserve">По </w:t>
      </w:r>
      <w:r w:rsidRPr="0065464E">
        <w:rPr>
          <w:b/>
          <w:sz w:val="28"/>
          <w:szCs w:val="28"/>
        </w:rPr>
        <w:t>платежам, взимаемым органами местного самоуправления (организациями) городских округов за выполнение определенных функций,</w:t>
      </w:r>
      <w:r w:rsidRPr="0065464E">
        <w:rPr>
          <w:sz w:val="28"/>
          <w:szCs w:val="28"/>
        </w:rPr>
        <w:t xml:space="preserve"> задолженность по сравнению с началом года снизилась на 115,74 тыс. рублей и по состоянию на 01.01.2023 составила 950,26 тыс. рублей. Должниками являются: ООО «РЦДП» - 377,58 тыс. рублей, ООО «Мороженое» - 361,42 тыс. рублей, ИП Куландин Р.В. - 62,06 тыс. рублей, ООО «Спектр» - 58,73 тыс. рублей, ИП Майдибор Н.П. - 33,34 тыс. рублей, ИП Оганезов Е.Г. - 30,09 тыс. рублей, ИП Федянин В.Н. - 10,87 тыс. рублей, ИП Никулин Е.В. - 10,41 тыс. рублей, ИП Тутова К.П. - 5,76 тыс. рублей. </w:t>
      </w:r>
    </w:p>
    <w:p w:rsidR="0065464E" w:rsidRPr="0065464E" w:rsidRDefault="0065464E" w:rsidP="0065464E">
      <w:pPr>
        <w:ind w:left="-567" w:firstLine="709"/>
        <w:contextualSpacing/>
        <w:jc w:val="both"/>
        <w:rPr>
          <w:sz w:val="28"/>
          <w:szCs w:val="28"/>
        </w:rPr>
      </w:pPr>
      <w:r w:rsidRPr="0065464E">
        <w:rPr>
          <w:sz w:val="28"/>
          <w:szCs w:val="28"/>
        </w:rPr>
        <w:t>В целом дебиторская задолженность по налоговым и неналоговым платежам увеличилась на 103 764,27 тыс. рублей, или на 26,7 процента, и по состоянию на 01.01.2023 ее объем составил 491 997,36 тыс. рублей.</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В целях снижения дебиторской задолженности по доходам в бюджет города в соответствии с планами мероприятий в 2022 году проведено:</w:t>
      </w:r>
    </w:p>
    <w:p w:rsidR="0065464E" w:rsidRPr="0065464E" w:rsidRDefault="0065464E" w:rsidP="0065464E">
      <w:pPr>
        <w:tabs>
          <w:tab w:val="left" w:pos="709"/>
        </w:tabs>
        <w:ind w:left="-567" w:firstLine="709"/>
        <w:jc w:val="both"/>
        <w:rPr>
          <w:sz w:val="28"/>
          <w:szCs w:val="28"/>
        </w:rPr>
      </w:pPr>
      <w:r w:rsidRPr="0065464E">
        <w:rPr>
          <w:sz w:val="28"/>
          <w:szCs w:val="28"/>
        </w:rPr>
        <w:t>13 заседаний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(далее - комиссия), на которые были приглашены руководители 189 организаций, допустивших выплату заработной платы работникам ниже минимального размера оплаты труда, установленного федеральным законодательством. Кроме того, были приглашены руководители 125 организаций, по которым выявлена неуплата по налогу на доходы физических лиц за 2019-2022 годы в сумме 29 431,59 тыс. рублей во все уровни бюджетов, из нее в бюджет города – 7 946,53</w:t>
      </w:r>
      <w:r w:rsidR="00DE5CD2" w:rsidRPr="00DE5CD2">
        <w:rPr>
          <w:sz w:val="28"/>
          <w:szCs w:val="28"/>
        </w:rPr>
        <w:t xml:space="preserve"> </w:t>
      </w:r>
      <w:r w:rsidRPr="0065464E">
        <w:rPr>
          <w:sz w:val="28"/>
          <w:szCs w:val="28"/>
        </w:rPr>
        <w:t>тыс. рублей, и руководители 48 организаций, допустившие снижение поступлений по данному налогу в 2022 году по сравнению с 2021 годом. По итогам работы комиссии руководители 121 организации и 13 индивидуальных предпринимателей повысили заработную плату работникам в отчетном периоде на общую сумму 73 739,88 тыс. рублей. В результате дополнительно поступили платежи по налогу на доходы физических лиц в сумме 9 586,18 тыс. рублей во все уровни бюджетов, из них в бюджет города – 2 588,27 тыс. рублей. Также в отчетном периоде погашена задолженность по налогу на доходы физических лиц в сумме 25 073,51 тыс. рублей во все уровни бюджетов, из нее в бюджет города - 6 769,85 тыс. рублей;</w:t>
      </w:r>
    </w:p>
    <w:p w:rsidR="0065464E" w:rsidRPr="0065464E" w:rsidRDefault="0065464E" w:rsidP="0065464E">
      <w:pPr>
        <w:tabs>
          <w:tab w:val="left" w:pos="709"/>
        </w:tabs>
        <w:ind w:left="-567" w:firstLine="709"/>
        <w:jc w:val="both"/>
        <w:rPr>
          <w:sz w:val="28"/>
          <w:szCs w:val="28"/>
        </w:rPr>
      </w:pPr>
      <w:r w:rsidRPr="0065464E">
        <w:rPr>
          <w:sz w:val="28"/>
          <w:szCs w:val="28"/>
        </w:rPr>
        <w:t>28 заседаний консультативного совета по налоговой и бюджетной политике при администрации города Ставрополя (далее – Совет), на которые было приглашено 654 должника, имеющих задолженность по налогам и арендным платежам за землю в сумме 225 721,19 тыс. рублей во все уровни бюджетов, и руководители 141 организации, допустившие снижение поступлений по налогу на доходы физических лиц в отчетном периоде по сравнению с 2021 годом. По итогам работы Совета должниками погашена задолженность в сумме 149 991,63 тыс. рублей во все уровни бюджетов, из них в бюджет города в сумме 118 563,46 тыс. рублей;</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57 заседаний городской комиссии по контролю за поступлением арендной платы за землю, на которые было приглашено 404 арендатора. По результатам </w:t>
      </w:r>
      <w:r w:rsidRPr="0065464E">
        <w:rPr>
          <w:sz w:val="28"/>
          <w:szCs w:val="28"/>
        </w:rPr>
        <w:lastRenderedPageBreak/>
        <w:t xml:space="preserve">проведенной работы в добровольном порядке должниками погашена задолженность в бюджет города в сумме 396 447,62 тыс. рублей. </w:t>
      </w:r>
    </w:p>
    <w:p w:rsidR="0065464E" w:rsidRPr="0065464E" w:rsidRDefault="0065464E" w:rsidP="0065464E">
      <w:pPr>
        <w:tabs>
          <w:tab w:val="left" w:pos="709"/>
        </w:tabs>
        <w:ind w:left="-567" w:firstLine="709"/>
        <w:jc w:val="both"/>
        <w:rPr>
          <w:sz w:val="28"/>
          <w:szCs w:val="28"/>
        </w:rPr>
      </w:pPr>
      <w:r w:rsidRPr="0065464E">
        <w:rPr>
          <w:sz w:val="28"/>
          <w:szCs w:val="28"/>
        </w:rPr>
        <w:t xml:space="preserve">Комитетом финансов и бюджета администрации города Ставрополя в отчетном периоде проводилась индивидуальная работа с плательщиками, имеющими задолженность в бюджет города по налоговым и неналоговым доходам, а также поставщиками и подрядчиками, получающими средства из бюджета города в счет оплаты товаров, работ, услуг по муниципальным контрактам (договорам), в ходе которой погашена задолженность в бюджет города в сумме 4 478,32 тыс. рублей. </w:t>
      </w:r>
    </w:p>
    <w:p w:rsidR="0065464E" w:rsidRPr="0065464E" w:rsidRDefault="0065464E" w:rsidP="0065464E">
      <w:pPr>
        <w:ind w:left="-567" w:firstLine="709"/>
        <w:jc w:val="both"/>
        <w:rPr>
          <w:sz w:val="28"/>
          <w:szCs w:val="28"/>
        </w:rPr>
      </w:pPr>
      <w:r w:rsidRPr="0065464E">
        <w:rPr>
          <w:sz w:val="28"/>
          <w:szCs w:val="28"/>
        </w:rPr>
        <w:t xml:space="preserve">По результатам проведенной работы администрациями районов города Ставрополя должниками погашена задолженность по налогам во все уровни бюджетов в сумме 14 871,12 тыс. рублей, из них в бюджет города в сумме 6 165,26 тыс. рублей. </w:t>
      </w:r>
    </w:p>
    <w:p w:rsidR="0065464E" w:rsidRPr="0065464E" w:rsidRDefault="0065464E" w:rsidP="0065464E">
      <w:pPr>
        <w:ind w:left="-567" w:firstLine="709"/>
        <w:jc w:val="both"/>
        <w:rPr>
          <w:sz w:val="28"/>
          <w:szCs w:val="28"/>
        </w:rPr>
      </w:pPr>
      <w:r w:rsidRPr="0065464E">
        <w:rPr>
          <w:sz w:val="28"/>
          <w:szCs w:val="28"/>
        </w:rPr>
        <w:t>Во всех офисах МКУ «МФЦ в г. Ставрополе» бесплатно оказыва</w:t>
      </w:r>
      <w:r w:rsidR="00DE5CD2">
        <w:rPr>
          <w:sz w:val="28"/>
          <w:szCs w:val="28"/>
        </w:rPr>
        <w:t>лись</w:t>
      </w:r>
      <w:r w:rsidRPr="0065464E">
        <w:rPr>
          <w:sz w:val="28"/>
          <w:szCs w:val="28"/>
        </w:rPr>
        <w:t xml:space="preserve"> услуги по информированию граждан о наличии задолженности по имущественным налогам, арендной плате за земельные участки и недвижимое имущество. В 2022 году заявителям выдано 1 067 квитанций на сумму 16 885,64 тыс. рублей, должниками оплачено 16 144,30 тыс. рублей. </w:t>
      </w:r>
    </w:p>
    <w:p w:rsidR="0065464E" w:rsidRPr="0065464E" w:rsidRDefault="0065464E" w:rsidP="0065464E">
      <w:pPr>
        <w:ind w:left="-567" w:firstLine="709"/>
        <w:jc w:val="both"/>
        <w:rPr>
          <w:sz w:val="28"/>
          <w:szCs w:val="28"/>
        </w:rPr>
      </w:pPr>
      <w:r w:rsidRPr="0065464E">
        <w:rPr>
          <w:sz w:val="28"/>
          <w:szCs w:val="28"/>
        </w:rPr>
        <w:t>В отчетном периоде службой судебных приставов совместно с госинспекторами дорожно-патрульной службы проводились рейдовые мероприятия по взысканию задолженности по налоговым и неналоговым платежам, зачисляемым в бюджет города, с использованием аппаратно-программного комплекса «Дорожный пристав». По данным службы судебных приставов в 2022 году с использованием указанного комплекса на территории городов: Ставрополя, Пятигорска, Ессентуков, Георгиевска, Минеральных Вод, Михайловска и Предгорного района из общего транспортного потока остановлено 3 973 транспортных средства, принадлежащих должникам, составлено 418 актов описи - ареста имущества (транспортного средства), изъято 337 единиц имущества (автомобили, видеорегистраторы, автомагнитолы, навигаторы, колеса и т.д.), вручено должникам 1 179 требований о явке на прием к судебному приставу-исполнителю и 2 предупреждения об уголовной ответственности. В консолидированный бюджет Ставропольского края взыскано 950,00 тыс. рублей, в бюджет города – 332,00 тыс. рублей.</w:t>
      </w:r>
    </w:p>
    <w:p w:rsidR="0065464E" w:rsidRPr="0065464E" w:rsidRDefault="0065464E" w:rsidP="0065464E">
      <w:pPr>
        <w:ind w:left="-567" w:firstLine="709"/>
        <w:jc w:val="both"/>
        <w:rPr>
          <w:sz w:val="28"/>
          <w:szCs w:val="28"/>
        </w:rPr>
      </w:pPr>
      <w:r w:rsidRPr="0065464E">
        <w:rPr>
          <w:sz w:val="28"/>
          <w:szCs w:val="28"/>
        </w:rPr>
        <w:t>Кроме того, на основании решений, вынесенных судебными органами о принудительном взыскании задолженности по имущественным налогам и арендным платежам, по состоянию на 01.01.2023 возбуждено 10 939</w:t>
      </w:r>
      <w:r w:rsidRPr="0065464E">
        <w:rPr>
          <w:sz w:val="28"/>
          <w:szCs w:val="28"/>
          <w:lang w:val="en-US"/>
        </w:rPr>
        <w:t> </w:t>
      </w:r>
      <w:r w:rsidRPr="0065464E">
        <w:rPr>
          <w:sz w:val="28"/>
          <w:szCs w:val="28"/>
        </w:rPr>
        <w:t>исполнительных производств на сумму 287 786,00 тыс. рублей, из них:</w:t>
      </w:r>
    </w:p>
    <w:p w:rsidR="0065464E" w:rsidRPr="0065464E" w:rsidRDefault="0065464E" w:rsidP="0065464E">
      <w:pPr>
        <w:ind w:left="-567" w:firstLine="709"/>
        <w:jc w:val="both"/>
        <w:rPr>
          <w:sz w:val="28"/>
          <w:szCs w:val="28"/>
        </w:rPr>
      </w:pPr>
      <w:r w:rsidRPr="0065464E">
        <w:rPr>
          <w:sz w:val="28"/>
          <w:szCs w:val="28"/>
        </w:rPr>
        <w:t>108 исполнительных производств по взысканию задолженности по арендной плате за землю и арендной плате за муниципальное имущество на сумму 58 264,00 тыс. рублей;</w:t>
      </w:r>
    </w:p>
    <w:p w:rsidR="0065464E" w:rsidRPr="0065464E" w:rsidRDefault="0065464E" w:rsidP="0065464E">
      <w:pPr>
        <w:ind w:left="-567" w:firstLine="709"/>
        <w:jc w:val="both"/>
        <w:rPr>
          <w:sz w:val="28"/>
          <w:szCs w:val="28"/>
        </w:rPr>
      </w:pPr>
      <w:r w:rsidRPr="0065464E">
        <w:rPr>
          <w:sz w:val="28"/>
          <w:szCs w:val="28"/>
        </w:rPr>
        <w:t>10 831 исполнительное производство по взысканию задолженности по имущественным налогам с физических лиц на сумму 229 522,00 тыс. рублей.</w:t>
      </w:r>
    </w:p>
    <w:p w:rsidR="0065464E" w:rsidRPr="0065464E" w:rsidRDefault="0065464E" w:rsidP="0065464E">
      <w:pPr>
        <w:ind w:left="-567" w:firstLine="709"/>
        <w:jc w:val="both"/>
        <w:rPr>
          <w:sz w:val="28"/>
          <w:szCs w:val="28"/>
        </w:rPr>
      </w:pPr>
      <w:r w:rsidRPr="0065464E">
        <w:rPr>
          <w:sz w:val="28"/>
          <w:szCs w:val="28"/>
        </w:rPr>
        <w:t xml:space="preserve">В печатных средствах массовой информации («Вечерний Ставрополь», «Ставропольская правда»), на главной странице официального сайта </w:t>
      </w:r>
      <w:r w:rsidRPr="0065464E">
        <w:rPr>
          <w:sz w:val="28"/>
          <w:szCs w:val="28"/>
        </w:rPr>
        <w:lastRenderedPageBreak/>
        <w:t xml:space="preserve">администрации города Ставрополя в разделе «Новости» и на официальном сайте администрации города Ставрополя </w:t>
      </w:r>
      <w:r w:rsidRPr="0065464E">
        <w:rPr>
          <w:sz w:val="28"/>
          <w:szCs w:val="28"/>
          <w:lang w:val="en-US"/>
        </w:rPr>
        <w:t>https</w:t>
      </w:r>
      <w:r w:rsidRPr="0065464E">
        <w:rPr>
          <w:sz w:val="28"/>
          <w:szCs w:val="28"/>
        </w:rPr>
        <w:t xml:space="preserve">://ставрополь.рф/ на странице комитета финансов и бюджета администрации города Ставрополя в разделе открытый бюджет для граждан, подраздел бюджет города Ставрополя </w:t>
      </w:r>
      <w:r w:rsidR="00DE5CD2">
        <w:rPr>
          <w:sz w:val="28"/>
          <w:szCs w:val="28"/>
        </w:rPr>
        <w:t>в</w:t>
      </w:r>
      <w:r w:rsidRPr="0065464E">
        <w:rPr>
          <w:sz w:val="28"/>
          <w:szCs w:val="28"/>
        </w:rPr>
        <w:t xml:space="preserve"> 2022 год</w:t>
      </w:r>
      <w:r w:rsidR="00DE5CD2">
        <w:rPr>
          <w:sz w:val="28"/>
          <w:szCs w:val="28"/>
        </w:rPr>
        <w:t>у</w:t>
      </w:r>
      <w:r w:rsidRPr="0065464E">
        <w:rPr>
          <w:sz w:val="28"/>
          <w:szCs w:val="28"/>
        </w:rPr>
        <w:t xml:space="preserve"> в отчетном периоде опубликовано и размещено 59 статей, освещающих работу администрации города Ставрополя по снижению дебиторской задолженности по налоговым и неналоговым платежам и мобилизации доходов в бюджет города.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На телеканале «Россия 1 Ставрополь» (56 трансляций рекламного ролика), на радиостанциях «Авторадио», «ENERGY» и «Радио-7» (180 информационных сообщений), на сайте 1777.ru и в газете «Вечерний Ставрополь» в марте, июне, сентябре, ноябре и декабре 2022 года размещалась информация о необходимости своевременного внесения арендной платы за земельные участки за первый, второй, третий и четвертый кварталы отчетного года. На официальном сайте администрации города Ставрополя в разделе комитета по управлению муниципальным имуществом города Ставрополя размещена информация о</w:t>
      </w:r>
      <w:r w:rsidR="00E86523" w:rsidRPr="0065464E">
        <w:rPr>
          <w:sz w:val="28"/>
          <w:szCs w:val="28"/>
        </w:rPr>
        <w:t> </w:t>
      </w:r>
      <w:r w:rsidRPr="0065464E">
        <w:rPr>
          <w:sz w:val="28"/>
          <w:szCs w:val="28"/>
        </w:rPr>
        <w:t xml:space="preserve">начислениях по арендным платежам за земельные участки за первый, второй, третий и четвертый кварталы 2022 года. </w:t>
      </w:r>
    </w:p>
    <w:p w:rsidR="0065464E" w:rsidRPr="0065464E" w:rsidRDefault="0065464E" w:rsidP="0065464E">
      <w:pPr>
        <w:ind w:left="-567" w:firstLine="709"/>
        <w:jc w:val="both"/>
        <w:rPr>
          <w:sz w:val="28"/>
          <w:szCs w:val="28"/>
        </w:rPr>
      </w:pPr>
      <w:r w:rsidRPr="0065464E">
        <w:rPr>
          <w:sz w:val="28"/>
          <w:szCs w:val="28"/>
        </w:rPr>
        <w:t>Налоговыми органами в отчетном периоде проводился прием налогоплательщиков по вопросам информирования о порядке заполнения налоговой декларации 3-НДФЛ и сроке ее предоставления, а также способе передачи декларации 3-НДФЛ с помощью сервиса «Личный кабинет налогоплательщика для физических лиц».</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Также информация о легализации предпринимательской деятельности и сроках предоставления налоговой декларации о доходах, порядке подачи физическими лицами с 14 марта 2022 года по 28 февраля 2023 года специальных деклараций, содержащих сведения об активах и счетах (вкладах) в банках, транслировалась на телеканалах ГТРК «Ставрополье» и ООО «ССКВ», на радиостанциях «Русское Радио», «Ретро </w:t>
      </w:r>
      <w:r w:rsidRPr="0065464E">
        <w:rPr>
          <w:sz w:val="28"/>
          <w:szCs w:val="28"/>
          <w:lang w:val="en-US"/>
        </w:rPr>
        <w:t>FM</w:t>
      </w:r>
      <w:r w:rsidRPr="0065464E">
        <w:rPr>
          <w:sz w:val="28"/>
          <w:szCs w:val="28"/>
        </w:rPr>
        <w:t xml:space="preserve">», «Радио Дача», «Радио 7», «Европа Плюс», «Авторадио», «Радио Маяк», «Радио Шансон», «Дорожное радио».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Кроме того, налоговыми органами проведено 6 семинаров (с участием 137 человек), 18 онлайн-вебинаров (с участием 450 человек), 2 онлайн-семинара на платформе УЦ ФНС ООО «Такском» (с участием 700 человек) по вопросам уплаты налогов и сборов, изменений в налоговом законодательстве, о порядке налогообложения, порядке и сроках уплаты имущественных налогов, легализации предпринимательской деятельности и легализации заработной платы, сроках предоставления налоговой декларации о доходах.</w:t>
      </w:r>
    </w:p>
    <w:p w:rsidR="0065464E" w:rsidRPr="0065464E" w:rsidRDefault="0065464E" w:rsidP="0065464E">
      <w:pPr>
        <w:widowControl w:val="0"/>
        <w:shd w:val="clear" w:color="auto" w:fill="FFFFFF"/>
        <w:ind w:left="-567" w:firstLine="709"/>
        <w:jc w:val="both"/>
        <w:rPr>
          <w:sz w:val="28"/>
          <w:szCs w:val="28"/>
        </w:rPr>
      </w:pPr>
      <w:r w:rsidRPr="0065464E">
        <w:rPr>
          <w:sz w:val="28"/>
          <w:szCs w:val="28"/>
        </w:rPr>
        <w:t xml:space="preserve">В холлах налоговых инспекций ежедневно проводилась трансляция роликов о легализации предпринимательской деятельности и легализации заработной платы, о сроках предоставления налоговых деклараций о доходах, о сроках уплаты налогов. Всего проведено 4 800 трансляций. </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Проведена информационная кампания о предоставлении налогоплательщиками согласий на СМС-информирование о задолженности </w:t>
      </w:r>
      <w:r w:rsidRPr="0065464E">
        <w:rPr>
          <w:sz w:val="28"/>
          <w:szCs w:val="28"/>
        </w:rPr>
        <w:lastRenderedPageBreak/>
        <w:t>по налогам, во втором полугодии 2022 года налогоплательщиками предоставлено 9 138 согласий.</w:t>
      </w:r>
    </w:p>
    <w:p w:rsidR="0065464E" w:rsidRPr="0065464E" w:rsidRDefault="0065464E" w:rsidP="0065464E">
      <w:pPr>
        <w:autoSpaceDE w:val="0"/>
        <w:autoSpaceDN w:val="0"/>
        <w:adjustRightInd w:val="0"/>
        <w:ind w:left="-567" w:firstLine="709"/>
        <w:jc w:val="both"/>
        <w:rPr>
          <w:sz w:val="28"/>
          <w:szCs w:val="28"/>
        </w:rPr>
      </w:pPr>
      <w:r w:rsidRPr="0065464E">
        <w:rPr>
          <w:sz w:val="28"/>
          <w:szCs w:val="28"/>
        </w:rPr>
        <w:t xml:space="preserve">В рамках информационных кампаний по разъяснению действующего законодательства в газетах «Ставропольская правда», «Вечерний Ставрополь», «Комсомольская правда-Ставрополь», «Московский Комсомолец» МК-Кавказ» было размещено 30 статей. </w:t>
      </w:r>
    </w:p>
    <w:p w:rsidR="0065464E" w:rsidRPr="00406973" w:rsidRDefault="0065464E" w:rsidP="0065464E">
      <w:pPr>
        <w:autoSpaceDE w:val="0"/>
        <w:autoSpaceDN w:val="0"/>
        <w:adjustRightInd w:val="0"/>
        <w:ind w:left="-567" w:firstLine="709"/>
        <w:jc w:val="both"/>
        <w:rPr>
          <w:sz w:val="28"/>
          <w:szCs w:val="28"/>
        </w:rPr>
      </w:pPr>
      <w:r w:rsidRPr="0065464E">
        <w:rPr>
          <w:sz w:val="28"/>
          <w:szCs w:val="28"/>
        </w:rPr>
        <w:t>Информационные листовки о порядке и сроках декларирования доходов по форме 3-НДФЛ, об исполнении обязанности по уплате имущественных налогов и налога на доходы физических лиц направлены в адрес УЦ ФНС ООО «Такском», СКБ «Контур», ООО компания «Тензор» для рассылки всем абонентам (разослано более 30 000 налогоплательщиков). Листовки с аналогичной информацией размещены на информационных стендах налоговых инспекций, а также направлялись для распространения в холлах и операционных залах МКУ «МФЦ в г. Ставрополе», Управления ПФР по г. Ставрополю, администраций районов города Ставрополя, ГКУ «Центр Занятости Населения города Ставрополя».</w:t>
      </w:r>
    </w:p>
    <w:p w:rsidR="000C53FA" w:rsidRPr="0090458B" w:rsidRDefault="000C53FA" w:rsidP="008164F5">
      <w:pPr>
        <w:tabs>
          <w:tab w:val="left" w:pos="567"/>
        </w:tabs>
        <w:ind w:left="-567" w:firstLine="709"/>
        <w:jc w:val="center"/>
        <w:rPr>
          <w:b/>
          <w:sz w:val="28"/>
          <w:szCs w:val="28"/>
          <w:highlight w:val="green"/>
        </w:rPr>
      </w:pPr>
    </w:p>
    <w:p w:rsidR="0010665F" w:rsidRPr="00AD7908" w:rsidRDefault="0010665F" w:rsidP="0010665F">
      <w:pPr>
        <w:tabs>
          <w:tab w:val="left" w:pos="567"/>
        </w:tabs>
        <w:spacing w:line="240" w:lineRule="exact"/>
        <w:ind w:firstLine="567"/>
        <w:jc w:val="center"/>
        <w:rPr>
          <w:b/>
          <w:sz w:val="28"/>
          <w:szCs w:val="28"/>
        </w:rPr>
      </w:pPr>
      <w:r w:rsidRPr="00AD7908">
        <w:rPr>
          <w:b/>
          <w:sz w:val="28"/>
          <w:szCs w:val="28"/>
        </w:rPr>
        <w:t>Сведения о предоставленных льготах по местным налогам и выпадающих доходах от использования имущества, находящегося в государственной и муниципальной собственности</w:t>
      </w:r>
    </w:p>
    <w:p w:rsidR="0010665F" w:rsidRPr="00AD7908" w:rsidRDefault="0010665F" w:rsidP="00EF4EB0">
      <w:pPr>
        <w:ind w:firstLine="708"/>
        <w:jc w:val="both"/>
        <w:rPr>
          <w:sz w:val="28"/>
          <w:szCs w:val="28"/>
        </w:rPr>
      </w:pPr>
    </w:p>
    <w:p w:rsidR="00AD7908" w:rsidRPr="00AD7908" w:rsidRDefault="00AD7908" w:rsidP="00EF4EB0">
      <w:pPr>
        <w:pStyle w:val="5"/>
        <w:spacing w:before="0" w:after="0"/>
        <w:ind w:left="-567" w:firstLine="709"/>
        <w:jc w:val="both"/>
        <w:rPr>
          <w:b w:val="0"/>
          <w:bCs w:val="0"/>
          <w:i w:val="0"/>
          <w:iCs w:val="0"/>
          <w:sz w:val="28"/>
          <w:szCs w:val="28"/>
        </w:rPr>
      </w:pPr>
      <w:r w:rsidRPr="00AD7908">
        <w:rPr>
          <w:b w:val="0"/>
          <w:bCs w:val="0"/>
          <w:i w:val="0"/>
          <w:iCs w:val="0"/>
          <w:sz w:val="28"/>
          <w:szCs w:val="28"/>
        </w:rPr>
        <w:t>Согласно статьи 395 Налогового кодекса Российской Федерации (далее – НК РФ) определенным категориям плательщиков предоставляются льготы в виде полного освобождения от уплаты земельного налога, а также в соответствии с</w:t>
      </w:r>
      <w:r w:rsidR="00E86523" w:rsidRPr="0065464E">
        <w:rPr>
          <w:sz w:val="28"/>
          <w:szCs w:val="28"/>
        </w:rPr>
        <w:t> </w:t>
      </w:r>
      <w:r w:rsidRPr="00AD7908">
        <w:rPr>
          <w:b w:val="0"/>
          <w:bCs w:val="0"/>
          <w:i w:val="0"/>
          <w:iCs w:val="0"/>
          <w:sz w:val="28"/>
          <w:szCs w:val="28"/>
        </w:rPr>
        <w:t>пунктом 5 статьи 391 НК РФ производится уменьшение налоговой базы на</w:t>
      </w:r>
      <w:r w:rsidR="00E86523" w:rsidRPr="0065464E">
        <w:rPr>
          <w:sz w:val="28"/>
          <w:szCs w:val="28"/>
        </w:rPr>
        <w:t> </w:t>
      </w:r>
      <w:r w:rsidRPr="00AD7908">
        <w:rPr>
          <w:b w:val="0"/>
          <w:bCs w:val="0"/>
          <w:i w:val="0"/>
          <w:iCs w:val="0"/>
          <w:sz w:val="28"/>
          <w:szCs w:val="28"/>
        </w:rPr>
        <w:t>величину кадастровой стоимости 600 кв. метров площади земельного участка в</w:t>
      </w:r>
      <w:r w:rsidR="00E86523" w:rsidRPr="0065464E">
        <w:rPr>
          <w:sz w:val="28"/>
          <w:szCs w:val="28"/>
        </w:rPr>
        <w:t> </w:t>
      </w:r>
      <w:r w:rsidRPr="00AD7908">
        <w:rPr>
          <w:b w:val="0"/>
          <w:bCs w:val="0"/>
          <w:i w:val="0"/>
          <w:iCs w:val="0"/>
          <w:sz w:val="28"/>
          <w:szCs w:val="28"/>
        </w:rPr>
        <w:t xml:space="preserve">отношении земельных участков, находящихся в собственности, постоянном (бессрочном) пользовании или пожизненном наследуемом владении отдельных категорий налогоплательщиков - физических лиц. </w:t>
      </w:r>
    </w:p>
    <w:p w:rsidR="00AD7908" w:rsidRPr="00AD7908" w:rsidRDefault="00AD7908" w:rsidP="00AD7908">
      <w:pPr>
        <w:autoSpaceDE w:val="0"/>
        <w:autoSpaceDN w:val="0"/>
        <w:adjustRightInd w:val="0"/>
        <w:ind w:left="-567" w:firstLine="709"/>
        <w:jc w:val="both"/>
        <w:rPr>
          <w:sz w:val="28"/>
          <w:szCs w:val="28"/>
        </w:rPr>
      </w:pPr>
      <w:r w:rsidRPr="00AD7908">
        <w:rPr>
          <w:sz w:val="28"/>
          <w:szCs w:val="28"/>
        </w:rPr>
        <w:t>Кроме того, в соответствии с пунктом 2 статьи 387 части второй НК РФ решением Ставропольской городской Думы от 11.11.2005 № 149 «Об установлении земельного налога и введении его в действие на территории города Ставрополя» установлены льготы для отдельных категорий налогоплательщиков.</w:t>
      </w:r>
    </w:p>
    <w:p w:rsidR="00AD7908" w:rsidRPr="00AD7908" w:rsidRDefault="00AD7908" w:rsidP="00AD7908">
      <w:pPr>
        <w:autoSpaceDE w:val="0"/>
        <w:autoSpaceDN w:val="0"/>
        <w:adjustRightInd w:val="0"/>
        <w:ind w:left="-567" w:firstLine="709"/>
        <w:jc w:val="both"/>
        <w:rPr>
          <w:sz w:val="28"/>
          <w:szCs w:val="28"/>
        </w:rPr>
      </w:pPr>
      <w:r w:rsidRPr="00AD7908">
        <w:rPr>
          <w:sz w:val="28"/>
          <w:szCs w:val="28"/>
        </w:rPr>
        <w:t>Решением Ставропольской городской Думы от 11.11.2005 № 149 на</w:t>
      </w:r>
      <w:r w:rsidR="00E86523" w:rsidRPr="0065464E">
        <w:rPr>
          <w:sz w:val="28"/>
          <w:szCs w:val="28"/>
        </w:rPr>
        <w:t> </w:t>
      </w:r>
      <w:r w:rsidRPr="00AD7908">
        <w:rPr>
          <w:sz w:val="28"/>
          <w:szCs w:val="28"/>
        </w:rPr>
        <w:t>2022 год государственная поддержка в виде налоговых льгот по земельному налогу предусмотрена для 11 категорий налогоплательщиков, 3 из которых – физические лица.</w:t>
      </w:r>
    </w:p>
    <w:p w:rsidR="00AD7908" w:rsidRPr="00AD7908" w:rsidRDefault="00AD7908" w:rsidP="00AD7908">
      <w:pPr>
        <w:ind w:left="-567" w:firstLine="709"/>
        <w:jc w:val="both"/>
        <w:rPr>
          <w:sz w:val="28"/>
          <w:szCs w:val="28"/>
        </w:rPr>
      </w:pPr>
      <w:r w:rsidRPr="00AD7908">
        <w:rPr>
          <w:sz w:val="28"/>
          <w:szCs w:val="28"/>
        </w:rPr>
        <w:t xml:space="preserve">Согласно сведениям налоговых органов за 2021 год по земельному налогу предоставлены льготы в сумме 162 238,00 тыс. рублей, что на 44 510,00 тыс. рублей или 37,8 процента больше, чем в 2020 году (в 2020 году – 117 728,00 тыс. рублей). Объем выпадающих доходов по земельному налогу по юридическим лицам составил 81 451,00 тыс. рублей, по физическим лицам – 80 787,00 тыс. рублей (в расчете на год). Из общей суммы выпадающих доходов по земельному налогу налоговые льготы, предоставленные отдельным категориям </w:t>
      </w:r>
      <w:r w:rsidRPr="00AD7908">
        <w:rPr>
          <w:sz w:val="28"/>
          <w:szCs w:val="28"/>
        </w:rPr>
        <w:lastRenderedPageBreak/>
        <w:t xml:space="preserve">налогоплательщиков в соответствии с пунктом 2 статьи 387 части второй НК РФ нормативными правовыми актами представительного органа муниципального образования, составили 75 796,00 тыс. рублей. </w:t>
      </w:r>
    </w:p>
    <w:p w:rsidR="00AD7908" w:rsidRPr="00AD7908" w:rsidRDefault="00AD7908" w:rsidP="00AD7908">
      <w:pPr>
        <w:ind w:left="-567" w:firstLine="709"/>
        <w:jc w:val="both"/>
        <w:rPr>
          <w:sz w:val="28"/>
          <w:szCs w:val="28"/>
        </w:rPr>
      </w:pPr>
      <w:r w:rsidRPr="00AD7908">
        <w:rPr>
          <w:sz w:val="28"/>
          <w:szCs w:val="28"/>
        </w:rPr>
        <w:t xml:space="preserve">Кроме того, за 2021 год предоставлены льготы по налогу на имущество физических лиц в сумме 221 672,00 тыс. рублей, что на 24 318,00 тыс. рублей, или 12,3 процента больше, чем в 2020 году (в 2020 году – 197 354,00 тыс. рублей). </w:t>
      </w:r>
    </w:p>
    <w:p w:rsidR="00AD7908" w:rsidRPr="00AD7908" w:rsidRDefault="00AD7908" w:rsidP="00AD7908">
      <w:pPr>
        <w:ind w:left="-567" w:firstLine="709"/>
        <w:jc w:val="both"/>
        <w:rPr>
          <w:sz w:val="28"/>
          <w:szCs w:val="28"/>
        </w:rPr>
      </w:pPr>
      <w:r w:rsidRPr="00AD7908">
        <w:rPr>
          <w:sz w:val="28"/>
          <w:szCs w:val="28"/>
        </w:rPr>
        <w:t>Общая сумма выпадающих доходов в связи с предоставлением льгот налогоплательщикам по местным налогам составила 383 910,00 тыс. рублей, что на 68 828,00 тыс. рублей, или 21,8 процента больше, чем в 2020 году (в 2020 году – 315 082,00 тыс. рублей).</w:t>
      </w:r>
    </w:p>
    <w:p w:rsidR="00AD7908" w:rsidRPr="00AD7908" w:rsidRDefault="00AD7908" w:rsidP="00AD7908">
      <w:pPr>
        <w:ind w:left="-567" w:firstLine="709"/>
        <w:jc w:val="both"/>
        <w:rPr>
          <w:sz w:val="28"/>
          <w:szCs w:val="28"/>
        </w:rPr>
      </w:pPr>
      <w:r w:rsidRPr="00AD7908">
        <w:rPr>
          <w:sz w:val="28"/>
          <w:szCs w:val="28"/>
        </w:rPr>
        <w:t>Сведениями о суммах предоставленных льгот за 2022 год по земельному налогу и по налогу на имущество физических лиц налоговые органы в настоящий момент не располагают в связи с более поздними сроками исчисления указанных налогов и формированием налоговой отчетности за 2022 год (до 01 августа 2023 года).</w:t>
      </w:r>
    </w:p>
    <w:p w:rsidR="00AD7908" w:rsidRPr="00AD7908" w:rsidRDefault="00AD7908" w:rsidP="00AD7908">
      <w:pPr>
        <w:ind w:left="-567" w:firstLine="709"/>
        <w:jc w:val="both"/>
        <w:rPr>
          <w:sz w:val="28"/>
          <w:szCs w:val="28"/>
        </w:rPr>
      </w:pPr>
      <w:r w:rsidRPr="00AD7908">
        <w:rPr>
          <w:sz w:val="28"/>
          <w:szCs w:val="28"/>
        </w:rPr>
        <w:t>По состоянию на 31.12.2022 года в безвозмездное пользование предоставлено 107 объектов, находящихся в муниципальной собственности города Ставрополя, общей площадью 30 548,45 кв.</w:t>
      </w:r>
      <w:r w:rsidRPr="00AD7908">
        <w:t> </w:t>
      </w:r>
      <w:r w:rsidRPr="00AD7908">
        <w:rPr>
          <w:sz w:val="28"/>
          <w:szCs w:val="28"/>
        </w:rPr>
        <w:t>метра. Однако оценить выпадающие доходы по имуществу, предоставленному в безвозмездное пользование, не представляется возможным в связи с тем, что расчёт арендной платы в соответствии с решением Ставропольской городской Думы от 20.12.2017 № 198 «Об утверждении методики расчёта арендной платы за</w:t>
      </w:r>
      <w:r w:rsidRPr="00AD7908">
        <w:t xml:space="preserve"> </w:t>
      </w:r>
      <w:r w:rsidRPr="00AD7908">
        <w:rPr>
          <w:sz w:val="28"/>
          <w:szCs w:val="28"/>
        </w:rPr>
        <w:t>пользование движимым и недвижимым имуществом, находящимся в</w:t>
      </w:r>
      <w:r w:rsidRPr="00AD7908">
        <w:t> </w:t>
      </w:r>
      <w:r w:rsidRPr="00AD7908">
        <w:rPr>
          <w:sz w:val="28"/>
          <w:szCs w:val="28"/>
        </w:rPr>
        <w:t>муниципальной собственности муниципального образования города Ставрополя Ставропольского края» определяется по</w:t>
      </w:r>
      <w:r w:rsidRPr="00AD7908">
        <w:t> </w:t>
      </w:r>
      <w:r w:rsidRPr="00AD7908">
        <w:rPr>
          <w:sz w:val="28"/>
          <w:szCs w:val="28"/>
        </w:rPr>
        <w:t xml:space="preserve">результатам оценки ее рыночной стоимости. </w:t>
      </w:r>
    </w:p>
    <w:p w:rsidR="00AD7908" w:rsidRPr="00AD7908" w:rsidRDefault="00AD7908" w:rsidP="00AD7908">
      <w:pPr>
        <w:ind w:left="-567" w:firstLine="709"/>
        <w:jc w:val="both"/>
        <w:rPr>
          <w:sz w:val="28"/>
          <w:szCs w:val="28"/>
        </w:rPr>
      </w:pPr>
      <w:r w:rsidRPr="00AD7908">
        <w:rPr>
          <w:sz w:val="28"/>
        </w:rPr>
        <w:t>Льгота по арендной плате за нежилые помещения в виде снижения арендной платы (муниципальная преференция) в 2022 году</w:t>
      </w:r>
      <w:r w:rsidRPr="00AD7908">
        <w:rPr>
          <w:sz w:val="28"/>
          <w:szCs w:val="28"/>
        </w:rPr>
        <w:t xml:space="preserve"> предоставлена ООО «Учебно-методический центр дополнительного непрерывного медицинского образования» в объеме 158,15 тыс. рублей (в расчете с момента предоставления – с 26.01.2022 по 31.12.2022).</w:t>
      </w:r>
    </w:p>
    <w:p w:rsidR="00AD7908" w:rsidRPr="00446BD3" w:rsidRDefault="00AD7908" w:rsidP="00AD7908">
      <w:pPr>
        <w:ind w:left="-567" w:firstLine="709"/>
        <w:jc w:val="both"/>
        <w:rPr>
          <w:sz w:val="28"/>
        </w:rPr>
      </w:pPr>
      <w:r w:rsidRPr="00AD7908">
        <w:rPr>
          <w:sz w:val="28"/>
        </w:rPr>
        <w:t>Льготы по арендной плате за пользование нежилыми муниципальными помещениями предприятиям, осуществляющим льготное торговое и бытовое обслуживание отдельных категорий граждан на территории города Ставрополя (применение минимальной ставки за 1 квадратный метр), за 2022 год не предоставлялись.</w:t>
      </w:r>
    </w:p>
    <w:p w:rsidR="0059163B" w:rsidRDefault="0059163B" w:rsidP="0010665F">
      <w:pPr>
        <w:ind w:left="-567" w:firstLine="709"/>
        <w:jc w:val="both"/>
        <w:rPr>
          <w:sz w:val="28"/>
          <w:szCs w:val="28"/>
        </w:rPr>
      </w:pPr>
    </w:p>
    <w:p w:rsidR="00B33527" w:rsidRDefault="00B33527" w:rsidP="0010665F">
      <w:pPr>
        <w:ind w:left="-567" w:firstLine="709"/>
        <w:jc w:val="both"/>
        <w:rPr>
          <w:sz w:val="28"/>
          <w:szCs w:val="28"/>
        </w:rPr>
      </w:pPr>
    </w:p>
    <w:p w:rsidR="00720D96" w:rsidRPr="00720D96" w:rsidRDefault="00720D96" w:rsidP="00A80689">
      <w:pPr>
        <w:spacing w:line="240" w:lineRule="exact"/>
        <w:ind w:left="-567" w:right="-1" w:firstLine="709"/>
        <w:jc w:val="center"/>
        <w:rPr>
          <w:b/>
          <w:sz w:val="28"/>
        </w:rPr>
      </w:pPr>
      <w:r w:rsidRPr="00356B87">
        <w:rPr>
          <w:b/>
          <w:sz w:val="28"/>
        </w:rPr>
        <w:t>Расходы бюджета города</w:t>
      </w:r>
    </w:p>
    <w:p w:rsidR="00720D96" w:rsidRPr="00E154F9" w:rsidRDefault="00720D96" w:rsidP="00A80689">
      <w:pPr>
        <w:spacing w:line="240" w:lineRule="exact"/>
        <w:ind w:left="-567" w:right="-1" w:firstLine="709"/>
        <w:jc w:val="both"/>
        <w:rPr>
          <w:sz w:val="28"/>
        </w:rPr>
      </w:pPr>
    </w:p>
    <w:p w:rsidR="00F26DF9" w:rsidRPr="00482DD7" w:rsidRDefault="00FB2FB2" w:rsidP="00F26DF9">
      <w:pPr>
        <w:pStyle w:val="a8"/>
        <w:ind w:left="-567" w:right="-1" w:firstLine="709"/>
        <w:jc w:val="both"/>
        <w:rPr>
          <w:szCs w:val="28"/>
        </w:rPr>
      </w:pPr>
      <w:r w:rsidRPr="00F26DF9">
        <w:rPr>
          <w:szCs w:val="28"/>
        </w:rPr>
        <w:t>За 20</w:t>
      </w:r>
      <w:r w:rsidR="002B0EC5" w:rsidRPr="00F26DF9">
        <w:rPr>
          <w:szCs w:val="28"/>
        </w:rPr>
        <w:t>2</w:t>
      </w:r>
      <w:r w:rsidR="0090458B" w:rsidRPr="00F26DF9">
        <w:rPr>
          <w:szCs w:val="28"/>
        </w:rPr>
        <w:t>2</w:t>
      </w:r>
      <w:r w:rsidRPr="00F26DF9">
        <w:rPr>
          <w:szCs w:val="28"/>
        </w:rPr>
        <w:t xml:space="preserve"> год фактически произведено расходов за счет средств бюджета города на общую сумму </w:t>
      </w:r>
      <w:r w:rsidR="0090458B" w:rsidRPr="00F26DF9">
        <w:rPr>
          <w:szCs w:val="28"/>
        </w:rPr>
        <w:t>17 698 091,33</w:t>
      </w:r>
      <w:r w:rsidRPr="00F26DF9">
        <w:rPr>
          <w:szCs w:val="28"/>
        </w:rPr>
        <w:t xml:space="preserve"> тыс. руб</w:t>
      </w:r>
      <w:r w:rsidR="001943F0" w:rsidRPr="00F26DF9">
        <w:rPr>
          <w:szCs w:val="28"/>
        </w:rPr>
        <w:t>лей</w:t>
      </w:r>
      <w:r w:rsidRPr="00F26DF9">
        <w:rPr>
          <w:szCs w:val="28"/>
        </w:rPr>
        <w:t xml:space="preserve"> </w:t>
      </w:r>
      <w:r w:rsidR="00F26DF9" w:rsidRPr="00F26DF9">
        <w:rPr>
          <w:szCs w:val="28"/>
        </w:rPr>
        <w:t>при уточненном плане 18 812 786,98 тыс. рублей, что составило 94,1 процента к уточненному плану по расходам (приложение 9).</w:t>
      </w:r>
    </w:p>
    <w:p w:rsidR="00F45032" w:rsidRDefault="00F45032" w:rsidP="00740FF4">
      <w:pPr>
        <w:pStyle w:val="a8"/>
        <w:ind w:left="-567" w:right="-1" w:firstLine="709"/>
        <w:jc w:val="both"/>
        <w:rPr>
          <w:szCs w:val="28"/>
        </w:rPr>
      </w:pPr>
    </w:p>
    <w:p w:rsidR="00720D96" w:rsidRPr="00720D96" w:rsidRDefault="00720D96" w:rsidP="00ED3FC4">
      <w:pPr>
        <w:pStyle w:val="a8"/>
        <w:ind w:right="0" w:firstLine="567"/>
        <w:outlineLvl w:val="0"/>
        <w:rPr>
          <w:b/>
        </w:rPr>
      </w:pPr>
      <w:r w:rsidRPr="00720D96">
        <w:rPr>
          <w:b/>
        </w:rPr>
        <w:lastRenderedPageBreak/>
        <w:t>Финансирование расходов по отдельным разделам</w:t>
      </w:r>
    </w:p>
    <w:p w:rsidR="00720D96" w:rsidRPr="00E154F9" w:rsidRDefault="00720D96" w:rsidP="00ED3FC4">
      <w:pPr>
        <w:pStyle w:val="a8"/>
        <w:ind w:right="0" w:firstLine="567"/>
        <w:outlineLvl w:val="0"/>
      </w:pPr>
    </w:p>
    <w:p w:rsidR="00A26B96" w:rsidRDefault="00720D96" w:rsidP="002D4A63">
      <w:pPr>
        <w:ind w:left="-567" w:firstLine="709"/>
        <w:jc w:val="both"/>
        <w:rPr>
          <w:sz w:val="28"/>
          <w:szCs w:val="28"/>
        </w:rPr>
      </w:pPr>
      <w:r w:rsidRPr="00720D96">
        <w:rPr>
          <w:sz w:val="28"/>
          <w:szCs w:val="28"/>
        </w:rPr>
        <w:t xml:space="preserve">Исполнение расходной части бюджета </w:t>
      </w:r>
      <w:r w:rsidR="001F55F0">
        <w:rPr>
          <w:sz w:val="28"/>
          <w:szCs w:val="28"/>
        </w:rPr>
        <w:t xml:space="preserve">города </w:t>
      </w:r>
      <w:r w:rsidRPr="00720D96">
        <w:rPr>
          <w:sz w:val="28"/>
          <w:szCs w:val="28"/>
        </w:rPr>
        <w:t>за 20</w:t>
      </w:r>
      <w:r w:rsidR="00075B2B">
        <w:rPr>
          <w:sz w:val="28"/>
          <w:szCs w:val="28"/>
        </w:rPr>
        <w:t>2</w:t>
      </w:r>
      <w:r w:rsidR="0090458B">
        <w:rPr>
          <w:sz w:val="28"/>
          <w:szCs w:val="28"/>
        </w:rPr>
        <w:t>2</w:t>
      </w:r>
      <w:r w:rsidRPr="00720D96">
        <w:rPr>
          <w:sz w:val="28"/>
          <w:szCs w:val="28"/>
        </w:rPr>
        <w:t xml:space="preserve"> год </w:t>
      </w:r>
      <w:r w:rsidR="001F55F0">
        <w:rPr>
          <w:sz w:val="28"/>
          <w:szCs w:val="28"/>
        </w:rPr>
        <w:t>по разделам</w:t>
      </w:r>
      <w:r w:rsidRPr="00720D96">
        <w:rPr>
          <w:sz w:val="28"/>
          <w:szCs w:val="28"/>
        </w:rPr>
        <w:t xml:space="preserve"> бюджетной классификации характеризуется следующими данными:   </w:t>
      </w:r>
    </w:p>
    <w:p w:rsidR="00720D96" w:rsidRPr="00720D96" w:rsidRDefault="00720D96" w:rsidP="00720D96">
      <w:pPr>
        <w:ind w:left="-567"/>
        <w:jc w:val="both"/>
        <w:rPr>
          <w:sz w:val="24"/>
        </w:rPr>
      </w:pPr>
      <w:r w:rsidRPr="00720D96">
        <w:rPr>
          <w:sz w:val="28"/>
          <w:szCs w:val="28"/>
        </w:rPr>
        <w:t xml:space="preserve">                                                            </w:t>
      </w:r>
      <w:r w:rsidR="00D300CB">
        <w:rPr>
          <w:sz w:val="28"/>
          <w:szCs w:val="28"/>
        </w:rPr>
        <w:t xml:space="preserve">      </w:t>
      </w:r>
      <w:r w:rsidRPr="00720D96">
        <w:rPr>
          <w:sz w:val="28"/>
          <w:szCs w:val="28"/>
        </w:rPr>
        <w:t xml:space="preserve">                                                            (</w:t>
      </w:r>
      <w:r w:rsidRPr="00720D96">
        <w:rPr>
          <w:sz w:val="24"/>
          <w:szCs w:val="24"/>
        </w:rPr>
        <w:t>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402"/>
        <w:gridCol w:w="1843"/>
        <w:gridCol w:w="1701"/>
        <w:gridCol w:w="1559"/>
        <w:gridCol w:w="1418"/>
      </w:tblGrid>
      <w:tr w:rsidR="005F5CFD" w:rsidRPr="00720D96" w:rsidTr="00D55378">
        <w:trPr>
          <w:trHeight w:val="673"/>
        </w:trPr>
        <w:tc>
          <w:tcPr>
            <w:tcW w:w="3402" w:type="dxa"/>
          </w:tcPr>
          <w:p w:rsidR="005F5CFD" w:rsidRPr="00720D96" w:rsidRDefault="005F5CFD" w:rsidP="00BA5C7A">
            <w:pPr>
              <w:ind w:right="-42"/>
              <w:jc w:val="center"/>
              <w:rPr>
                <w:sz w:val="22"/>
                <w:szCs w:val="22"/>
              </w:rPr>
            </w:pPr>
            <w:r w:rsidRPr="00720D96">
              <w:rPr>
                <w:sz w:val="22"/>
                <w:szCs w:val="22"/>
              </w:rPr>
              <w:t>Наименование</w:t>
            </w:r>
          </w:p>
          <w:p w:rsidR="005F5CFD" w:rsidRDefault="005F5CFD" w:rsidP="00BA5C7A">
            <w:pPr>
              <w:ind w:right="175"/>
              <w:jc w:val="center"/>
              <w:rPr>
                <w:sz w:val="22"/>
                <w:szCs w:val="22"/>
              </w:rPr>
            </w:pPr>
            <w:r w:rsidRPr="00720D96">
              <w:rPr>
                <w:sz w:val="22"/>
                <w:szCs w:val="22"/>
              </w:rPr>
              <w:t>показател</w:t>
            </w:r>
            <w:r w:rsidR="00601E6C">
              <w:rPr>
                <w:sz w:val="22"/>
                <w:szCs w:val="22"/>
              </w:rPr>
              <w:t>я</w:t>
            </w:r>
          </w:p>
          <w:p w:rsidR="001F55F0" w:rsidRPr="00720D96" w:rsidRDefault="001F55F0" w:rsidP="00BA5C7A">
            <w:pPr>
              <w:ind w:right="175"/>
              <w:jc w:val="center"/>
              <w:rPr>
                <w:sz w:val="22"/>
                <w:szCs w:val="22"/>
              </w:rPr>
            </w:pPr>
          </w:p>
        </w:tc>
        <w:tc>
          <w:tcPr>
            <w:tcW w:w="1843" w:type="dxa"/>
          </w:tcPr>
          <w:p w:rsidR="005F5CFD" w:rsidRPr="00720D96" w:rsidRDefault="005F5CFD" w:rsidP="00BA5C7A">
            <w:pPr>
              <w:ind w:right="-42"/>
              <w:jc w:val="center"/>
              <w:rPr>
                <w:sz w:val="22"/>
                <w:szCs w:val="22"/>
              </w:rPr>
            </w:pPr>
            <w:r w:rsidRPr="00720D96">
              <w:rPr>
                <w:sz w:val="22"/>
                <w:szCs w:val="22"/>
              </w:rPr>
              <w:t>Уточненный</w:t>
            </w:r>
          </w:p>
          <w:p w:rsidR="005F5CFD" w:rsidRPr="00720D96" w:rsidRDefault="005F5CFD" w:rsidP="00BA5C7A">
            <w:pPr>
              <w:ind w:right="-42"/>
              <w:jc w:val="center"/>
              <w:rPr>
                <w:sz w:val="22"/>
                <w:szCs w:val="22"/>
              </w:rPr>
            </w:pPr>
            <w:r w:rsidRPr="00720D96">
              <w:rPr>
                <w:sz w:val="22"/>
                <w:szCs w:val="22"/>
              </w:rPr>
              <w:t>план</w:t>
            </w:r>
          </w:p>
          <w:p w:rsidR="001F55F0" w:rsidRPr="00720D96" w:rsidRDefault="005F5CFD" w:rsidP="0090458B">
            <w:pPr>
              <w:ind w:right="-42"/>
              <w:jc w:val="center"/>
              <w:rPr>
                <w:sz w:val="22"/>
                <w:szCs w:val="22"/>
              </w:rPr>
            </w:pPr>
            <w:r w:rsidRPr="00720D96">
              <w:rPr>
                <w:sz w:val="22"/>
                <w:szCs w:val="22"/>
              </w:rPr>
              <w:t>на 20</w:t>
            </w:r>
            <w:r w:rsidR="00075B2B">
              <w:rPr>
                <w:sz w:val="22"/>
                <w:szCs w:val="22"/>
              </w:rPr>
              <w:t>2</w:t>
            </w:r>
            <w:r w:rsidR="0090458B">
              <w:rPr>
                <w:sz w:val="22"/>
                <w:szCs w:val="22"/>
              </w:rPr>
              <w:t>2</w:t>
            </w:r>
            <w:r w:rsidRPr="00720D96">
              <w:rPr>
                <w:sz w:val="22"/>
                <w:szCs w:val="22"/>
              </w:rPr>
              <w:t xml:space="preserve"> год</w:t>
            </w:r>
          </w:p>
        </w:tc>
        <w:tc>
          <w:tcPr>
            <w:tcW w:w="1701" w:type="dxa"/>
          </w:tcPr>
          <w:p w:rsidR="005F5CFD" w:rsidRPr="00720D96" w:rsidRDefault="005F5CFD" w:rsidP="00BA5C7A">
            <w:pPr>
              <w:ind w:right="-42"/>
              <w:jc w:val="center"/>
              <w:rPr>
                <w:sz w:val="22"/>
                <w:szCs w:val="22"/>
              </w:rPr>
            </w:pPr>
            <w:r w:rsidRPr="00720D96">
              <w:rPr>
                <w:sz w:val="22"/>
                <w:szCs w:val="22"/>
              </w:rPr>
              <w:t>Фактическое</w:t>
            </w:r>
          </w:p>
          <w:p w:rsidR="005F5CFD" w:rsidRPr="00720D96" w:rsidRDefault="005F5CFD" w:rsidP="00BA5C7A">
            <w:pPr>
              <w:ind w:right="-42"/>
              <w:jc w:val="center"/>
              <w:rPr>
                <w:sz w:val="22"/>
                <w:szCs w:val="22"/>
              </w:rPr>
            </w:pPr>
            <w:r w:rsidRPr="00720D96">
              <w:rPr>
                <w:sz w:val="22"/>
                <w:szCs w:val="22"/>
              </w:rPr>
              <w:t>исполнение</w:t>
            </w:r>
          </w:p>
          <w:p w:rsidR="001F55F0" w:rsidRPr="00720D96" w:rsidRDefault="005F5CFD" w:rsidP="0090458B">
            <w:pPr>
              <w:ind w:right="-42"/>
              <w:jc w:val="center"/>
              <w:rPr>
                <w:sz w:val="22"/>
                <w:szCs w:val="22"/>
              </w:rPr>
            </w:pPr>
            <w:r w:rsidRPr="00720D96">
              <w:rPr>
                <w:sz w:val="22"/>
                <w:szCs w:val="22"/>
              </w:rPr>
              <w:t>за 20</w:t>
            </w:r>
            <w:r w:rsidR="00075B2B">
              <w:rPr>
                <w:sz w:val="22"/>
                <w:szCs w:val="22"/>
              </w:rPr>
              <w:t>2</w:t>
            </w:r>
            <w:r w:rsidR="0090458B">
              <w:rPr>
                <w:sz w:val="22"/>
                <w:szCs w:val="22"/>
              </w:rPr>
              <w:t>2</w:t>
            </w:r>
            <w:r w:rsidRPr="00720D96">
              <w:rPr>
                <w:sz w:val="22"/>
                <w:szCs w:val="22"/>
              </w:rPr>
              <w:t xml:space="preserve"> год</w:t>
            </w:r>
          </w:p>
        </w:tc>
        <w:tc>
          <w:tcPr>
            <w:tcW w:w="1559" w:type="dxa"/>
          </w:tcPr>
          <w:p w:rsidR="005F5CFD" w:rsidRDefault="005F5CFD" w:rsidP="00BA5C7A">
            <w:pPr>
              <w:ind w:right="-42"/>
              <w:jc w:val="center"/>
              <w:rPr>
                <w:sz w:val="22"/>
                <w:szCs w:val="22"/>
              </w:rPr>
            </w:pPr>
            <w:r w:rsidRPr="00720D96">
              <w:rPr>
                <w:sz w:val="22"/>
                <w:szCs w:val="22"/>
              </w:rPr>
              <w:t>Отклонение</w:t>
            </w:r>
          </w:p>
          <w:p w:rsidR="001F55F0" w:rsidRPr="00720D96" w:rsidRDefault="001F55F0" w:rsidP="00BA5C7A">
            <w:pPr>
              <w:ind w:right="-42"/>
              <w:jc w:val="center"/>
              <w:rPr>
                <w:sz w:val="22"/>
                <w:szCs w:val="22"/>
              </w:rPr>
            </w:pPr>
          </w:p>
        </w:tc>
        <w:tc>
          <w:tcPr>
            <w:tcW w:w="1418" w:type="dxa"/>
          </w:tcPr>
          <w:p w:rsidR="005F5CFD" w:rsidRDefault="00D55378" w:rsidP="00D55378">
            <w:pPr>
              <w:ind w:right="-249"/>
              <w:rPr>
                <w:sz w:val="22"/>
                <w:szCs w:val="22"/>
              </w:rPr>
            </w:pPr>
            <w:r>
              <w:rPr>
                <w:sz w:val="22"/>
                <w:szCs w:val="22"/>
              </w:rPr>
              <w:t xml:space="preserve">    </w:t>
            </w:r>
            <w:r w:rsidR="00EF75D7">
              <w:rPr>
                <w:sz w:val="22"/>
                <w:szCs w:val="22"/>
              </w:rPr>
              <w:t>Процент</w:t>
            </w:r>
          </w:p>
          <w:p w:rsidR="001F55F0" w:rsidRDefault="005F5CFD" w:rsidP="00BA5C7A">
            <w:pPr>
              <w:ind w:right="-42"/>
              <w:jc w:val="center"/>
              <w:rPr>
                <w:sz w:val="22"/>
                <w:szCs w:val="22"/>
              </w:rPr>
            </w:pPr>
            <w:r>
              <w:rPr>
                <w:sz w:val="22"/>
                <w:szCs w:val="22"/>
              </w:rPr>
              <w:t>исполне</w:t>
            </w:r>
            <w:r w:rsidRPr="00720D96">
              <w:rPr>
                <w:sz w:val="22"/>
                <w:szCs w:val="22"/>
              </w:rPr>
              <w:t>ния</w:t>
            </w:r>
          </w:p>
          <w:p w:rsidR="001F55F0" w:rsidRPr="00720D96" w:rsidRDefault="001F55F0" w:rsidP="00BA5C7A">
            <w:pPr>
              <w:ind w:right="-42"/>
              <w:jc w:val="center"/>
              <w:rPr>
                <w:sz w:val="22"/>
                <w:szCs w:val="22"/>
              </w:rPr>
            </w:pPr>
          </w:p>
        </w:tc>
      </w:tr>
    </w:tbl>
    <w:p w:rsidR="00720D96" w:rsidRPr="00720D96" w:rsidRDefault="00720D96" w:rsidP="00720D96">
      <w:pPr>
        <w:spacing w:line="14" w:lineRule="auto"/>
        <w:rPr>
          <w:sz w:val="2"/>
          <w:szCs w:val="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842"/>
        <w:gridCol w:w="1702"/>
        <w:gridCol w:w="1559"/>
        <w:gridCol w:w="1418"/>
      </w:tblGrid>
      <w:tr w:rsidR="00F26DF9" w:rsidRPr="00ED3FC4" w:rsidTr="00BC7B9A">
        <w:trPr>
          <w:cantSplit/>
          <w:trHeight w:val="20"/>
        </w:trPr>
        <w:tc>
          <w:tcPr>
            <w:tcW w:w="3402" w:type="dxa"/>
            <w:vAlign w:val="bottom"/>
          </w:tcPr>
          <w:p w:rsidR="00F26DF9" w:rsidRPr="00ED3FC4" w:rsidRDefault="00F26DF9" w:rsidP="003B08EE">
            <w:pPr>
              <w:ind w:right="-675"/>
              <w:rPr>
                <w:sz w:val="22"/>
                <w:szCs w:val="22"/>
              </w:rPr>
            </w:pPr>
            <w:r w:rsidRPr="00ED3FC4">
              <w:rPr>
                <w:sz w:val="22"/>
                <w:szCs w:val="22"/>
              </w:rPr>
              <w:t>Общегосударственные вопросы</w:t>
            </w:r>
          </w:p>
        </w:tc>
        <w:tc>
          <w:tcPr>
            <w:tcW w:w="1842" w:type="dxa"/>
          </w:tcPr>
          <w:p w:rsidR="00F26DF9" w:rsidRPr="00F26DF9" w:rsidRDefault="00F26DF9" w:rsidP="00F26DF9">
            <w:pPr>
              <w:ind w:right="-1"/>
              <w:jc w:val="right"/>
              <w:rPr>
                <w:sz w:val="22"/>
                <w:szCs w:val="22"/>
              </w:rPr>
            </w:pPr>
            <w:r w:rsidRPr="00F26DF9">
              <w:rPr>
                <w:sz w:val="22"/>
                <w:szCs w:val="22"/>
              </w:rPr>
              <w:t>1 534 891,81</w:t>
            </w:r>
          </w:p>
        </w:tc>
        <w:tc>
          <w:tcPr>
            <w:tcW w:w="1702" w:type="dxa"/>
          </w:tcPr>
          <w:p w:rsidR="00F26DF9" w:rsidRPr="00F26DF9" w:rsidRDefault="00F26DF9" w:rsidP="00F26DF9">
            <w:pPr>
              <w:ind w:right="-1"/>
              <w:jc w:val="right"/>
              <w:rPr>
                <w:sz w:val="22"/>
                <w:szCs w:val="22"/>
              </w:rPr>
            </w:pPr>
            <w:r w:rsidRPr="00F26DF9">
              <w:rPr>
                <w:sz w:val="22"/>
                <w:szCs w:val="22"/>
              </w:rPr>
              <w:t>1 174 703,61</w:t>
            </w:r>
          </w:p>
        </w:tc>
        <w:tc>
          <w:tcPr>
            <w:tcW w:w="1559" w:type="dxa"/>
          </w:tcPr>
          <w:p w:rsidR="00F26DF9" w:rsidRPr="00F26DF9" w:rsidRDefault="00F26DF9" w:rsidP="00F26DF9">
            <w:pPr>
              <w:ind w:right="-1"/>
              <w:jc w:val="right"/>
              <w:rPr>
                <w:sz w:val="22"/>
                <w:szCs w:val="22"/>
              </w:rPr>
            </w:pPr>
            <w:r w:rsidRPr="00F26DF9">
              <w:rPr>
                <w:sz w:val="22"/>
                <w:szCs w:val="22"/>
              </w:rPr>
              <w:t>-360 188,20</w:t>
            </w:r>
          </w:p>
        </w:tc>
        <w:tc>
          <w:tcPr>
            <w:tcW w:w="1418" w:type="dxa"/>
          </w:tcPr>
          <w:p w:rsidR="00F26DF9" w:rsidRPr="00F26DF9" w:rsidRDefault="00F26DF9" w:rsidP="00F26DF9">
            <w:pPr>
              <w:jc w:val="right"/>
              <w:rPr>
                <w:sz w:val="22"/>
                <w:szCs w:val="22"/>
              </w:rPr>
            </w:pPr>
            <w:r w:rsidRPr="00F26DF9">
              <w:rPr>
                <w:sz w:val="22"/>
                <w:szCs w:val="22"/>
              </w:rPr>
              <w:t>76,5</w:t>
            </w:r>
          </w:p>
        </w:tc>
      </w:tr>
      <w:tr w:rsidR="00F26DF9" w:rsidRPr="00ED3FC4" w:rsidTr="00BC7B9A">
        <w:trPr>
          <w:cantSplit/>
          <w:trHeight w:val="20"/>
        </w:trPr>
        <w:tc>
          <w:tcPr>
            <w:tcW w:w="3402" w:type="dxa"/>
            <w:vAlign w:val="bottom"/>
          </w:tcPr>
          <w:p w:rsidR="00F26DF9" w:rsidRPr="00ED3FC4" w:rsidRDefault="00F26DF9" w:rsidP="00A80689">
            <w:pPr>
              <w:ind w:right="-1"/>
              <w:rPr>
                <w:sz w:val="22"/>
                <w:szCs w:val="22"/>
              </w:rPr>
            </w:pPr>
            <w:r w:rsidRPr="00ED3FC4">
              <w:rPr>
                <w:sz w:val="22"/>
                <w:szCs w:val="22"/>
              </w:rPr>
              <w:t>Национальная безопасность и правоохранительная деятельность</w:t>
            </w:r>
          </w:p>
        </w:tc>
        <w:tc>
          <w:tcPr>
            <w:tcW w:w="1842" w:type="dxa"/>
          </w:tcPr>
          <w:p w:rsidR="00F26DF9" w:rsidRPr="00F26DF9" w:rsidRDefault="00F26DF9" w:rsidP="00F26DF9">
            <w:pPr>
              <w:ind w:right="-1"/>
              <w:jc w:val="right"/>
              <w:rPr>
                <w:sz w:val="22"/>
                <w:szCs w:val="22"/>
              </w:rPr>
            </w:pPr>
            <w:r w:rsidRPr="00F26DF9">
              <w:rPr>
                <w:sz w:val="22"/>
                <w:szCs w:val="22"/>
              </w:rPr>
              <w:t>129 667,36</w:t>
            </w:r>
          </w:p>
        </w:tc>
        <w:tc>
          <w:tcPr>
            <w:tcW w:w="1702" w:type="dxa"/>
          </w:tcPr>
          <w:p w:rsidR="00F26DF9" w:rsidRPr="00F26DF9" w:rsidRDefault="00F26DF9" w:rsidP="00F26DF9">
            <w:pPr>
              <w:ind w:right="-1"/>
              <w:jc w:val="right"/>
              <w:rPr>
                <w:sz w:val="22"/>
                <w:szCs w:val="22"/>
              </w:rPr>
            </w:pPr>
            <w:r w:rsidRPr="00F26DF9">
              <w:rPr>
                <w:sz w:val="22"/>
                <w:szCs w:val="22"/>
              </w:rPr>
              <w:t>128 608,35</w:t>
            </w:r>
          </w:p>
        </w:tc>
        <w:tc>
          <w:tcPr>
            <w:tcW w:w="1559" w:type="dxa"/>
          </w:tcPr>
          <w:p w:rsidR="00F26DF9" w:rsidRPr="00F26DF9" w:rsidRDefault="00F26DF9" w:rsidP="00F26DF9">
            <w:pPr>
              <w:ind w:right="-1"/>
              <w:jc w:val="right"/>
              <w:rPr>
                <w:sz w:val="22"/>
                <w:szCs w:val="22"/>
              </w:rPr>
            </w:pPr>
            <w:r w:rsidRPr="00F26DF9">
              <w:rPr>
                <w:sz w:val="22"/>
                <w:szCs w:val="22"/>
              </w:rPr>
              <w:t>-1 059,01</w:t>
            </w:r>
          </w:p>
        </w:tc>
        <w:tc>
          <w:tcPr>
            <w:tcW w:w="1418" w:type="dxa"/>
          </w:tcPr>
          <w:p w:rsidR="00F26DF9" w:rsidRPr="00F26DF9" w:rsidRDefault="00F26DF9" w:rsidP="00F26DF9">
            <w:pPr>
              <w:jc w:val="right"/>
              <w:rPr>
                <w:sz w:val="22"/>
                <w:szCs w:val="22"/>
              </w:rPr>
            </w:pPr>
            <w:r w:rsidRPr="00F26DF9">
              <w:rPr>
                <w:sz w:val="22"/>
                <w:szCs w:val="22"/>
              </w:rPr>
              <w:t>99,2</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Национальная экономика</w:t>
            </w:r>
          </w:p>
        </w:tc>
        <w:tc>
          <w:tcPr>
            <w:tcW w:w="1842" w:type="dxa"/>
          </w:tcPr>
          <w:p w:rsidR="00F26DF9" w:rsidRPr="00F26DF9" w:rsidRDefault="00F26DF9" w:rsidP="00F26DF9">
            <w:pPr>
              <w:ind w:right="-1"/>
              <w:jc w:val="right"/>
              <w:rPr>
                <w:sz w:val="22"/>
                <w:szCs w:val="22"/>
              </w:rPr>
            </w:pPr>
            <w:r w:rsidRPr="00F26DF9">
              <w:rPr>
                <w:sz w:val="22"/>
                <w:szCs w:val="22"/>
              </w:rPr>
              <w:t>1 467 862,55</w:t>
            </w:r>
          </w:p>
        </w:tc>
        <w:tc>
          <w:tcPr>
            <w:tcW w:w="1702" w:type="dxa"/>
          </w:tcPr>
          <w:p w:rsidR="00F26DF9" w:rsidRPr="00F26DF9" w:rsidRDefault="00F26DF9" w:rsidP="00F26DF9">
            <w:pPr>
              <w:ind w:right="-1"/>
              <w:jc w:val="right"/>
              <w:rPr>
                <w:sz w:val="22"/>
                <w:szCs w:val="22"/>
              </w:rPr>
            </w:pPr>
            <w:r w:rsidRPr="00F26DF9">
              <w:rPr>
                <w:sz w:val="22"/>
                <w:szCs w:val="22"/>
              </w:rPr>
              <w:t>1 395 062,49</w:t>
            </w:r>
          </w:p>
        </w:tc>
        <w:tc>
          <w:tcPr>
            <w:tcW w:w="1559" w:type="dxa"/>
          </w:tcPr>
          <w:p w:rsidR="00F26DF9" w:rsidRPr="00F26DF9" w:rsidRDefault="00F26DF9" w:rsidP="00F26DF9">
            <w:pPr>
              <w:ind w:right="-1"/>
              <w:jc w:val="right"/>
              <w:rPr>
                <w:sz w:val="22"/>
                <w:szCs w:val="22"/>
              </w:rPr>
            </w:pPr>
            <w:r w:rsidRPr="00F26DF9">
              <w:rPr>
                <w:sz w:val="22"/>
                <w:szCs w:val="22"/>
              </w:rPr>
              <w:t>-72 800,06</w:t>
            </w:r>
          </w:p>
        </w:tc>
        <w:tc>
          <w:tcPr>
            <w:tcW w:w="1418" w:type="dxa"/>
          </w:tcPr>
          <w:p w:rsidR="00F26DF9" w:rsidRPr="00F26DF9" w:rsidRDefault="00F26DF9" w:rsidP="00F26DF9">
            <w:pPr>
              <w:jc w:val="right"/>
              <w:rPr>
                <w:sz w:val="22"/>
                <w:szCs w:val="22"/>
              </w:rPr>
            </w:pPr>
            <w:r w:rsidRPr="00F26DF9">
              <w:rPr>
                <w:sz w:val="22"/>
                <w:szCs w:val="22"/>
              </w:rPr>
              <w:t>95,0</w:t>
            </w:r>
          </w:p>
        </w:tc>
      </w:tr>
      <w:tr w:rsidR="00F26DF9" w:rsidRPr="00ED3FC4" w:rsidTr="00BC7B9A">
        <w:trPr>
          <w:cantSplit/>
          <w:trHeight w:val="20"/>
        </w:trPr>
        <w:tc>
          <w:tcPr>
            <w:tcW w:w="3402" w:type="dxa"/>
            <w:vAlign w:val="bottom"/>
          </w:tcPr>
          <w:p w:rsidR="00F26DF9" w:rsidRPr="00ED3FC4" w:rsidRDefault="00F26DF9" w:rsidP="00A80689">
            <w:pPr>
              <w:ind w:right="-1"/>
              <w:jc w:val="both"/>
              <w:rPr>
                <w:sz w:val="22"/>
                <w:szCs w:val="22"/>
              </w:rPr>
            </w:pPr>
            <w:r w:rsidRPr="00ED3FC4">
              <w:rPr>
                <w:sz w:val="22"/>
                <w:szCs w:val="22"/>
              </w:rPr>
              <w:t>Жилищно-коммунальное хозяйство</w:t>
            </w:r>
          </w:p>
        </w:tc>
        <w:tc>
          <w:tcPr>
            <w:tcW w:w="1842" w:type="dxa"/>
          </w:tcPr>
          <w:p w:rsidR="00F26DF9" w:rsidRPr="00F26DF9" w:rsidRDefault="00F26DF9" w:rsidP="00F26DF9">
            <w:pPr>
              <w:ind w:right="-1"/>
              <w:jc w:val="right"/>
              <w:rPr>
                <w:sz w:val="22"/>
                <w:szCs w:val="22"/>
              </w:rPr>
            </w:pPr>
            <w:r w:rsidRPr="00F26DF9">
              <w:rPr>
                <w:sz w:val="22"/>
                <w:szCs w:val="22"/>
              </w:rPr>
              <w:t>1 320 429,01</w:t>
            </w:r>
          </w:p>
        </w:tc>
        <w:tc>
          <w:tcPr>
            <w:tcW w:w="1702" w:type="dxa"/>
          </w:tcPr>
          <w:p w:rsidR="00F26DF9" w:rsidRPr="00F26DF9" w:rsidRDefault="00F26DF9" w:rsidP="00F26DF9">
            <w:pPr>
              <w:ind w:right="-1"/>
              <w:jc w:val="right"/>
              <w:rPr>
                <w:sz w:val="22"/>
                <w:szCs w:val="22"/>
              </w:rPr>
            </w:pPr>
            <w:r w:rsidRPr="00F26DF9">
              <w:rPr>
                <w:sz w:val="22"/>
                <w:szCs w:val="22"/>
              </w:rPr>
              <w:t>1 275 643,01</w:t>
            </w:r>
          </w:p>
        </w:tc>
        <w:tc>
          <w:tcPr>
            <w:tcW w:w="1559" w:type="dxa"/>
          </w:tcPr>
          <w:p w:rsidR="00F26DF9" w:rsidRPr="00F26DF9" w:rsidRDefault="00F26DF9" w:rsidP="00F26DF9">
            <w:pPr>
              <w:ind w:right="-1"/>
              <w:jc w:val="right"/>
              <w:rPr>
                <w:sz w:val="22"/>
                <w:szCs w:val="22"/>
              </w:rPr>
            </w:pPr>
            <w:r w:rsidRPr="00F26DF9">
              <w:rPr>
                <w:sz w:val="22"/>
                <w:szCs w:val="22"/>
              </w:rPr>
              <w:t>-44 786,00</w:t>
            </w:r>
          </w:p>
        </w:tc>
        <w:tc>
          <w:tcPr>
            <w:tcW w:w="1418" w:type="dxa"/>
          </w:tcPr>
          <w:p w:rsidR="00F26DF9" w:rsidRPr="00F26DF9" w:rsidRDefault="00F26DF9" w:rsidP="00F26DF9">
            <w:pPr>
              <w:jc w:val="right"/>
              <w:rPr>
                <w:sz w:val="22"/>
                <w:szCs w:val="22"/>
              </w:rPr>
            </w:pPr>
            <w:r w:rsidRPr="00F26DF9">
              <w:rPr>
                <w:sz w:val="22"/>
                <w:szCs w:val="22"/>
              </w:rPr>
              <w:t>96,6</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Pr>
                <w:sz w:val="22"/>
                <w:szCs w:val="22"/>
              </w:rPr>
              <w:t>Охрана окружающей среды</w:t>
            </w:r>
          </w:p>
        </w:tc>
        <w:tc>
          <w:tcPr>
            <w:tcW w:w="1842" w:type="dxa"/>
          </w:tcPr>
          <w:p w:rsidR="00F26DF9" w:rsidRPr="00F26DF9" w:rsidRDefault="00F26DF9" w:rsidP="00F26DF9">
            <w:pPr>
              <w:ind w:right="-1"/>
              <w:jc w:val="right"/>
              <w:rPr>
                <w:sz w:val="22"/>
                <w:szCs w:val="22"/>
              </w:rPr>
            </w:pPr>
            <w:r w:rsidRPr="00F26DF9">
              <w:rPr>
                <w:sz w:val="22"/>
                <w:szCs w:val="22"/>
              </w:rPr>
              <w:t>3 399,91</w:t>
            </w:r>
          </w:p>
        </w:tc>
        <w:tc>
          <w:tcPr>
            <w:tcW w:w="1702" w:type="dxa"/>
          </w:tcPr>
          <w:p w:rsidR="00F26DF9" w:rsidRPr="00F26DF9" w:rsidRDefault="00F26DF9" w:rsidP="00F26DF9">
            <w:pPr>
              <w:ind w:right="-1"/>
              <w:jc w:val="right"/>
              <w:rPr>
                <w:sz w:val="22"/>
                <w:szCs w:val="22"/>
              </w:rPr>
            </w:pPr>
            <w:r w:rsidRPr="00F26DF9">
              <w:rPr>
                <w:sz w:val="22"/>
                <w:szCs w:val="22"/>
              </w:rPr>
              <w:t>3 399,90</w:t>
            </w:r>
          </w:p>
        </w:tc>
        <w:tc>
          <w:tcPr>
            <w:tcW w:w="1559" w:type="dxa"/>
          </w:tcPr>
          <w:p w:rsidR="00F26DF9" w:rsidRPr="00F26DF9" w:rsidRDefault="00F26DF9" w:rsidP="00F26DF9">
            <w:pPr>
              <w:ind w:right="-1"/>
              <w:jc w:val="right"/>
              <w:rPr>
                <w:sz w:val="22"/>
                <w:szCs w:val="22"/>
              </w:rPr>
            </w:pPr>
            <w:r w:rsidRPr="00F26DF9">
              <w:rPr>
                <w:sz w:val="22"/>
                <w:szCs w:val="22"/>
              </w:rPr>
              <w:t>-0,01</w:t>
            </w:r>
          </w:p>
        </w:tc>
        <w:tc>
          <w:tcPr>
            <w:tcW w:w="1418" w:type="dxa"/>
          </w:tcPr>
          <w:p w:rsidR="00F26DF9" w:rsidRPr="00F26DF9" w:rsidRDefault="00F26DF9" w:rsidP="00F26DF9">
            <w:pPr>
              <w:jc w:val="right"/>
              <w:rPr>
                <w:sz w:val="22"/>
                <w:szCs w:val="22"/>
              </w:rPr>
            </w:pPr>
            <w:r w:rsidRPr="00F26DF9">
              <w:rPr>
                <w:sz w:val="22"/>
                <w:szCs w:val="22"/>
              </w:rPr>
              <w:t>100,0</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Образование</w:t>
            </w:r>
          </w:p>
        </w:tc>
        <w:tc>
          <w:tcPr>
            <w:tcW w:w="1842" w:type="dxa"/>
          </w:tcPr>
          <w:p w:rsidR="00F26DF9" w:rsidRPr="00F26DF9" w:rsidRDefault="00F26DF9" w:rsidP="00F26DF9">
            <w:pPr>
              <w:ind w:right="-1"/>
              <w:jc w:val="right"/>
              <w:rPr>
                <w:sz w:val="22"/>
                <w:szCs w:val="22"/>
              </w:rPr>
            </w:pPr>
            <w:r w:rsidRPr="00F26DF9">
              <w:rPr>
                <w:sz w:val="22"/>
                <w:szCs w:val="22"/>
              </w:rPr>
              <w:t>9 164 010,54</w:t>
            </w:r>
          </w:p>
        </w:tc>
        <w:tc>
          <w:tcPr>
            <w:tcW w:w="1702" w:type="dxa"/>
          </w:tcPr>
          <w:p w:rsidR="00F26DF9" w:rsidRPr="00F26DF9" w:rsidRDefault="00F26DF9" w:rsidP="00F26DF9">
            <w:pPr>
              <w:ind w:right="-1"/>
              <w:jc w:val="right"/>
              <w:rPr>
                <w:sz w:val="22"/>
                <w:szCs w:val="22"/>
              </w:rPr>
            </w:pPr>
            <w:r w:rsidRPr="00F26DF9">
              <w:rPr>
                <w:sz w:val="22"/>
                <w:szCs w:val="22"/>
              </w:rPr>
              <w:t>8 549 683,50</w:t>
            </w:r>
          </w:p>
        </w:tc>
        <w:tc>
          <w:tcPr>
            <w:tcW w:w="1559" w:type="dxa"/>
          </w:tcPr>
          <w:p w:rsidR="00F26DF9" w:rsidRPr="00F26DF9" w:rsidRDefault="00F26DF9" w:rsidP="00F26DF9">
            <w:pPr>
              <w:ind w:right="-1"/>
              <w:jc w:val="right"/>
              <w:rPr>
                <w:sz w:val="22"/>
                <w:szCs w:val="22"/>
              </w:rPr>
            </w:pPr>
            <w:r w:rsidRPr="00F26DF9">
              <w:rPr>
                <w:sz w:val="22"/>
                <w:szCs w:val="22"/>
              </w:rPr>
              <w:t>-614 327,04</w:t>
            </w:r>
          </w:p>
        </w:tc>
        <w:tc>
          <w:tcPr>
            <w:tcW w:w="1418" w:type="dxa"/>
          </w:tcPr>
          <w:p w:rsidR="00F26DF9" w:rsidRPr="00F26DF9" w:rsidRDefault="00F26DF9" w:rsidP="00F26DF9">
            <w:pPr>
              <w:jc w:val="right"/>
              <w:rPr>
                <w:sz w:val="22"/>
                <w:szCs w:val="22"/>
              </w:rPr>
            </w:pPr>
            <w:r w:rsidRPr="00F26DF9">
              <w:rPr>
                <w:sz w:val="22"/>
                <w:szCs w:val="22"/>
              </w:rPr>
              <w:t>93,3</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Культура, кинематография</w:t>
            </w:r>
          </w:p>
        </w:tc>
        <w:tc>
          <w:tcPr>
            <w:tcW w:w="1842" w:type="dxa"/>
          </w:tcPr>
          <w:p w:rsidR="00F26DF9" w:rsidRPr="00F26DF9" w:rsidRDefault="00F26DF9" w:rsidP="00F26DF9">
            <w:pPr>
              <w:ind w:right="-1"/>
              <w:jc w:val="right"/>
              <w:rPr>
                <w:sz w:val="22"/>
                <w:szCs w:val="22"/>
              </w:rPr>
            </w:pPr>
            <w:r w:rsidRPr="00F26DF9">
              <w:rPr>
                <w:sz w:val="22"/>
                <w:szCs w:val="22"/>
              </w:rPr>
              <w:t>518 936,03</w:t>
            </w:r>
          </w:p>
        </w:tc>
        <w:tc>
          <w:tcPr>
            <w:tcW w:w="1702" w:type="dxa"/>
          </w:tcPr>
          <w:p w:rsidR="00F26DF9" w:rsidRPr="00F26DF9" w:rsidRDefault="00F26DF9" w:rsidP="00F26DF9">
            <w:pPr>
              <w:ind w:right="-1"/>
              <w:jc w:val="right"/>
              <w:rPr>
                <w:sz w:val="22"/>
                <w:szCs w:val="22"/>
              </w:rPr>
            </w:pPr>
            <w:r w:rsidRPr="00F26DF9">
              <w:rPr>
                <w:sz w:val="22"/>
                <w:szCs w:val="22"/>
              </w:rPr>
              <w:t>518 022,54</w:t>
            </w:r>
          </w:p>
        </w:tc>
        <w:tc>
          <w:tcPr>
            <w:tcW w:w="1559" w:type="dxa"/>
          </w:tcPr>
          <w:p w:rsidR="00F26DF9" w:rsidRPr="00F26DF9" w:rsidRDefault="00F26DF9" w:rsidP="00F26DF9">
            <w:pPr>
              <w:ind w:right="-1"/>
              <w:jc w:val="right"/>
              <w:rPr>
                <w:sz w:val="22"/>
                <w:szCs w:val="22"/>
              </w:rPr>
            </w:pPr>
            <w:r w:rsidRPr="00F26DF9">
              <w:rPr>
                <w:sz w:val="22"/>
                <w:szCs w:val="22"/>
              </w:rPr>
              <w:t>-913,49</w:t>
            </w:r>
          </w:p>
        </w:tc>
        <w:tc>
          <w:tcPr>
            <w:tcW w:w="1418" w:type="dxa"/>
          </w:tcPr>
          <w:p w:rsidR="00F26DF9" w:rsidRPr="00F26DF9" w:rsidRDefault="00F26DF9" w:rsidP="00F26DF9">
            <w:pPr>
              <w:jc w:val="right"/>
              <w:rPr>
                <w:sz w:val="22"/>
                <w:szCs w:val="22"/>
              </w:rPr>
            </w:pPr>
            <w:r w:rsidRPr="00F26DF9">
              <w:rPr>
                <w:sz w:val="22"/>
                <w:szCs w:val="22"/>
              </w:rPr>
              <w:t>99,8</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Социальная политика</w:t>
            </w:r>
          </w:p>
        </w:tc>
        <w:tc>
          <w:tcPr>
            <w:tcW w:w="1842" w:type="dxa"/>
          </w:tcPr>
          <w:p w:rsidR="00F26DF9" w:rsidRPr="00F26DF9" w:rsidRDefault="00F26DF9" w:rsidP="00F26DF9">
            <w:pPr>
              <w:ind w:right="-1"/>
              <w:jc w:val="right"/>
              <w:rPr>
                <w:sz w:val="22"/>
                <w:szCs w:val="22"/>
              </w:rPr>
            </w:pPr>
            <w:r w:rsidRPr="00F26DF9">
              <w:rPr>
                <w:sz w:val="22"/>
                <w:szCs w:val="22"/>
              </w:rPr>
              <w:t>4 285 663,18</w:t>
            </w:r>
          </w:p>
        </w:tc>
        <w:tc>
          <w:tcPr>
            <w:tcW w:w="1702" w:type="dxa"/>
          </w:tcPr>
          <w:p w:rsidR="00F26DF9" w:rsidRPr="00F26DF9" w:rsidRDefault="00F26DF9" w:rsidP="00F26DF9">
            <w:pPr>
              <w:ind w:right="-1"/>
              <w:jc w:val="right"/>
              <w:rPr>
                <w:sz w:val="22"/>
                <w:szCs w:val="22"/>
              </w:rPr>
            </w:pPr>
            <w:r w:rsidRPr="00F26DF9">
              <w:rPr>
                <w:sz w:val="22"/>
                <w:szCs w:val="22"/>
              </w:rPr>
              <w:t>4 273 627,02</w:t>
            </w:r>
          </w:p>
        </w:tc>
        <w:tc>
          <w:tcPr>
            <w:tcW w:w="1559" w:type="dxa"/>
          </w:tcPr>
          <w:p w:rsidR="00F26DF9" w:rsidRPr="00F26DF9" w:rsidRDefault="00F26DF9" w:rsidP="00F26DF9">
            <w:pPr>
              <w:ind w:right="-1"/>
              <w:jc w:val="right"/>
              <w:rPr>
                <w:sz w:val="22"/>
                <w:szCs w:val="22"/>
              </w:rPr>
            </w:pPr>
            <w:r w:rsidRPr="00F26DF9">
              <w:rPr>
                <w:sz w:val="22"/>
                <w:szCs w:val="22"/>
              </w:rPr>
              <w:t>-12 036,16</w:t>
            </w:r>
          </w:p>
        </w:tc>
        <w:tc>
          <w:tcPr>
            <w:tcW w:w="1418" w:type="dxa"/>
          </w:tcPr>
          <w:p w:rsidR="00F26DF9" w:rsidRPr="00F26DF9" w:rsidRDefault="00F26DF9" w:rsidP="00F26DF9">
            <w:pPr>
              <w:jc w:val="right"/>
              <w:rPr>
                <w:sz w:val="22"/>
                <w:szCs w:val="22"/>
              </w:rPr>
            </w:pPr>
            <w:r w:rsidRPr="00F26DF9">
              <w:rPr>
                <w:sz w:val="22"/>
                <w:szCs w:val="22"/>
              </w:rPr>
              <w:t>99,7</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Физическая культура и спорт</w:t>
            </w:r>
          </w:p>
        </w:tc>
        <w:tc>
          <w:tcPr>
            <w:tcW w:w="1842" w:type="dxa"/>
          </w:tcPr>
          <w:p w:rsidR="00F26DF9" w:rsidRPr="00F26DF9" w:rsidRDefault="00F26DF9" w:rsidP="00F26DF9">
            <w:pPr>
              <w:ind w:right="-1"/>
              <w:jc w:val="right"/>
              <w:rPr>
                <w:sz w:val="22"/>
                <w:szCs w:val="22"/>
              </w:rPr>
            </w:pPr>
            <w:r w:rsidRPr="00F26DF9">
              <w:rPr>
                <w:sz w:val="22"/>
                <w:szCs w:val="22"/>
              </w:rPr>
              <w:t>256 287,06</w:t>
            </w:r>
          </w:p>
        </w:tc>
        <w:tc>
          <w:tcPr>
            <w:tcW w:w="1702" w:type="dxa"/>
          </w:tcPr>
          <w:p w:rsidR="00F26DF9" w:rsidRPr="00F26DF9" w:rsidRDefault="00F26DF9" w:rsidP="00F26DF9">
            <w:pPr>
              <w:ind w:right="-1"/>
              <w:jc w:val="right"/>
              <w:rPr>
                <w:sz w:val="22"/>
                <w:szCs w:val="22"/>
              </w:rPr>
            </w:pPr>
            <w:r w:rsidRPr="00F26DF9">
              <w:rPr>
                <w:sz w:val="22"/>
                <w:szCs w:val="22"/>
              </w:rPr>
              <w:t>252 715,49</w:t>
            </w:r>
          </w:p>
        </w:tc>
        <w:tc>
          <w:tcPr>
            <w:tcW w:w="1559" w:type="dxa"/>
          </w:tcPr>
          <w:p w:rsidR="00F26DF9" w:rsidRPr="00F26DF9" w:rsidRDefault="00F26DF9" w:rsidP="00F26DF9">
            <w:pPr>
              <w:ind w:right="-1"/>
              <w:jc w:val="right"/>
              <w:rPr>
                <w:sz w:val="22"/>
                <w:szCs w:val="22"/>
              </w:rPr>
            </w:pPr>
            <w:r w:rsidRPr="00F26DF9">
              <w:rPr>
                <w:sz w:val="22"/>
                <w:szCs w:val="22"/>
              </w:rPr>
              <w:t>-3 571,57</w:t>
            </w:r>
          </w:p>
        </w:tc>
        <w:tc>
          <w:tcPr>
            <w:tcW w:w="1418" w:type="dxa"/>
          </w:tcPr>
          <w:p w:rsidR="00F26DF9" w:rsidRPr="00F26DF9" w:rsidRDefault="00F26DF9" w:rsidP="00F26DF9">
            <w:pPr>
              <w:jc w:val="right"/>
              <w:rPr>
                <w:sz w:val="22"/>
                <w:szCs w:val="22"/>
              </w:rPr>
            </w:pPr>
            <w:r w:rsidRPr="00F26DF9">
              <w:rPr>
                <w:sz w:val="22"/>
                <w:szCs w:val="22"/>
              </w:rPr>
              <w:t>98,6</w:t>
            </w:r>
          </w:p>
        </w:tc>
      </w:tr>
      <w:tr w:rsidR="00F26DF9" w:rsidRPr="00ED3FC4" w:rsidTr="00BC7B9A">
        <w:trPr>
          <w:cantSplit/>
          <w:trHeight w:val="20"/>
        </w:trPr>
        <w:tc>
          <w:tcPr>
            <w:tcW w:w="3402" w:type="dxa"/>
            <w:vAlign w:val="bottom"/>
          </w:tcPr>
          <w:p w:rsidR="00F26DF9" w:rsidRPr="00ED3FC4" w:rsidRDefault="00F26DF9" w:rsidP="003B08EE">
            <w:pPr>
              <w:ind w:right="-1"/>
              <w:rPr>
                <w:sz w:val="22"/>
                <w:szCs w:val="22"/>
              </w:rPr>
            </w:pPr>
            <w:r w:rsidRPr="00ED3FC4">
              <w:rPr>
                <w:sz w:val="22"/>
                <w:szCs w:val="22"/>
              </w:rPr>
              <w:t>Средства массовой информации</w:t>
            </w:r>
          </w:p>
        </w:tc>
        <w:tc>
          <w:tcPr>
            <w:tcW w:w="1842" w:type="dxa"/>
          </w:tcPr>
          <w:p w:rsidR="00F26DF9" w:rsidRPr="00F26DF9" w:rsidRDefault="00F26DF9" w:rsidP="00F26DF9">
            <w:pPr>
              <w:ind w:right="-1"/>
              <w:jc w:val="right"/>
              <w:rPr>
                <w:sz w:val="22"/>
                <w:szCs w:val="22"/>
              </w:rPr>
            </w:pPr>
            <w:r w:rsidRPr="00F26DF9">
              <w:rPr>
                <w:sz w:val="22"/>
                <w:szCs w:val="22"/>
              </w:rPr>
              <w:t>26 270,70</w:t>
            </w:r>
          </w:p>
        </w:tc>
        <w:tc>
          <w:tcPr>
            <w:tcW w:w="1702" w:type="dxa"/>
          </w:tcPr>
          <w:p w:rsidR="00F26DF9" w:rsidRPr="00F26DF9" w:rsidRDefault="00F26DF9" w:rsidP="00F26DF9">
            <w:pPr>
              <w:ind w:right="-1"/>
              <w:jc w:val="right"/>
              <w:rPr>
                <w:sz w:val="22"/>
                <w:szCs w:val="22"/>
              </w:rPr>
            </w:pPr>
            <w:r w:rsidRPr="00F26DF9">
              <w:rPr>
                <w:sz w:val="22"/>
                <w:szCs w:val="22"/>
              </w:rPr>
              <w:t>26 270,70</w:t>
            </w:r>
          </w:p>
        </w:tc>
        <w:tc>
          <w:tcPr>
            <w:tcW w:w="1559" w:type="dxa"/>
          </w:tcPr>
          <w:p w:rsidR="00F26DF9" w:rsidRPr="00F26DF9" w:rsidRDefault="00F26DF9" w:rsidP="00F26DF9">
            <w:pPr>
              <w:ind w:right="-1"/>
              <w:jc w:val="right"/>
              <w:rPr>
                <w:sz w:val="22"/>
                <w:szCs w:val="22"/>
              </w:rPr>
            </w:pPr>
            <w:r w:rsidRPr="00F26DF9">
              <w:rPr>
                <w:sz w:val="22"/>
                <w:szCs w:val="22"/>
              </w:rPr>
              <w:t>0,00</w:t>
            </w:r>
          </w:p>
        </w:tc>
        <w:tc>
          <w:tcPr>
            <w:tcW w:w="1418" w:type="dxa"/>
          </w:tcPr>
          <w:p w:rsidR="00F26DF9" w:rsidRPr="00F26DF9" w:rsidRDefault="00F26DF9" w:rsidP="00F26DF9">
            <w:pPr>
              <w:jc w:val="right"/>
              <w:rPr>
                <w:sz w:val="22"/>
                <w:szCs w:val="22"/>
              </w:rPr>
            </w:pPr>
            <w:r w:rsidRPr="00F26DF9">
              <w:rPr>
                <w:sz w:val="22"/>
                <w:szCs w:val="22"/>
              </w:rPr>
              <w:t>100,0</w:t>
            </w:r>
          </w:p>
        </w:tc>
      </w:tr>
      <w:tr w:rsidR="00F26DF9" w:rsidRPr="00ED3FC4" w:rsidTr="00BC7B9A">
        <w:trPr>
          <w:cantSplit/>
          <w:trHeight w:val="20"/>
        </w:trPr>
        <w:tc>
          <w:tcPr>
            <w:tcW w:w="3402" w:type="dxa"/>
            <w:vAlign w:val="bottom"/>
          </w:tcPr>
          <w:p w:rsidR="00F26DF9" w:rsidRPr="00ED3FC4" w:rsidRDefault="00F26DF9" w:rsidP="00184C3E">
            <w:pPr>
              <w:ind w:right="-1"/>
              <w:rPr>
                <w:sz w:val="22"/>
                <w:szCs w:val="22"/>
              </w:rPr>
            </w:pPr>
            <w:r w:rsidRPr="00ED3FC4">
              <w:rPr>
                <w:sz w:val="22"/>
                <w:szCs w:val="22"/>
              </w:rPr>
              <w:t xml:space="preserve">Обслуживание государственного </w:t>
            </w:r>
            <w:r>
              <w:rPr>
                <w:sz w:val="22"/>
                <w:szCs w:val="22"/>
              </w:rPr>
              <w:t>(</w:t>
            </w:r>
            <w:r w:rsidRPr="00ED3FC4">
              <w:rPr>
                <w:sz w:val="22"/>
                <w:szCs w:val="22"/>
              </w:rPr>
              <w:t>муниципального</w:t>
            </w:r>
            <w:r>
              <w:rPr>
                <w:sz w:val="22"/>
                <w:szCs w:val="22"/>
              </w:rPr>
              <w:t>)</w:t>
            </w:r>
            <w:r w:rsidRPr="00ED3FC4">
              <w:rPr>
                <w:sz w:val="22"/>
                <w:szCs w:val="22"/>
              </w:rPr>
              <w:t xml:space="preserve"> долга</w:t>
            </w:r>
          </w:p>
        </w:tc>
        <w:tc>
          <w:tcPr>
            <w:tcW w:w="1842" w:type="dxa"/>
          </w:tcPr>
          <w:p w:rsidR="00F26DF9" w:rsidRPr="00F26DF9" w:rsidRDefault="00F26DF9" w:rsidP="00F26DF9">
            <w:pPr>
              <w:ind w:right="-1"/>
              <w:jc w:val="right"/>
              <w:rPr>
                <w:sz w:val="22"/>
                <w:szCs w:val="22"/>
              </w:rPr>
            </w:pPr>
            <w:r w:rsidRPr="00F26DF9">
              <w:rPr>
                <w:sz w:val="22"/>
                <w:szCs w:val="22"/>
              </w:rPr>
              <w:t>105 368,83</w:t>
            </w:r>
          </w:p>
        </w:tc>
        <w:tc>
          <w:tcPr>
            <w:tcW w:w="1702" w:type="dxa"/>
          </w:tcPr>
          <w:p w:rsidR="00F26DF9" w:rsidRPr="00F26DF9" w:rsidRDefault="00F26DF9" w:rsidP="00F26DF9">
            <w:pPr>
              <w:ind w:right="-1"/>
              <w:jc w:val="right"/>
              <w:rPr>
                <w:sz w:val="22"/>
                <w:szCs w:val="22"/>
              </w:rPr>
            </w:pPr>
            <w:r w:rsidRPr="00F26DF9">
              <w:rPr>
                <w:sz w:val="22"/>
                <w:szCs w:val="22"/>
              </w:rPr>
              <w:t>100 354,72</w:t>
            </w:r>
          </w:p>
        </w:tc>
        <w:tc>
          <w:tcPr>
            <w:tcW w:w="1559" w:type="dxa"/>
          </w:tcPr>
          <w:p w:rsidR="00F26DF9" w:rsidRPr="00F26DF9" w:rsidRDefault="00F26DF9" w:rsidP="00F26DF9">
            <w:pPr>
              <w:ind w:right="-1"/>
              <w:jc w:val="right"/>
              <w:rPr>
                <w:sz w:val="22"/>
                <w:szCs w:val="22"/>
              </w:rPr>
            </w:pPr>
            <w:r w:rsidRPr="00F26DF9">
              <w:rPr>
                <w:sz w:val="22"/>
                <w:szCs w:val="22"/>
              </w:rPr>
              <w:t>-5 014,11</w:t>
            </w:r>
          </w:p>
        </w:tc>
        <w:tc>
          <w:tcPr>
            <w:tcW w:w="1418" w:type="dxa"/>
          </w:tcPr>
          <w:p w:rsidR="00F26DF9" w:rsidRPr="00F26DF9" w:rsidRDefault="00F26DF9" w:rsidP="00F26DF9">
            <w:pPr>
              <w:jc w:val="right"/>
              <w:rPr>
                <w:sz w:val="22"/>
                <w:szCs w:val="22"/>
              </w:rPr>
            </w:pPr>
            <w:r w:rsidRPr="00F26DF9">
              <w:rPr>
                <w:sz w:val="22"/>
                <w:szCs w:val="22"/>
              </w:rPr>
              <w:t>95,2</w:t>
            </w:r>
          </w:p>
        </w:tc>
      </w:tr>
      <w:tr w:rsidR="00F26DF9" w:rsidRPr="00146378" w:rsidTr="00BC7B9A">
        <w:trPr>
          <w:cantSplit/>
          <w:trHeight w:val="20"/>
        </w:trPr>
        <w:tc>
          <w:tcPr>
            <w:tcW w:w="3402" w:type="dxa"/>
            <w:vAlign w:val="bottom"/>
          </w:tcPr>
          <w:p w:rsidR="00F26DF9" w:rsidRPr="00ED3FC4" w:rsidRDefault="00F26DF9" w:rsidP="00A80689">
            <w:pPr>
              <w:ind w:right="-1"/>
              <w:rPr>
                <w:sz w:val="22"/>
                <w:szCs w:val="22"/>
              </w:rPr>
            </w:pPr>
            <w:r w:rsidRPr="00ED3FC4">
              <w:rPr>
                <w:sz w:val="22"/>
                <w:szCs w:val="22"/>
              </w:rPr>
              <w:t>Итого расходов</w:t>
            </w:r>
          </w:p>
        </w:tc>
        <w:tc>
          <w:tcPr>
            <w:tcW w:w="1842" w:type="dxa"/>
          </w:tcPr>
          <w:p w:rsidR="00F26DF9" w:rsidRPr="00F26DF9" w:rsidRDefault="00F26DF9" w:rsidP="00F26DF9">
            <w:pPr>
              <w:ind w:right="-1"/>
              <w:jc w:val="right"/>
              <w:rPr>
                <w:sz w:val="22"/>
                <w:szCs w:val="22"/>
              </w:rPr>
            </w:pPr>
            <w:r w:rsidRPr="00F26DF9">
              <w:rPr>
                <w:sz w:val="22"/>
                <w:szCs w:val="22"/>
              </w:rPr>
              <w:t>18 812 786,98</w:t>
            </w:r>
          </w:p>
        </w:tc>
        <w:tc>
          <w:tcPr>
            <w:tcW w:w="1702" w:type="dxa"/>
          </w:tcPr>
          <w:p w:rsidR="00F26DF9" w:rsidRPr="00F26DF9" w:rsidRDefault="00F26DF9" w:rsidP="00F26DF9">
            <w:pPr>
              <w:ind w:right="-1"/>
              <w:jc w:val="right"/>
              <w:rPr>
                <w:sz w:val="22"/>
                <w:szCs w:val="22"/>
              </w:rPr>
            </w:pPr>
            <w:r w:rsidRPr="00F26DF9">
              <w:rPr>
                <w:sz w:val="22"/>
                <w:szCs w:val="22"/>
              </w:rPr>
              <w:t>17 698 091,33</w:t>
            </w:r>
          </w:p>
        </w:tc>
        <w:tc>
          <w:tcPr>
            <w:tcW w:w="1559" w:type="dxa"/>
          </w:tcPr>
          <w:p w:rsidR="00F26DF9" w:rsidRPr="00F26DF9" w:rsidRDefault="00F26DF9" w:rsidP="00F26DF9">
            <w:pPr>
              <w:ind w:right="-1"/>
              <w:jc w:val="right"/>
              <w:rPr>
                <w:sz w:val="22"/>
                <w:szCs w:val="22"/>
              </w:rPr>
            </w:pPr>
            <w:r w:rsidRPr="00F26DF9">
              <w:rPr>
                <w:sz w:val="22"/>
                <w:szCs w:val="22"/>
              </w:rPr>
              <w:t>-1 114 695,65</w:t>
            </w:r>
          </w:p>
        </w:tc>
        <w:tc>
          <w:tcPr>
            <w:tcW w:w="1418" w:type="dxa"/>
          </w:tcPr>
          <w:p w:rsidR="00F26DF9" w:rsidRPr="00F26DF9" w:rsidRDefault="00F26DF9" w:rsidP="00F26DF9">
            <w:pPr>
              <w:jc w:val="right"/>
              <w:rPr>
                <w:sz w:val="22"/>
                <w:szCs w:val="22"/>
              </w:rPr>
            </w:pPr>
            <w:r w:rsidRPr="00F26DF9">
              <w:rPr>
                <w:sz w:val="22"/>
                <w:szCs w:val="22"/>
              </w:rPr>
              <w:t>94,1</w:t>
            </w:r>
          </w:p>
        </w:tc>
      </w:tr>
    </w:tbl>
    <w:p w:rsidR="000E7048" w:rsidRDefault="004B3889" w:rsidP="000E7048">
      <w:pPr>
        <w:ind w:left="-567" w:right="-1" w:firstLine="709"/>
        <w:jc w:val="both"/>
        <w:rPr>
          <w:sz w:val="28"/>
          <w:szCs w:val="28"/>
        </w:rPr>
      </w:pPr>
      <w:r w:rsidRPr="006724B5">
        <w:rPr>
          <w:sz w:val="28"/>
          <w:szCs w:val="28"/>
        </w:rPr>
        <w:t>О</w:t>
      </w:r>
      <w:r w:rsidR="001718B0" w:rsidRPr="006724B5">
        <w:rPr>
          <w:sz w:val="28"/>
          <w:szCs w:val="28"/>
        </w:rPr>
        <w:t xml:space="preserve">статки денежных средств на </w:t>
      </w:r>
      <w:r w:rsidR="008D17DB">
        <w:rPr>
          <w:sz w:val="28"/>
          <w:szCs w:val="28"/>
        </w:rPr>
        <w:t>едином счете</w:t>
      </w:r>
      <w:r w:rsidR="001718B0" w:rsidRPr="006724B5">
        <w:rPr>
          <w:sz w:val="28"/>
          <w:szCs w:val="28"/>
        </w:rPr>
        <w:t xml:space="preserve"> бюджета города на 01.</w:t>
      </w:r>
      <w:r w:rsidR="005F5CFD">
        <w:rPr>
          <w:sz w:val="28"/>
          <w:szCs w:val="28"/>
        </w:rPr>
        <w:t>01</w:t>
      </w:r>
      <w:r w:rsidR="001718B0" w:rsidRPr="006724B5">
        <w:rPr>
          <w:sz w:val="28"/>
          <w:szCs w:val="28"/>
        </w:rPr>
        <w:t>.20</w:t>
      </w:r>
      <w:r w:rsidR="00387600">
        <w:rPr>
          <w:sz w:val="28"/>
          <w:szCs w:val="28"/>
        </w:rPr>
        <w:t>2</w:t>
      </w:r>
      <w:r w:rsidR="0090458B">
        <w:rPr>
          <w:sz w:val="28"/>
          <w:szCs w:val="28"/>
        </w:rPr>
        <w:t>3</w:t>
      </w:r>
      <w:r w:rsidR="00C945F8" w:rsidRPr="006724B5">
        <w:rPr>
          <w:sz w:val="28"/>
          <w:szCs w:val="28"/>
        </w:rPr>
        <w:t xml:space="preserve"> </w:t>
      </w:r>
      <w:r w:rsidRPr="006724B5">
        <w:rPr>
          <w:sz w:val="28"/>
          <w:szCs w:val="28"/>
        </w:rPr>
        <w:t xml:space="preserve">сложились в сумме </w:t>
      </w:r>
      <w:r w:rsidR="0090458B">
        <w:rPr>
          <w:sz w:val="28"/>
          <w:szCs w:val="28"/>
        </w:rPr>
        <w:t>778 641,50</w:t>
      </w:r>
      <w:r w:rsidR="00C95CEC" w:rsidRPr="006724B5">
        <w:rPr>
          <w:sz w:val="28"/>
          <w:szCs w:val="28"/>
        </w:rPr>
        <w:t xml:space="preserve"> тыс. руб</w:t>
      </w:r>
      <w:r w:rsidR="001943F0">
        <w:rPr>
          <w:sz w:val="28"/>
          <w:szCs w:val="28"/>
        </w:rPr>
        <w:t>лей</w:t>
      </w:r>
      <w:r w:rsidR="00C95CEC" w:rsidRPr="006724B5">
        <w:rPr>
          <w:sz w:val="28"/>
          <w:szCs w:val="28"/>
        </w:rPr>
        <w:t>,</w:t>
      </w:r>
      <w:r w:rsidR="004C020D" w:rsidRPr="006724B5">
        <w:rPr>
          <w:sz w:val="28"/>
          <w:szCs w:val="28"/>
        </w:rPr>
        <w:t xml:space="preserve"> </w:t>
      </w:r>
      <w:r w:rsidR="001718B0" w:rsidRPr="006724B5">
        <w:rPr>
          <w:sz w:val="28"/>
          <w:szCs w:val="28"/>
        </w:rPr>
        <w:t xml:space="preserve">при этом сумма остатков </w:t>
      </w:r>
      <w:r w:rsidR="001251F9">
        <w:rPr>
          <w:sz w:val="28"/>
          <w:szCs w:val="28"/>
        </w:rPr>
        <w:t>за 20</w:t>
      </w:r>
      <w:r w:rsidR="00621B39">
        <w:rPr>
          <w:sz w:val="28"/>
          <w:szCs w:val="28"/>
        </w:rPr>
        <w:t>2</w:t>
      </w:r>
      <w:r w:rsidR="0090458B">
        <w:rPr>
          <w:sz w:val="28"/>
          <w:szCs w:val="28"/>
        </w:rPr>
        <w:t>2</w:t>
      </w:r>
      <w:r w:rsidR="00EF75D7">
        <w:rPr>
          <w:sz w:val="28"/>
          <w:szCs w:val="28"/>
        </w:rPr>
        <w:t> </w:t>
      </w:r>
      <w:r w:rsidR="001251F9">
        <w:rPr>
          <w:sz w:val="28"/>
          <w:szCs w:val="28"/>
        </w:rPr>
        <w:t xml:space="preserve">год </w:t>
      </w:r>
      <w:r w:rsidR="00621B39">
        <w:rPr>
          <w:sz w:val="28"/>
          <w:szCs w:val="28"/>
        </w:rPr>
        <w:t>увеличилась</w:t>
      </w:r>
      <w:r w:rsidR="00F13B4B">
        <w:rPr>
          <w:sz w:val="28"/>
          <w:szCs w:val="28"/>
        </w:rPr>
        <w:t xml:space="preserve"> </w:t>
      </w:r>
      <w:r w:rsidR="001718B0" w:rsidRPr="006724B5">
        <w:rPr>
          <w:sz w:val="28"/>
          <w:szCs w:val="28"/>
        </w:rPr>
        <w:t xml:space="preserve">на </w:t>
      </w:r>
      <w:r w:rsidR="0090458B">
        <w:rPr>
          <w:sz w:val="28"/>
          <w:szCs w:val="28"/>
        </w:rPr>
        <w:t>349 208,79</w:t>
      </w:r>
      <w:r w:rsidR="00EF38DD" w:rsidRPr="006724B5">
        <w:rPr>
          <w:sz w:val="28"/>
          <w:szCs w:val="28"/>
        </w:rPr>
        <w:t xml:space="preserve"> </w:t>
      </w:r>
      <w:r w:rsidR="001718B0" w:rsidRPr="006724B5">
        <w:rPr>
          <w:sz w:val="28"/>
          <w:szCs w:val="28"/>
        </w:rPr>
        <w:t>тыс. руб</w:t>
      </w:r>
      <w:r w:rsidR="001943F0">
        <w:rPr>
          <w:sz w:val="28"/>
          <w:szCs w:val="28"/>
        </w:rPr>
        <w:t>лей</w:t>
      </w:r>
      <w:r w:rsidR="001718B0" w:rsidRPr="006724B5">
        <w:rPr>
          <w:sz w:val="28"/>
          <w:szCs w:val="28"/>
        </w:rPr>
        <w:t xml:space="preserve">. Справка о структуре остатков денежных средств на </w:t>
      </w:r>
      <w:r w:rsidR="008D17DB">
        <w:rPr>
          <w:sz w:val="28"/>
          <w:szCs w:val="28"/>
        </w:rPr>
        <w:t>едином счете</w:t>
      </w:r>
      <w:r w:rsidR="001718B0" w:rsidRPr="006724B5">
        <w:rPr>
          <w:sz w:val="28"/>
          <w:szCs w:val="28"/>
        </w:rPr>
        <w:t xml:space="preserve"> бюджета города приведена в</w:t>
      </w:r>
      <w:r w:rsidR="00A82144" w:rsidRPr="0079652C">
        <w:rPr>
          <w:sz w:val="22"/>
          <w:szCs w:val="22"/>
        </w:rPr>
        <w:t> </w:t>
      </w:r>
      <w:r w:rsidR="001718B0" w:rsidRPr="006724B5">
        <w:rPr>
          <w:sz w:val="28"/>
          <w:szCs w:val="28"/>
        </w:rPr>
        <w:t xml:space="preserve">приложении </w:t>
      </w:r>
      <w:r w:rsidR="00723E2B">
        <w:rPr>
          <w:sz w:val="28"/>
          <w:szCs w:val="28"/>
        </w:rPr>
        <w:t>10</w:t>
      </w:r>
      <w:r w:rsidR="001718B0" w:rsidRPr="006724B5">
        <w:rPr>
          <w:sz w:val="28"/>
          <w:szCs w:val="28"/>
        </w:rPr>
        <w:t>.</w:t>
      </w:r>
      <w:r w:rsidR="008A3D35" w:rsidRPr="006724B5">
        <w:rPr>
          <w:sz w:val="28"/>
          <w:szCs w:val="28"/>
        </w:rPr>
        <w:t xml:space="preserve"> </w:t>
      </w:r>
    </w:p>
    <w:p w:rsidR="001251F9" w:rsidRDefault="008A3D35" w:rsidP="000E7048">
      <w:pPr>
        <w:ind w:left="-567" w:right="-1" w:firstLine="709"/>
        <w:jc w:val="both"/>
        <w:rPr>
          <w:sz w:val="28"/>
          <w:szCs w:val="28"/>
        </w:rPr>
      </w:pPr>
      <w:r w:rsidRPr="006724B5">
        <w:rPr>
          <w:sz w:val="28"/>
          <w:szCs w:val="28"/>
        </w:rPr>
        <w:t>В структуре остатков</w:t>
      </w:r>
      <w:r w:rsidR="00530BFC" w:rsidRPr="006724B5">
        <w:rPr>
          <w:sz w:val="28"/>
          <w:szCs w:val="28"/>
        </w:rPr>
        <w:t xml:space="preserve"> </w:t>
      </w:r>
      <w:r w:rsidR="000030CD" w:rsidRPr="006724B5">
        <w:rPr>
          <w:sz w:val="28"/>
          <w:szCs w:val="28"/>
        </w:rPr>
        <w:t xml:space="preserve">денежных средств на </w:t>
      </w:r>
      <w:r w:rsidR="001273AA">
        <w:rPr>
          <w:sz w:val="28"/>
          <w:szCs w:val="28"/>
        </w:rPr>
        <w:t>едином счете</w:t>
      </w:r>
      <w:r w:rsidR="000030CD" w:rsidRPr="006724B5">
        <w:rPr>
          <w:sz w:val="28"/>
          <w:szCs w:val="28"/>
        </w:rPr>
        <w:t xml:space="preserve"> бюджета</w:t>
      </w:r>
      <w:r w:rsidR="001F55F0">
        <w:rPr>
          <w:sz w:val="28"/>
          <w:szCs w:val="28"/>
        </w:rPr>
        <w:t xml:space="preserve"> города</w:t>
      </w:r>
      <w:r w:rsidR="000030CD" w:rsidRPr="006724B5">
        <w:rPr>
          <w:sz w:val="28"/>
          <w:szCs w:val="28"/>
        </w:rPr>
        <w:t xml:space="preserve"> </w:t>
      </w:r>
      <w:r w:rsidR="00C02E08">
        <w:rPr>
          <w:sz w:val="28"/>
          <w:szCs w:val="28"/>
        </w:rPr>
        <w:t>у</w:t>
      </w:r>
      <w:r w:rsidR="00387600">
        <w:rPr>
          <w:sz w:val="28"/>
          <w:szCs w:val="28"/>
        </w:rPr>
        <w:t>величение</w:t>
      </w:r>
      <w:r w:rsidR="00BE68F3">
        <w:rPr>
          <w:sz w:val="28"/>
          <w:szCs w:val="28"/>
        </w:rPr>
        <w:t xml:space="preserve"> </w:t>
      </w:r>
      <w:r w:rsidR="000E7048">
        <w:rPr>
          <w:sz w:val="28"/>
          <w:szCs w:val="28"/>
        </w:rPr>
        <w:t>за</w:t>
      </w:r>
      <w:r w:rsidR="004E653D">
        <w:rPr>
          <w:sz w:val="28"/>
          <w:szCs w:val="28"/>
        </w:rPr>
        <w:t xml:space="preserve"> </w:t>
      </w:r>
      <w:r w:rsidR="000030CD" w:rsidRPr="006724B5">
        <w:rPr>
          <w:sz w:val="28"/>
          <w:szCs w:val="28"/>
        </w:rPr>
        <w:t xml:space="preserve">отчетный </w:t>
      </w:r>
      <w:r w:rsidR="00387600">
        <w:rPr>
          <w:sz w:val="28"/>
          <w:szCs w:val="28"/>
        </w:rPr>
        <w:t>год</w:t>
      </w:r>
      <w:r w:rsidR="000030CD" w:rsidRPr="006724B5">
        <w:rPr>
          <w:sz w:val="28"/>
          <w:szCs w:val="28"/>
        </w:rPr>
        <w:t xml:space="preserve"> произошло по остаткам </w:t>
      </w:r>
      <w:r w:rsidR="001251F9">
        <w:rPr>
          <w:sz w:val="28"/>
          <w:szCs w:val="28"/>
        </w:rPr>
        <w:t xml:space="preserve">средств </w:t>
      </w:r>
      <w:r w:rsidR="000E7048">
        <w:rPr>
          <w:sz w:val="28"/>
          <w:szCs w:val="28"/>
        </w:rPr>
        <w:t>бюджета города</w:t>
      </w:r>
      <w:r w:rsidR="000E7048" w:rsidRPr="006724B5">
        <w:rPr>
          <w:sz w:val="28"/>
          <w:szCs w:val="28"/>
        </w:rPr>
        <w:t xml:space="preserve"> </w:t>
      </w:r>
      <w:r w:rsidR="000E7048">
        <w:rPr>
          <w:sz w:val="28"/>
          <w:szCs w:val="28"/>
        </w:rPr>
        <w:t>на</w:t>
      </w:r>
      <w:r w:rsidR="00A82144" w:rsidRPr="0079652C">
        <w:rPr>
          <w:sz w:val="22"/>
          <w:szCs w:val="22"/>
        </w:rPr>
        <w:t> </w:t>
      </w:r>
      <w:r w:rsidR="0090458B">
        <w:rPr>
          <w:sz w:val="28"/>
          <w:szCs w:val="28"/>
        </w:rPr>
        <w:t>192 958,41</w:t>
      </w:r>
      <w:r w:rsidR="001251F9">
        <w:rPr>
          <w:sz w:val="28"/>
          <w:szCs w:val="28"/>
        </w:rPr>
        <w:t> </w:t>
      </w:r>
      <w:r w:rsidR="000E7048">
        <w:rPr>
          <w:sz w:val="28"/>
          <w:szCs w:val="28"/>
        </w:rPr>
        <w:t>тыс. руб</w:t>
      </w:r>
      <w:r w:rsidR="001943F0">
        <w:rPr>
          <w:sz w:val="28"/>
          <w:szCs w:val="28"/>
        </w:rPr>
        <w:t>лей</w:t>
      </w:r>
      <w:r w:rsidR="00B32D49">
        <w:rPr>
          <w:sz w:val="28"/>
          <w:szCs w:val="28"/>
        </w:rPr>
        <w:t>;</w:t>
      </w:r>
      <w:r w:rsidR="004E653D">
        <w:rPr>
          <w:sz w:val="28"/>
          <w:szCs w:val="28"/>
        </w:rPr>
        <w:t xml:space="preserve"> </w:t>
      </w:r>
      <w:r w:rsidR="004E653D" w:rsidRPr="006724B5">
        <w:rPr>
          <w:sz w:val="28"/>
          <w:szCs w:val="28"/>
        </w:rPr>
        <w:t>средств</w:t>
      </w:r>
      <w:r w:rsidR="00227076">
        <w:rPr>
          <w:sz w:val="28"/>
          <w:szCs w:val="28"/>
        </w:rPr>
        <w:t>а</w:t>
      </w:r>
      <w:r w:rsidR="004E653D" w:rsidRPr="006724B5">
        <w:rPr>
          <w:sz w:val="28"/>
          <w:szCs w:val="28"/>
        </w:rPr>
        <w:t xml:space="preserve"> федерального и краевого бюджетов</w:t>
      </w:r>
      <w:r w:rsidR="00227076">
        <w:rPr>
          <w:sz w:val="28"/>
          <w:szCs w:val="28"/>
        </w:rPr>
        <w:t xml:space="preserve"> у</w:t>
      </w:r>
      <w:r w:rsidR="00B32D49">
        <w:rPr>
          <w:sz w:val="28"/>
          <w:szCs w:val="28"/>
        </w:rPr>
        <w:t>величились</w:t>
      </w:r>
      <w:r w:rsidR="00227076">
        <w:rPr>
          <w:sz w:val="28"/>
          <w:szCs w:val="28"/>
        </w:rPr>
        <w:t xml:space="preserve"> на </w:t>
      </w:r>
      <w:r w:rsidR="0090458B">
        <w:rPr>
          <w:sz w:val="28"/>
          <w:szCs w:val="28"/>
        </w:rPr>
        <w:t>24 462,48</w:t>
      </w:r>
      <w:r w:rsidR="00227076">
        <w:rPr>
          <w:sz w:val="28"/>
          <w:szCs w:val="28"/>
        </w:rPr>
        <w:t xml:space="preserve"> </w:t>
      </w:r>
      <w:r w:rsidR="004E653D" w:rsidRPr="006724B5">
        <w:rPr>
          <w:sz w:val="28"/>
          <w:szCs w:val="28"/>
        </w:rPr>
        <w:t>тыс. руб</w:t>
      </w:r>
      <w:r w:rsidR="004E653D">
        <w:rPr>
          <w:sz w:val="28"/>
          <w:szCs w:val="28"/>
        </w:rPr>
        <w:t>лей; с</w:t>
      </w:r>
      <w:r w:rsidR="00387600" w:rsidRPr="00387600">
        <w:rPr>
          <w:sz w:val="28"/>
          <w:szCs w:val="28"/>
        </w:rPr>
        <w:t>редств</w:t>
      </w:r>
      <w:r w:rsidR="00227076">
        <w:rPr>
          <w:sz w:val="28"/>
          <w:szCs w:val="28"/>
        </w:rPr>
        <w:t>а</w:t>
      </w:r>
      <w:r w:rsidR="00387600" w:rsidRPr="00387600">
        <w:rPr>
          <w:sz w:val="28"/>
          <w:szCs w:val="28"/>
        </w:rPr>
        <w:t xml:space="preserve"> государственной корпорации - Фонда содействия реформированию жилищно-коммунального хозяйства</w:t>
      </w:r>
      <w:r w:rsidR="00387600">
        <w:rPr>
          <w:sz w:val="28"/>
          <w:szCs w:val="28"/>
        </w:rPr>
        <w:t xml:space="preserve"> </w:t>
      </w:r>
      <w:r w:rsidR="00227076">
        <w:rPr>
          <w:sz w:val="28"/>
          <w:szCs w:val="28"/>
        </w:rPr>
        <w:t xml:space="preserve">уменьшились на </w:t>
      </w:r>
      <w:r w:rsidR="0090458B">
        <w:rPr>
          <w:sz w:val="28"/>
          <w:szCs w:val="28"/>
        </w:rPr>
        <w:t>285,27</w:t>
      </w:r>
      <w:r w:rsidR="00387600">
        <w:rPr>
          <w:sz w:val="28"/>
          <w:szCs w:val="28"/>
        </w:rPr>
        <w:t xml:space="preserve"> тыс. рублей.</w:t>
      </w:r>
      <w:r w:rsidR="0034069F">
        <w:rPr>
          <w:sz w:val="28"/>
          <w:szCs w:val="28"/>
        </w:rPr>
        <w:t xml:space="preserve"> </w:t>
      </w:r>
    </w:p>
    <w:p w:rsidR="00172380" w:rsidRPr="0063728C" w:rsidRDefault="00172380" w:rsidP="00172380">
      <w:pPr>
        <w:autoSpaceDE w:val="0"/>
        <w:autoSpaceDN w:val="0"/>
        <w:adjustRightInd w:val="0"/>
        <w:ind w:left="-567" w:right="-1" w:firstLine="709"/>
        <w:jc w:val="both"/>
        <w:rPr>
          <w:sz w:val="28"/>
          <w:szCs w:val="28"/>
        </w:rPr>
      </w:pPr>
      <w:r w:rsidRPr="0063728C">
        <w:rPr>
          <w:sz w:val="28"/>
          <w:szCs w:val="28"/>
        </w:rPr>
        <w:t xml:space="preserve">За счет привлечения средств муниципальных бюджетных и автономных учреждений города Ставрополя денежные средства на едином счете бюджета города увеличились на </w:t>
      </w:r>
      <w:r>
        <w:rPr>
          <w:sz w:val="28"/>
          <w:szCs w:val="28"/>
        </w:rPr>
        <w:t>126 383,21</w:t>
      </w:r>
      <w:r w:rsidRPr="0063728C">
        <w:rPr>
          <w:sz w:val="28"/>
          <w:szCs w:val="28"/>
        </w:rPr>
        <w:t xml:space="preserve"> тыс. рублей, за счет поступающих средств во</w:t>
      </w:r>
      <w:r w:rsidRPr="0063728C">
        <w:rPr>
          <w:sz w:val="28"/>
        </w:rPr>
        <w:t> </w:t>
      </w:r>
      <w:r w:rsidRPr="0063728C">
        <w:rPr>
          <w:sz w:val="28"/>
          <w:szCs w:val="28"/>
        </w:rPr>
        <w:t xml:space="preserve">временное распоряжение муниципальных казенных учреждений города Ставрополя - на </w:t>
      </w:r>
      <w:r>
        <w:rPr>
          <w:sz w:val="28"/>
          <w:szCs w:val="28"/>
        </w:rPr>
        <w:t>5 689,96</w:t>
      </w:r>
      <w:r w:rsidRPr="0063728C">
        <w:rPr>
          <w:sz w:val="28"/>
          <w:szCs w:val="28"/>
        </w:rPr>
        <w:t xml:space="preserve"> тыс. рублей. </w:t>
      </w:r>
    </w:p>
    <w:p w:rsidR="0090458B" w:rsidRDefault="0090458B" w:rsidP="0090458B">
      <w:pPr>
        <w:autoSpaceDE w:val="0"/>
        <w:autoSpaceDN w:val="0"/>
        <w:adjustRightInd w:val="0"/>
        <w:ind w:left="-567" w:firstLine="709"/>
        <w:jc w:val="both"/>
        <w:rPr>
          <w:sz w:val="28"/>
          <w:szCs w:val="28"/>
        </w:rPr>
      </w:pPr>
      <w:r>
        <w:rPr>
          <w:sz w:val="28"/>
          <w:szCs w:val="28"/>
        </w:rPr>
        <w:t>Федеральным законом от 21.11.2022 № 448-ФЗ «О внесении изменений в</w:t>
      </w:r>
      <w:r w:rsidR="00B32D49">
        <w:rPr>
          <w:sz w:val="28"/>
          <w:szCs w:val="28"/>
        </w:rPr>
        <w:t> </w:t>
      </w:r>
      <w:r>
        <w:rPr>
          <w:sz w:val="28"/>
          <w:szCs w:val="28"/>
        </w:rPr>
        <w:t>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w:t>
      </w:r>
      <w:r w:rsidR="00B32D49">
        <w:rPr>
          <w:sz w:val="28"/>
          <w:szCs w:val="28"/>
        </w:rPr>
        <w:t> </w:t>
      </w:r>
      <w:r>
        <w:rPr>
          <w:sz w:val="28"/>
          <w:szCs w:val="28"/>
        </w:rPr>
        <w:t xml:space="preserve">установлении особенностей исполнения бюджетов бюджетной системы Российской Федерации в 2023 году» признан утратившим силу пункт 11 статьи 236.1 Бюджетного кодекса Российской Федерации, содержащий норму по </w:t>
      </w:r>
      <w:r>
        <w:rPr>
          <w:sz w:val="28"/>
          <w:szCs w:val="28"/>
        </w:rPr>
        <w:lastRenderedPageBreak/>
        <w:t xml:space="preserve">возврату привлеченных средств на казначейские счета, с которых они были ранее перечислены, при завершении текущего финансового года. </w:t>
      </w:r>
    </w:p>
    <w:p w:rsidR="0090458B" w:rsidRDefault="0090458B" w:rsidP="0090458B">
      <w:pPr>
        <w:autoSpaceDE w:val="0"/>
        <w:autoSpaceDN w:val="0"/>
        <w:adjustRightInd w:val="0"/>
        <w:ind w:left="-567" w:firstLine="709"/>
        <w:jc w:val="both"/>
        <w:rPr>
          <w:sz w:val="28"/>
          <w:szCs w:val="28"/>
        </w:rPr>
      </w:pPr>
      <w:r>
        <w:rPr>
          <w:sz w:val="28"/>
          <w:szCs w:val="28"/>
        </w:rPr>
        <w:t>Учитывая изложенное, Управлением Федерального казначейства по Ставропольскому краю, при завершении 2022 финансового года возврат с единого счета бюджета города Ставрополя ранее привлеченных средств с казначейских счетов не осуществлялся.</w:t>
      </w:r>
    </w:p>
    <w:p w:rsidR="00DD4E3A" w:rsidRDefault="00C50113" w:rsidP="002D4A63">
      <w:pPr>
        <w:pStyle w:val="a8"/>
        <w:ind w:left="-567" w:right="-1" w:firstLine="709"/>
        <w:jc w:val="both"/>
      </w:pPr>
      <w:r w:rsidRPr="00C50113">
        <w:t>Исполнение бюджета города по источникам финансирования расходов</w:t>
      </w:r>
      <w:r w:rsidR="00EF42CC">
        <w:t xml:space="preserve"> </w:t>
      </w:r>
      <w:r w:rsidRPr="00C50113">
        <w:t>за</w:t>
      </w:r>
      <w:r w:rsidR="00D85961">
        <w:rPr>
          <w:szCs w:val="28"/>
        </w:rPr>
        <w:t> </w:t>
      </w:r>
      <w:r w:rsidRPr="00C50113">
        <w:t>20</w:t>
      </w:r>
      <w:r w:rsidR="004E653D">
        <w:t>2</w:t>
      </w:r>
      <w:r w:rsidR="0009066A">
        <w:t>2</w:t>
      </w:r>
      <w:r w:rsidRPr="00C50113">
        <w:t xml:space="preserve"> год характеризуется следующими данными:</w:t>
      </w:r>
    </w:p>
    <w:p w:rsidR="00D55378" w:rsidRDefault="00C50113" w:rsidP="00C50113">
      <w:pPr>
        <w:pStyle w:val="a8"/>
        <w:tabs>
          <w:tab w:val="left" w:pos="3453"/>
          <w:tab w:val="right" w:pos="9593"/>
        </w:tabs>
        <w:ind w:right="-1"/>
        <w:jc w:val="both"/>
        <w:rPr>
          <w:sz w:val="24"/>
          <w:szCs w:val="24"/>
        </w:rPr>
      </w:pPr>
      <w:r w:rsidRPr="00C50113">
        <w:tab/>
        <w:t xml:space="preserve">                                                              </w:t>
      </w:r>
      <w:r w:rsidRPr="00C50113">
        <w:rPr>
          <w:sz w:val="24"/>
          <w:szCs w:val="24"/>
        </w:rPr>
        <w:t>(тыс. руб.)</w:t>
      </w:r>
    </w:p>
    <w:tbl>
      <w:tblPr>
        <w:tblStyle w:val="ad"/>
        <w:tblW w:w="0" w:type="auto"/>
        <w:tblInd w:w="-459" w:type="dxa"/>
        <w:tblBorders>
          <w:bottom w:val="none" w:sz="0" w:space="0" w:color="auto"/>
        </w:tblBorders>
        <w:tblLook w:val="04A0"/>
      </w:tblPr>
      <w:tblGrid>
        <w:gridCol w:w="3119"/>
        <w:gridCol w:w="1843"/>
        <w:gridCol w:w="1701"/>
        <w:gridCol w:w="1559"/>
        <w:gridCol w:w="1559"/>
      </w:tblGrid>
      <w:tr w:rsidR="00916B88" w:rsidTr="00916B88">
        <w:tc>
          <w:tcPr>
            <w:tcW w:w="3119" w:type="dxa"/>
          </w:tcPr>
          <w:p w:rsidR="00916B88" w:rsidRDefault="00916B88" w:rsidP="00916B88">
            <w:pPr>
              <w:pStyle w:val="a8"/>
              <w:tabs>
                <w:tab w:val="left" w:pos="3453"/>
                <w:tab w:val="right" w:pos="9593"/>
              </w:tabs>
              <w:ind w:right="-1"/>
              <w:rPr>
                <w:sz w:val="24"/>
                <w:szCs w:val="24"/>
              </w:rPr>
            </w:pPr>
            <w:r>
              <w:rPr>
                <w:sz w:val="24"/>
                <w:szCs w:val="24"/>
              </w:rPr>
              <w:t>Наименование показателя</w:t>
            </w:r>
          </w:p>
        </w:tc>
        <w:tc>
          <w:tcPr>
            <w:tcW w:w="1843" w:type="dxa"/>
          </w:tcPr>
          <w:p w:rsidR="00916B88" w:rsidRDefault="00916B88" w:rsidP="00916B88">
            <w:pPr>
              <w:pStyle w:val="a8"/>
              <w:tabs>
                <w:tab w:val="left" w:pos="3453"/>
                <w:tab w:val="right" w:pos="9593"/>
              </w:tabs>
              <w:ind w:right="-1"/>
              <w:rPr>
                <w:sz w:val="24"/>
                <w:szCs w:val="24"/>
              </w:rPr>
            </w:pPr>
            <w:r>
              <w:rPr>
                <w:sz w:val="24"/>
                <w:szCs w:val="24"/>
              </w:rPr>
              <w:t>Уточненный план</w:t>
            </w:r>
          </w:p>
          <w:p w:rsidR="00916B88" w:rsidRDefault="00916B88" w:rsidP="0009066A">
            <w:pPr>
              <w:pStyle w:val="a8"/>
              <w:tabs>
                <w:tab w:val="left" w:pos="3453"/>
                <w:tab w:val="right" w:pos="9593"/>
              </w:tabs>
              <w:ind w:right="-1"/>
              <w:rPr>
                <w:sz w:val="24"/>
                <w:szCs w:val="24"/>
              </w:rPr>
            </w:pPr>
            <w:r>
              <w:rPr>
                <w:sz w:val="24"/>
                <w:szCs w:val="24"/>
              </w:rPr>
              <w:t>на 202</w:t>
            </w:r>
            <w:r w:rsidR="0009066A">
              <w:rPr>
                <w:sz w:val="24"/>
                <w:szCs w:val="24"/>
              </w:rPr>
              <w:t>2</w:t>
            </w:r>
            <w:r>
              <w:rPr>
                <w:sz w:val="24"/>
                <w:szCs w:val="24"/>
              </w:rPr>
              <w:t xml:space="preserve"> год</w:t>
            </w:r>
          </w:p>
        </w:tc>
        <w:tc>
          <w:tcPr>
            <w:tcW w:w="1701" w:type="dxa"/>
          </w:tcPr>
          <w:p w:rsidR="00916B88" w:rsidRDefault="00916B88" w:rsidP="00916B88">
            <w:pPr>
              <w:pStyle w:val="a8"/>
              <w:tabs>
                <w:tab w:val="left" w:pos="3453"/>
                <w:tab w:val="right" w:pos="9593"/>
              </w:tabs>
              <w:ind w:right="-1"/>
              <w:rPr>
                <w:sz w:val="24"/>
                <w:szCs w:val="24"/>
              </w:rPr>
            </w:pPr>
            <w:r>
              <w:rPr>
                <w:sz w:val="24"/>
                <w:szCs w:val="24"/>
              </w:rPr>
              <w:t>Фактическое исполнение</w:t>
            </w:r>
          </w:p>
          <w:p w:rsidR="00916B88" w:rsidRDefault="00916B88" w:rsidP="0009066A">
            <w:pPr>
              <w:pStyle w:val="a8"/>
              <w:tabs>
                <w:tab w:val="left" w:pos="3453"/>
                <w:tab w:val="right" w:pos="9593"/>
              </w:tabs>
              <w:ind w:right="-1"/>
              <w:rPr>
                <w:sz w:val="24"/>
                <w:szCs w:val="24"/>
              </w:rPr>
            </w:pPr>
            <w:r>
              <w:rPr>
                <w:sz w:val="24"/>
                <w:szCs w:val="24"/>
              </w:rPr>
              <w:t xml:space="preserve"> за 202</w:t>
            </w:r>
            <w:r w:rsidR="0009066A">
              <w:rPr>
                <w:sz w:val="24"/>
                <w:szCs w:val="24"/>
              </w:rPr>
              <w:t>2</w:t>
            </w:r>
            <w:r>
              <w:rPr>
                <w:sz w:val="24"/>
                <w:szCs w:val="24"/>
              </w:rPr>
              <w:t xml:space="preserve"> год</w:t>
            </w:r>
          </w:p>
        </w:tc>
        <w:tc>
          <w:tcPr>
            <w:tcW w:w="1559" w:type="dxa"/>
          </w:tcPr>
          <w:p w:rsidR="00916B88" w:rsidRDefault="00916B88" w:rsidP="00916B88">
            <w:pPr>
              <w:pStyle w:val="a8"/>
              <w:tabs>
                <w:tab w:val="left" w:pos="3453"/>
                <w:tab w:val="right" w:pos="9593"/>
              </w:tabs>
              <w:ind w:right="-1"/>
              <w:rPr>
                <w:sz w:val="24"/>
                <w:szCs w:val="24"/>
              </w:rPr>
            </w:pPr>
            <w:r>
              <w:rPr>
                <w:sz w:val="24"/>
                <w:szCs w:val="24"/>
              </w:rPr>
              <w:t>Отклонение</w:t>
            </w:r>
          </w:p>
        </w:tc>
        <w:tc>
          <w:tcPr>
            <w:tcW w:w="1559" w:type="dxa"/>
          </w:tcPr>
          <w:p w:rsidR="00916B88" w:rsidRDefault="00916B88" w:rsidP="00916B88">
            <w:pPr>
              <w:pStyle w:val="a8"/>
              <w:tabs>
                <w:tab w:val="left" w:pos="3453"/>
                <w:tab w:val="right" w:pos="9593"/>
              </w:tabs>
              <w:ind w:right="-1"/>
              <w:rPr>
                <w:sz w:val="24"/>
                <w:szCs w:val="24"/>
              </w:rPr>
            </w:pPr>
            <w:r>
              <w:rPr>
                <w:sz w:val="24"/>
                <w:szCs w:val="24"/>
              </w:rPr>
              <w:t>Процент исполнения</w:t>
            </w:r>
          </w:p>
        </w:tc>
      </w:tr>
    </w:tbl>
    <w:p w:rsidR="00916B88" w:rsidRPr="00916B88" w:rsidRDefault="00916B88" w:rsidP="00C50113">
      <w:pPr>
        <w:pStyle w:val="a8"/>
        <w:tabs>
          <w:tab w:val="left" w:pos="3453"/>
          <w:tab w:val="right" w:pos="9593"/>
        </w:tabs>
        <w:ind w:right="-1"/>
        <w:jc w:val="both"/>
        <w:rPr>
          <w:sz w:val="2"/>
          <w:szCs w:val="24"/>
        </w:rPr>
      </w:pPr>
    </w:p>
    <w:p w:rsidR="00D55378" w:rsidRPr="0044127E" w:rsidRDefault="00D55378" w:rsidP="00C50113">
      <w:pPr>
        <w:pStyle w:val="a8"/>
        <w:tabs>
          <w:tab w:val="left" w:pos="3453"/>
          <w:tab w:val="right" w:pos="9593"/>
        </w:tabs>
        <w:ind w:right="-1"/>
        <w:jc w:val="both"/>
        <w:rPr>
          <w:sz w:val="2"/>
          <w:szCs w:val="24"/>
        </w:rPr>
      </w:pPr>
    </w:p>
    <w:p w:rsidR="00C50113" w:rsidRPr="00C50113" w:rsidRDefault="00C50113" w:rsidP="00C50113">
      <w:pPr>
        <w:spacing w:line="14" w:lineRule="auto"/>
        <w:rPr>
          <w:sz w:val="2"/>
          <w:szCs w:val="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843"/>
        <w:gridCol w:w="1701"/>
        <w:gridCol w:w="1559"/>
        <w:gridCol w:w="1559"/>
      </w:tblGrid>
      <w:tr w:rsidR="006F21F9" w:rsidRPr="00D426A5" w:rsidTr="00A80689">
        <w:trPr>
          <w:cantSplit/>
        </w:trPr>
        <w:tc>
          <w:tcPr>
            <w:tcW w:w="3119" w:type="dxa"/>
            <w:vAlign w:val="bottom"/>
          </w:tcPr>
          <w:p w:rsidR="006F21F9" w:rsidRPr="00D426A5" w:rsidRDefault="006F21F9" w:rsidP="00A80689">
            <w:pPr>
              <w:pStyle w:val="a8"/>
              <w:ind w:right="-1"/>
              <w:jc w:val="left"/>
              <w:rPr>
                <w:sz w:val="22"/>
                <w:szCs w:val="22"/>
              </w:rPr>
            </w:pPr>
            <w:r w:rsidRPr="00D426A5">
              <w:rPr>
                <w:sz w:val="22"/>
                <w:szCs w:val="22"/>
              </w:rPr>
              <w:t xml:space="preserve">Финансирование </w:t>
            </w:r>
          </w:p>
          <w:p w:rsidR="006F21F9" w:rsidRPr="00D426A5" w:rsidRDefault="006F21F9" w:rsidP="00B95143">
            <w:pPr>
              <w:pStyle w:val="a8"/>
              <w:ind w:right="-1"/>
              <w:jc w:val="left"/>
              <w:rPr>
                <w:sz w:val="22"/>
                <w:szCs w:val="22"/>
              </w:rPr>
            </w:pPr>
            <w:r w:rsidRPr="00D426A5">
              <w:rPr>
                <w:sz w:val="22"/>
                <w:szCs w:val="22"/>
              </w:rPr>
              <w:t>за счет средств бюджета</w:t>
            </w:r>
            <w:r>
              <w:rPr>
                <w:sz w:val="22"/>
                <w:szCs w:val="22"/>
              </w:rPr>
              <w:t xml:space="preserve"> города</w:t>
            </w:r>
          </w:p>
        </w:tc>
        <w:tc>
          <w:tcPr>
            <w:tcW w:w="1843" w:type="dxa"/>
          </w:tcPr>
          <w:p w:rsidR="006F21F9" w:rsidRPr="006F21F9" w:rsidRDefault="006F21F9" w:rsidP="003B08EE">
            <w:pPr>
              <w:jc w:val="right"/>
              <w:rPr>
                <w:sz w:val="24"/>
                <w:szCs w:val="24"/>
              </w:rPr>
            </w:pPr>
            <w:r w:rsidRPr="006F21F9">
              <w:rPr>
                <w:sz w:val="24"/>
                <w:szCs w:val="24"/>
              </w:rPr>
              <w:t>6 416 122,13</w:t>
            </w:r>
          </w:p>
        </w:tc>
        <w:tc>
          <w:tcPr>
            <w:tcW w:w="1701" w:type="dxa"/>
          </w:tcPr>
          <w:p w:rsidR="006F21F9" w:rsidRPr="006F21F9" w:rsidRDefault="006F21F9" w:rsidP="003B08EE">
            <w:pPr>
              <w:pStyle w:val="a8"/>
              <w:ind w:right="-1"/>
              <w:jc w:val="right"/>
              <w:rPr>
                <w:sz w:val="22"/>
                <w:szCs w:val="22"/>
              </w:rPr>
            </w:pPr>
            <w:r w:rsidRPr="006F21F9">
              <w:rPr>
                <w:sz w:val="22"/>
                <w:szCs w:val="22"/>
              </w:rPr>
              <w:t>6 055 142,29</w:t>
            </w:r>
          </w:p>
        </w:tc>
        <w:tc>
          <w:tcPr>
            <w:tcW w:w="1559" w:type="dxa"/>
          </w:tcPr>
          <w:p w:rsidR="006F21F9" w:rsidRPr="006F21F9" w:rsidRDefault="006F21F9" w:rsidP="003B08EE">
            <w:pPr>
              <w:jc w:val="right"/>
              <w:rPr>
                <w:sz w:val="24"/>
                <w:szCs w:val="24"/>
              </w:rPr>
            </w:pPr>
            <w:r w:rsidRPr="006F21F9">
              <w:rPr>
                <w:sz w:val="24"/>
                <w:szCs w:val="24"/>
              </w:rPr>
              <w:t>-360 979,84</w:t>
            </w:r>
          </w:p>
        </w:tc>
        <w:tc>
          <w:tcPr>
            <w:tcW w:w="1559" w:type="dxa"/>
          </w:tcPr>
          <w:p w:rsidR="006F21F9" w:rsidRPr="006F21F9" w:rsidRDefault="006F21F9" w:rsidP="003B08EE">
            <w:pPr>
              <w:jc w:val="right"/>
              <w:rPr>
                <w:sz w:val="22"/>
                <w:szCs w:val="22"/>
              </w:rPr>
            </w:pPr>
            <w:r w:rsidRPr="006F21F9">
              <w:rPr>
                <w:sz w:val="22"/>
                <w:szCs w:val="22"/>
              </w:rPr>
              <w:t>94,</w:t>
            </w:r>
            <w:r w:rsidRPr="006F21F9">
              <w:rPr>
                <w:sz w:val="22"/>
                <w:szCs w:val="22"/>
                <w:lang w:val="en-US"/>
              </w:rPr>
              <w:t>4</w:t>
            </w:r>
          </w:p>
        </w:tc>
      </w:tr>
      <w:tr w:rsidR="006F21F9" w:rsidRPr="00D426A5" w:rsidTr="00A80689">
        <w:trPr>
          <w:cantSplit/>
        </w:trPr>
        <w:tc>
          <w:tcPr>
            <w:tcW w:w="3119" w:type="dxa"/>
            <w:vAlign w:val="bottom"/>
          </w:tcPr>
          <w:p w:rsidR="006F21F9" w:rsidRPr="00D426A5" w:rsidRDefault="006F21F9" w:rsidP="00A80689">
            <w:pPr>
              <w:pStyle w:val="a8"/>
              <w:ind w:right="-1"/>
              <w:jc w:val="left"/>
              <w:rPr>
                <w:sz w:val="22"/>
                <w:szCs w:val="22"/>
              </w:rPr>
            </w:pPr>
            <w:r w:rsidRPr="00D426A5">
              <w:rPr>
                <w:sz w:val="22"/>
                <w:szCs w:val="22"/>
              </w:rPr>
              <w:t xml:space="preserve">Финансирование </w:t>
            </w:r>
          </w:p>
          <w:p w:rsidR="006F21F9" w:rsidRPr="00D426A5" w:rsidRDefault="006F21F9" w:rsidP="00B95143">
            <w:pPr>
              <w:pStyle w:val="a8"/>
              <w:ind w:right="-1"/>
              <w:jc w:val="left"/>
              <w:rPr>
                <w:sz w:val="22"/>
                <w:szCs w:val="22"/>
              </w:rPr>
            </w:pPr>
            <w:r w:rsidRPr="00D426A5">
              <w:rPr>
                <w:sz w:val="22"/>
                <w:szCs w:val="22"/>
              </w:rPr>
              <w:t>за счет средств</w:t>
            </w:r>
            <w:r>
              <w:rPr>
                <w:sz w:val="22"/>
                <w:szCs w:val="22"/>
              </w:rPr>
              <w:t xml:space="preserve"> федерального</w:t>
            </w:r>
            <w:r w:rsidRPr="00D426A5">
              <w:rPr>
                <w:sz w:val="22"/>
                <w:szCs w:val="22"/>
              </w:rPr>
              <w:t xml:space="preserve"> и </w:t>
            </w:r>
            <w:r>
              <w:rPr>
                <w:sz w:val="22"/>
                <w:szCs w:val="22"/>
              </w:rPr>
              <w:t>краевого</w:t>
            </w:r>
            <w:r w:rsidRPr="00D426A5">
              <w:rPr>
                <w:sz w:val="22"/>
                <w:szCs w:val="22"/>
              </w:rPr>
              <w:t xml:space="preserve"> бюджетов</w:t>
            </w:r>
          </w:p>
        </w:tc>
        <w:tc>
          <w:tcPr>
            <w:tcW w:w="1843" w:type="dxa"/>
          </w:tcPr>
          <w:p w:rsidR="006F21F9" w:rsidRPr="006F21F9" w:rsidRDefault="006F21F9" w:rsidP="003B08EE">
            <w:pPr>
              <w:jc w:val="right"/>
              <w:rPr>
                <w:sz w:val="24"/>
                <w:szCs w:val="24"/>
              </w:rPr>
            </w:pPr>
            <w:r w:rsidRPr="006F21F9">
              <w:rPr>
                <w:sz w:val="24"/>
                <w:szCs w:val="24"/>
              </w:rPr>
              <w:t>12 395 988,93</w:t>
            </w:r>
          </w:p>
        </w:tc>
        <w:tc>
          <w:tcPr>
            <w:tcW w:w="1701" w:type="dxa"/>
          </w:tcPr>
          <w:p w:rsidR="006F21F9" w:rsidRPr="006F21F9" w:rsidRDefault="006F21F9" w:rsidP="003B08EE">
            <w:pPr>
              <w:pStyle w:val="a8"/>
              <w:ind w:right="-1"/>
              <w:jc w:val="right"/>
              <w:rPr>
                <w:sz w:val="22"/>
                <w:szCs w:val="22"/>
              </w:rPr>
            </w:pPr>
            <w:r w:rsidRPr="006F21F9">
              <w:rPr>
                <w:sz w:val="22"/>
                <w:szCs w:val="22"/>
              </w:rPr>
              <w:t>11 642 663,77</w:t>
            </w:r>
          </w:p>
        </w:tc>
        <w:tc>
          <w:tcPr>
            <w:tcW w:w="1559" w:type="dxa"/>
          </w:tcPr>
          <w:p w:rsidR="006F21F9" w:rsidRPr="006F21F9" w:rsidRDefault="006F21F9" w:rsidP="003B08EE">
            <w:pPr>
              <w:jc w:val="right"/>
              <w:rPr>
                <w:sz w:val="24"/>
                <w:szCs w:val="24"/>
              </w:rPr>
            </w:pPr>
            <w:r w:rsidRPr="006F21F9">
              <w:rPr>
                <w:sz w:val="24"/>
                <w:szCs w:val="24"/>
              </w:rPr>
              <w:t>-753 325,16</w:t>
            </w:r>
          </w:p>
        </w:tc>
        <w:tc>
          <w:tcPr>
            <w:tcW w:w="1559" w:type="dxa"/>
          </w:tcPr>
          <w:p w:rsidR="006F21F9" w:rsidRPr="006F21F9" w:rsidRDefault="006F21F9" w:rsidP="003B08EE">
            <w:pPr>
              <w:jc w:val="right"/>
              <w:rPr>
                <w:sz w:val="22"/>
                <w:szCs w:val="22"/>
                <w:lang w:val="en-US"/>
              </w:rPr>
            </w:pPr>
            <w:r w:rsidRPr="006F21F9">
              <w:rPr>
                <w:sz w:val="22"/>
                <w:szCs w:val="22"/>
              </w:rPr>
              <w:t>93,</w:t>
            </w:r>
            <w:r w:rsidRPr="006F21F9">
              <w:rPr>
                <w:sz w:val="22"/>
                <w:szCs w:val="22"/>
                <w:lang w:val="en-US"/>
              </w:rPr>
              <w:t>9</w:t>
            </w:r>
          </w:p>
        </w:tc>
      </w:tr>
      <w:tr w:rsidR="006F21F9" w:rsidRPr="00D426A5" w:rsidTr="00D05FF7">
        <w:trPr>
          <w:cantSplit/>
        </w:trPr>
        <w:tc>
          <w:tcPr>
            <w:tcW w:w="3119" w:type="dxa"/>
            <w:vAlign w:val="bottom"/>
          </w:tcPr>
          <w:p w:rsidR="006F21F9" w:rsidRPr="00D426A5" w:rsidRDefault="006F21F9" w:rsidP="001961C0">
            <w:pPr>
              <w:pStyle w:val="a8"/>
              <w:ind w:right="-1"/>
              <w:jc w:val="left"/>
              <w:rPr>
                <w:sz w:val="22"/>
                <w:szCs w:val="22"/>
              </w:rPr>
            </w:pPr>
            <w:r w:rsidRPr="00D426A5">
              <w:rPr>
                <w:sz w:val="22"/>
                <w:szCs w:val="22"/>
              </w:rPr>
              <w:t xml:space="preserve">Финансирование </w:t>
            </w:r>
          </w:p>
          <w:p w:rsidR="006F21F9" w:rsidRPr="00D426A5" w:rsidRDefault="006F21F9" w:rsidP="001961C0">
            <w:pPr>
              <w:pStyle w:val="a8"/>
              <w:ind w:right="-1"/>
              <w:jc w:val="left"/>
              <w:rPr>
                <w:sz w:val="22"/>
                <w:szCs w:val="22"/>
              </w:rPr>
            </w:pPr>
            <w:r w:rsidRPr="00D426A5">
              <w:rPr>
                <w:sz w:val="22"/>
                <w:szCs w:val="22"/>
              </w:rPr>
              <w:t>за счет средств государственной корпорации - Фонда содействия реформированию жилищно-коммунального хозяйства</w:t>
            </w:r>
          </w:p>
        </w:tc>
        <w:tc>
          <w:tcPr>
            <w:tcW w:w="1843" w:type="dxa"/>
          </w:tcPr>
          <w:p w:rsidR="006F21F9" w:rsidRPr="006F21F9" w:rsidRDefault="006F21F9" w:rsidP="003B08EE">
            <w:pPr>
              <w:jc w:val="right"/>
              <w:rPr>
                <w:sz w:val="24"/>
                <w:szCs w:val="24"/>
              </w:rPr>
            </w:pPr>
            <w:r w:rsidRPr="006F21F9">
              <w:rPr>
                <w:sz w:val="24"/>
                <w:szCs w:val="24"/>
              </w:rPr>
              <w:t>675,92</w:t>
            </w:r>
          </w:p>
        </w:tc>
        <w:tc>
          <w:tcPr>
            <w:tcW w:w="1701" w:type="dxa"/>
          </w:tcPr>
          <w:p w:rsidR="006F21F9" w:rsidRPr="006F21F9" w:rsidRDefault="006F21F9" w:rsidP="003B08EE">
            <w:pPr>
              <w:pStyle w:val="a8"/>
              <w:ind w:right="-1"/>
              <w:jc w:val="right"/>
              <w:rPr>
                <w:sz w:val="22"/>
                <w:szCs w:val="22"/>
              </w:rPr>
            </w:pPr>
            <w:r w:rsidRPr="006F21F9">
              <w:rPr>
                <w:sz w:val="22"/>
                <w:szCs w:val="22"/>
              </w:rPr>
              <w:t>285,27</w:t>
            </w:r>
          </w:p>
        </w:tc>
        <w:tc>
          <w:tcPr>
            <w:tcW w:w="1559" w:type="dxa"/>
          </w:tcPr>
          <w:p w:rsidR="006F21F9" w:rsidRPr="006F21F9" w:rsidRDefault="006F21F9" w:rsidP="003B08EE">
            <w:pPr>
              <w:jc w:val="right"/>
              <w:rPr>
                <w:sz w:val="24"/>
                <w:szCs w:val="24"/>
              </w:rPr>
            </w:pPr>
            <w:r w:rsidRPr="006F21F9">
              <w:rPr>
                <w:sz w:val="24"/>
                <w:szCs w:val="24"/>
              </w:rPr>
              <w:t>-390,65</w:t>
            </w:r>
          </w:p>
        </w:tc>
        <w:tc>
          <w:tcPr>
            <w:tcW w:w="1559" w:type="dxa"/>
          </w:tcPr>
          <w:p w:rsidR="006F21F9" w:rsidRPr="006F21F9" w:rsidRDefault="006F21F9" w:rsidP="003B08EE">
            <w:pPr>
              <w:jc w:val="right"/>
              <w:rPr>
                <w:sz w:val="22"/>
                <w:szCs w:val="22"/>
              </w:rPr>
            </w:pPr>
            <w:r w:rsidRPr="006F21F9">
              <w:rPr>
                <w:sz w:val="22"/>
                <w:szCs w:val="22"/>
                <w:lang w:val="en-US"/>
              </w:rPr>
              <w:t>42</w:t>
            </w:r>
            <w:r w:rsidRPr="006F21F9">
              <w:rPr>
                <w:sz w:val="22"/>
                <w:szCs w:val="22"/>
              </w:rPr>
              <w:t>,</w:t>
            </w:r>
            <w:r w:rsidRPr="006F21F9">
              <w:rPr>
                <w:sz w:val="22"/>
                <w:szCs w:val="22"/>
                <w:lang w:val="en-US"/>
              </w:rPr>
              <w:t>2</w:t>
            </w:r>
          </w:p>
        </w:tc>
      </w:tr>
      <w:tr w:rsidR="006F21F9" w:rsidRPr="0079652C" w:rsidTr="003E35B1">
        <w:trPr>
          <w:cantSplit/>
        </w:trPr>
        <w:tc>
          <w:tcPr>
            <w:tcW w:w="3119" w:type="dxa"/>
            <w:vAlign w:val="bottom"/>
          </w:tcPr>
          <w:p w:rsidR="006F21F9" w:rsidRPr="00D426A5" w:rsidRDefault="006F21F9" w:rsidP="00A80689">
            <w:pPr>
              <w:pStyle w:val="a8"/>
              <w:ind w:right="-1"/>
              <w:jc w:val="left"/>
              <w:rPr>
                <w:sz w:val="22"/>
                <w:szCs w:val="22"/>
              </w:rPr>
            </w:pPr>
            <w:r w:rsidRPr="00D426A5">
              <w:rPr>
                <w:sz w:val="22"/>
                <w:szCs w:val="22"/>
              </w:rPr>
              <w:t>Итого:</w:t>
            </w:r>
          </w:p>
        </w:tc>
        <w:tc>
          <w:tcPr>
            <w:tcW w:w="1843" w:type="dxa"/>
          </w:tcPr>
          <w:p w:rsidR="006F21F9" w:rsidRPr="006F21F9" w:rsidRDefault="006F21F9" w:rsidP="003B08EE">
            <w:pPr>
              <w:ind w:right="-1"/>
              <w:jc w:val="right"/>
              <w:rPr>
                <w:sz w:val="22"/>
                <w:szCs w:val="22"/>
              </w:rPr>
            </w:pPr>
            <w:r w:rsidRPr="006F21F9">
              <w:rPr>
                <w:sz w:val="22"/>
                <w:szCs w:val="22"/>
              </w:rPr>
              <w:t>1</w:t>
            </w:r>
            <w:r w:rsidRPr="006F21F9">
              <w:rPr>
                <w:sz w:val="22"/>
                <w:szCs w:val="22"/>
                <w:lang w:val="en-US"/>
              </w:rPr>
              <w:t>8</w:t>
            </w:r>
            <w:r w:rsidRPr="006F21F9">
              <w:rPr>
                <w:sz w:val="22"/>
                <w:szCs w:val="22"/>
              </w:rPr>
              <w:t xml:space="preserve"> </w:t>
            </w:r>
            <w:r w:rsidRPr="006F21F9">
              <w:rPr>
                <w:sz w:val="22"/>
                <w:szCs w:val="22"/>
                <w:lang w:val="en-US"/>
              </w:rPr>
              <w:t>812</w:t>
            </w:r>
            <w:r w:rsidRPr="006F21F9">
              <w:rPr>
                <w:sz w:val="22"/>
                <w:szCs w:val="22"/>
              </w:rPr>
              <w:t xml:space="preserve"> </w:t>
            </w:r>
            <w:r w:rsidRPr="006F21F9">
              <w:rPr>
                <w:sz w:val="22"/>
                <w:szCs w:val="22"/>
                <w:lang w:val="en-US"/>
              </w:rPr>
              <w:t>786</w:t>
            </w:r>
            <w:r w:rsidRPr="006F21F9">
              <w:rPr>
                <w:sz w:val="22"/>
                <w:szCs w:val="22"/>
              </w:rPr>
              <w:t>,</w:t>
            </w:r>
            <w:r w:rsidRPr="006F21F9">
              <w:rPr>
                <w:sz w:val="22"/>
                <w:szCs w:val="22"/>
                <w:lang w:val="en-US"/>
              </w:rPr>
              <w:t>98</w:t>
            </w:r>
          </w:p>
        </w:tc>
        <w:tc>
          <w:tcPr>
            <w:tcW w:w="1701" w:type="dxa"/>
          </w:tcPr>
          <w:p w:rsidR="006F21F9" w:rsidRPr="006F21F9" w:rsidRDefault="006F21F9" w:rsidP="003B08EE">
            <w:pPr>
              <w:ind w:right="-1"/>
              <w:jc w:val="right"/>
              <w:rPr>
                <w:sz w:val="22"/>
                <w:szCs w:val="22"/>
              </w:rPr>
            </w:pPr>
            <w:r w:rsidRPr="006F21F9">
              <w:rPr>
                <w:sz w:val="22"/>
                <w:szCs w:val="22"/>
              </w:rPr>
              <w:t>17 698 091,33</w:t>
            </w:r>
          </w:p>
        </w:tc>
        <w:tc>
          <w:tcPr>
            <w:tcW w:w="1559" w:type="dxa"/>
          </w:tcPr>
          <w:p w:rsidR="006F21F9" w:rsidRPr="006F21F9" w:rsidRDefault="006F21F9" w:rsidP="003B08EE">
            <w:pPr>
              <w:pStyle w:val="a8"/>
              <w:ind w:right="-1"/>
              <w:jc w:val="right"/>
              <w:rPr>
                <w:sz w:val="22"/>
                <w:szCs w:val="22"/>
              </w:rPr>
            </w:pPr>
            <w:r w:rsidRPr="006F21F9">
              <w:rPr>
                <w:sz w:val="22"/>
                <w:szCs w:val="22"/>
              </w:rPr>
              <w:t xml:space="preserve">-1 </w:t>
            </w:r>
            <w:r w:rsidRPr="006F21F9">
              <w:rPr>
                <w:sz w:val="22"/>
                <w:szCs w:val="22"/>
                <w:lang w:val="en-US"/>
              </w:rPr>
              <w:t>11</w:t>
            </w:r>
            <w:r w:rsidRPr="006F21F9">
              <w:rPr>
                <w:sz w:val="22"/>
                <w:szCs w:val="22"/>
              </w:rPr>
              <w:t>4 6</w:t>
            </w:r>
            <w:r w:rsidRPr="006F21F9">
              <w:rPr>
                <w:sz w:val="22"/>
                <w:szCs w:val="22"/>
                <w:lang w:val="en-US"/>
              </w:rPr>
              <w:t>95</w:t>
            </w:r>
            <w:r w:rsidRPr="006F21F9">
              <w:rPr>
                <w:sz w:val="22"/>
                <w:szCs w:val="22"/>
              </w:rPr>
              <w:t>,</w:t>
            </w:r>
            <w:r w:rsidRPr="006F21F9">
              <w:rPr>
                <w:sz w:val="22"/>
                <w:szCs w:val="22"/>
                <w:lang w:val="en-US"/>
              </w:rPr>
              <w:t>6</w:t>
            </w:r>
            <w:r w:rsidRPr="006F21F9">
              <w:rPr>
                <w:sz w:val="22"/>
                <w:szCs w:val="22"/>
              </w:rPr>
              <w:t>5</w:t>
            </w:r>
          </w:p>
        </w:tc>
        <w:tc>
          <w:tcPr>
            <w:tcW w:w="1559" w:type="dxa"/>
          </w:tcPr>
          <w:p w:rsidR="006F21F9" w:rsidRPr="006F21F9" w:rsidRDefault="006F21F9" w:rsidP="003B08EE">
            <w:pPr>
              <w:pStyle w:val="a8"/>
              <w:ind w:right="-1"/>
              <w:jc w:val="right"/>
              <w:rPr>
                <w:sz w:val="22"/>
                <w:szCs w:val="22"/>
                <w:lang w:val="en-US"/>
              </w:rPr>
            </w:pPr>
            <w:r w:rsidRPr="006F21F9">
              <w:rPr>
                <w:sz w:val="22"/>
                <w:szCs w:val="22"/>
              </w:rPr>
              <w:t>94,</w:t>
            </w:r>
            <w:r w:rsidRPr="006F21F9">
              <w:rPr>
                <w:sz w:val="22"/>
                <w:szCs w:val="22"/>
                <w:lang w:val="en-US"/>
              </w:rPr>
              <w:t>1</w:t>
            </w:r>
          </w:p>
        </w:tc>
      </w:tr>
    </w:tbl>
    <w:p w:rsidR="00C50113" w:rsidRDefault="00C50113" w:rsidP="002D4A63">
      <w:pPr>
        <w:pStyle w:val="a8"/>
        <w:ind w:left="-567" w:right="140" w:firstLine="709"/>
        <w:jc w:val="both"/>
      </w:pPr>
      <w:r w:rsidRPr="00C50113">
        <w:t>Информация об исполнении бюджета города за 20</w:t>
      </w:r>
      <w:r w:rsidR="004E653D">
        <w:t>2</w:t>
      </w:r>
      <w:r w:rsidR="0009066A">
        <w:t>2</w:t>
      </w:r>
      <w:r w:rsidRPr="00C50113">
        <w:t xml:space="preserve"> год по источникам финансирования </w:t>
      </w:r>
      <w:r w:rsidR="001F55F0">
        <w:t>по</w:t>
      </w:r>
      <w:r w:rsidRPr="00C50113">
        <w:t xml:space="preserve"> раздел</w:t>
      </w:r>
      <w:r w:rsidR="001F55F0">
        <w:t>ам</w:t>
      </w:r>
      <w:r w:rsidRPr="00C50113">
        <w:t xml:space="preserve"> бюджетной классификации приведена в</w:t>
      </w:r>
      <w:r w:rsidR="002D5C4F">
        <w:t> </w:t>
      </w:r>
      <w:r w:rsidRPr="00C50113">
        <w:t>приложении 1</w:t>
      </w:r>
      <w:r w:rsidR="00723E2B">
        <w:t>1</w:t>
      </w:r>
      <w:r w:rsidRPr="00C50113">
        <w:t>.</w:t>
      </w:r>
    </w:p>
    <w:p w:rsidR="00F45032" w:rsidRPr="00E154F9" w:rsidRDefault="00F45032" w:rsidP="002D4A63">
      <w:pPr>
        <w:pStyle w:val="a8"/>
        <w:ind w:left="-567" w:right="140" w:firstLine="709"/>
        <w:jc w:val="both"/>
        <w:rPr>
          <w:szCs w:val="28"/>
        </w:rPr>
      </w:pPr>
    </w:p>
    <w:p w:rsidR="00161225" w:rsidRPr="00DF5935" w:rsidRDefault="00161225" w:rsidP="00161225">
      <w:pPr>
        <w:pStyle w:val="a8"/>
        <w:ind w:right="-1"/>
        <w:rPr>
          <w:b/>
        </w:rPr>
      </w:pPr>
      <w:r w:rsidRPr="00DF5935">
        <w:rPr>
          <w:b/>
        </w:rPr>
        <w:t xml:space="preserve">Исполнение бюджетов главных распорядителей </w:t>
      </w:r>
    </w:p>
    <w:p w:rsidR="00161225" w:rsidRDefault="00161225" w:rsidP="00161225">
      <w:pPr>
        <w:pStyle w:val="a8"/>
        <w:ind w:right="-1"/>
        <w:rPr>
          <w:b/>
        </w:rPr>
      </w:pPr>
      <w:r w:rsidRPr="00DF5935">
        <w:rPr>
          <w:b/>
        </w:rPr>
        <w:t xml:space="preserve">средств бюджета города </w:t>
      </w:r>
    </w:p>
    <w:p w:rsidR="00161225" w:rsidRPr="00DF5935" w:rsidRDefault="00161225" w:rsidP="00161225">
      <w:pPr>
        <w:pStyle w:val="a8"/>
        <w:tabs>
          <w:tab w:val="left" w:pos="7961"/>
          <w:tab w:val="right" w:pos="9355"/>
        </w:tabs>
        <w:ind w:right="-1"/>
        <w:jc w:val="left"/>
        <w:rPr>
          <w:sz w:val="24"/>
          <w:szCs w:val="24"/>
        </w:rPr>
      </w:pPr>
      <w:r w:rsidRPr="00DF5935">
        <w:rPr>
          <w:sz w:val="24"/>
          <w:szCs w:val="24"/>
        </w:rPr>
        <w:tab/>
      </w:r>
      <w:r w:rsidRPr="00DF5935">
        <w:rPr>
          <w:sz w:val="24"/>
          <w:szCs w:val="24"/>
        </w:rPr>
        <w:tab/>
        <w:t>(тыс.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9"/>
        <w:gridCol w:w="3119"/>
        <w:gridCol w:w="1559"/>
        <w:gridCol w:w="1559"/>
        <w:gridCol w:w="1559"/>
        <w:gridCol w:w="1418"/>
      </w:tblGrid>
      <w:tr w:rsidR="00B473EA" w:rsidRPr="00DF5935" w:rsidTr="005B6711">
        <w:trPr>
          <w:cantSplit/>
          <w:trHeight w:val="764"/>
        </w:trPr>
        <w:tc>
          <w:tcPr>
            <w:tcW w:w="709" w:type="dxa"/>
            <w:hideMark/>
          </w:tcPr>
          <w:p w:rsidR="00B473EA" w:rsidRDefault="00B473EA" w:rsidP="001F55F0">
            <w:pPr>
              <w:ind w:right="-1"/>
              <w:jc w:val="center"/>
              <w:rPr>
                <w:sz w:val="22"/>
                <w:szCs w:val="22"/>
              </w:rPr>
            </w:pPr>
            <w:r w:rsidRPr="00DF5935">
              <w:rPr>
                <w:sz w:val="22"/>
                <w:szCs w:val="22"/>
              </w:rPr>
              <w:t>Код</w:t>
            </w:r>
          </w:p>
          <w:p w:rsidR="001F55F0" w:rsidRPr="00DF5935" w:rsidRDefault="001F55F0" w:rsidP="00601E6C">
            <w:pPr>
              <w:ind w:right="-1"/>
              <w:jc w:val="center"/>
              <w:rPr>
                <w:sz w:val="22"/>
                <w:szCs w:val="22"/>
              </w:rPr>
            </w:pPr>
          </w:p>
        </w:tc>
        <w:tc>
          <w:tcPr>
            <w:tcW w:w="3119" w:type="dxa"/>
            <w:hideMark/>
          </w:tcPr>
          <w:p w:rsidR="001F55F0" w:rsidRPr="00DF5935" w:rsidRDefault="00B473EA" w:rsidP="0059163B">
            <w:pPr>
              <w:ind w:right="-1"/>
              <w:jc w:val="center"/>
              <w:rPr>
                <w:sz w:val="22"/>
                <w:szCs w:val="22"/>
              </w:rPr>
            </w:pPr>
            <w:r w:rsidRPr="00DF5935">
              <w:rPr>
                <w:sz w:val="22"/>
                <w:szCs w:val="22"/>
              </w:rPr>
              <w:t>Наименование главного распорядителя</w:t>
            </w:r>
            <w:r w:rsidR="00A075DF">
              <w:rPr>
                <w:sz w:val="22"/>
                <w:szCs w:val="22"/>
              </w:rPr>
              <w:t xml:space="preserve"> средств бюджета города</w:t>
            </w:r>
          </w:p>
        </w:tc>
        <w:tc>
          <w:tcPr>
            <w:tcW w:w="1559" w:type="dxa"/>
            <w:hideMark/>
          </w:tcPr>
          <w:p w:rsidR="00B473EA" w:rsidRPr="00DF5935" w:rsidRDefault="00B473EA" w:rsidP="001F55F0">
            <w:pPr>
              <w:ind w:right="-42"/>
              <w:jc w:val="center"/>
              <w:rPr>
                <w:sz w:val="22"/>
                <w:szCs w:val="22"/>
              </w:rPr>
            </w:pPr>
            <w:r w:rsidRPr="00DF5935">
              <w:rPr>
                <w:sz w:val="22"/>
                <w:szCs w:val="22"/>
              </w:rPr>
              <w:t>Уточненный</w:t>
            </w:r>
          </w:p>
          <w:p w:rsidR="00B473EA" w:rsidRPr="00DF5935" w:rsidRDefault="00B473EA" w:rsidP="001F55F0">
            <w:pPr>
              <w:ind w:right="-42"/>
              <w:jc w:val="center"/>
              <w:rPr>
                <w:sz w:val="22"/>
                <w:szCs w:val="22"/>
              </w:rPr>
            </w:pPr>
            <w:r w:rsidRPr="00DF5935">
              <w:rPr>
                <w:sz w:val="22"/>
                <w:szCs w:val="22"/>
              </w:rPr>
              <w:t>план</w:t>
            </w:r>
          </w:p>
          <w:p w:rsidR="001F55F0" w:rsidRPr="00DF5935" w:rsidRDefault="00B473EA" w:rsidP="0009066A">
            <w:pPr>
              <w:ind w:right="-42"/>
              <w:jc w:val="center"/>
              <w:rPr>
                <w:sz w:val="22"/>
                <w:szCs w:val="22"/>
              </w:rPr>
            </w:pPr>
            <w:r w:rsidRPr="00DF5935">
              <w:rPr>
                <w:sz w:val="22"/>
                <w:szCs w:val="22"/>
              </w:rPr>
              <w:t>на 20</w:t>
            </w:r>
            <w:r w:rsidR="004E653D">
              <w:rPr>
                <w:sz w:val="22"/>
                <w:szCs w:val="22"/>
              </w:rPr>
              <w:t>2</w:t>
            </w:r>
            <w:r w:rsidR="0009066A">
              <w:rPr>
                <w:sz w:val="22"/>
                <w:szCs w:val="22"/>
              </w:rPr>
              <w:t>2</w:t>
            </w:r>
            <w:r w:rsidRPr="00DF5935">
              <w:rPr>
                <w:sz w:val="22"/>
                <w:szCs w:val="22"/>
              </w:rPr>
              <w:t xml:space="preserve"> год</w:t>
            </w:r>
          </w:p>
        </w:tc>
        <w:tc>
          <w:tcPr>
            <w:tcW w:w="1559" w:type="dxa"/>
            <w:hideMark/>
          </w:tcPr>
          <w:p w:rsidR="00B473EA" w:rsidRPr="00DF5935" w:rsidRDefault="00B473EA" w:rsidP="001F55F0">
            <w:pPr>
              <w:ind w:right="-42"/>
              <w:jc w:val="center"/>
              <w:rPr>
                <w:sz w:val="22"/>
                <w:szCs w:val="22"/>
              </w:rPr>
            </w:pPr>
            <w:r w:rsidRPr="00DF5935">
              <w:rPr>
                <w:sz w:val="22"/>
                <w:szCs w:val="22"/>
              </w:rPr>
              <w:t>Фактическое</w:t>
            </w:r>
          </w:p>
          <w:p w:rsidR="00B473EA" w:rsidRPr="00DF5935" w:rsidRDefault="00B473EA" w:rsidP="001F55F0">
            <w:pPr>
              <w:ind w:right="-42"/>
              <w:jc w:val="center"/>
              <w:rPr>
                <w:sz w:val="22"/>
                <w:szCs w:val="22"/>
              </w:rPr>
            </w:pPr>
            <w:r w:rsidRPr="00DF5935">
              <w:rPr>
                <w:sz w:val="22"/>
                <w:szCs w:val="22"/>
              </w:rPr>
              <w:t>исполнение</w:t>
            </w:r>
          </w:p>
          <w:p w:rsidR="001F55F0" w:rsidRPr="00DF5935" w:rsidRDefault="00B473EA" w:rsidP="0009066A">
            <w:pPr>
              <w:ind w:right="-42"/>
              <w:jc w:val="center"/>
              <w:rPr>
                <w:sz w:val="22"/>
                <w:szCs w:val="22"/>
              </w:rPr>
            </w:pPr>
            <w:r w:rsidRPr="00DF5935">
              <w:rPr>
                <w:sz w:val="22"/>
                <w:szCs w:val="22"/>
              </w:rPr>
              <w:t>за 20</w:t>
            </w:r>
            <w:r w:rsidR="004E653D">
              <w:rPr>
                <w:sz w:val="22"/>
                <w:szCs w:val="22"/>
              </w:rPr>
              <w:t>2</w:t>
            </w:r>
            <w:r w:rsidR="0009066A">
              <w:rPr>
                <w:sz w:val="22"/>
                <w:szCs w:val="22"/>
              </w:rPr>
              <w:t>2</w:t>
            </w:r>
            <w:r w:rsidRPr="00DF5935">
              <w:rPr>
                <w:sz w:val="22"/>
                <w:szCs w:val="22"/>
              </w:rPr>
              <w:t xml:space="preserve"> год</w:t>
            </w:r>
          </w:p>
        </w:tc>
        <w:tc>
          <w:tcPr>
            <w:tcW w:w="1559" w:type="dxa"/>
            <w:noWrap/>
            <w:hideMark/>
          </w:tcPr>
          <w:p w:rsidR="00B473EA" w:rsidRDefault="00B473EA" w:rsidP="001F55F0">
            <w:pPr>
              <w:ind w:right="-250"/>
              <w:jc w:val="center"/>
              <w:rPr>
                <w:sz w:val="22"/>
                <w:szCs w:val="22"/>
              </w:rPr>
            </w:pPr>
            <w:r w:rsidRPr="00DF5935">
              <w:rPr>
                <w:sz w:val="22"/>
                <w:szCs w:val="22"/>
              </w:rPr>
              <w:t>Отклонение</w:t>
            </w:r>
          </w:p>
          <w:p w:rsidR="001F55F0" w:rsidRPr="00DF5935" w:rsidRDefault="001F55F0" w:rsidP="00601E6C">
            <w:pPr>
              <w:ind w:right="-250"/>
              <w:jc w:val="center"/>
              <w:rPr>
                <w:sz w:val="22"/>
                <w:szCs w:val="22"/>
              </w:rPr>
            </w:pPr>
          </w:p>
        </w:tc>
        <w:tc>
          <w:tcPr>
            <w:tcW w:w="1418" w:type="dxa"/>
          </w:tcPr>
          <w:p w:rsidR="00B473EA" w:rsidRPr="00887B3A" w:rsidRDefault="00EF75D7" w:rsidP="001F55F0">
            <w:pPr>
              <w:ind w:right="-42"/>
              <w:jc w:val="center"/>
              <w:rPr>
                <w:sz w:val="22"/>
                <w:szCs w:val="22"/>
              </w:rPr>
            </w:pPr>
            <w:r>
              <w:rPr>
                <w:sz w:val="22"/>
                <w:szCs w:val="22"/>
              </w:rPr>
              <w:t>Процент</w:t>
            </w:r>
          </w:p>
          <w:p w:rsidR="001F55F0" w:rsidRDefault="00B473EA" w:rsidP="001F55F0">
            <w:pPr>
              <w:ind w:right="-42"/>
              <w:jc w:val="center"/>
              <w:rPr>
                <w:sz w:val="22"/>
                <w:szCs w:val="22"/>
              </w:rPr>
            </w:pPr>
            <w:r w:rsidRPr="00887B3A">
              <w:rPr>
                <w:sz w:val="22"/>
                <w:szCs w:val="22"/>
              </w:rPr>
              <w:t>исполнения</w:t>
            </w:r>
          </w:p>
          <w:p w:rsidR="00B473EA" w:rsidRPr="00887B3A" w:rsidRDefault="00B473EA" w:rsidP="00601E6C">
            <w:pPr>
              <w:ind w:right="-42"/>
              <w:jc w:val="center"/>
              <w:rPr>
                <w:sz w:val="22"/>
                <w:szCs w:val="22"/>
              </w:rPr>
            </w:pPr>
          </w:p>
        </w:tc>
      </w:tr>
    </w:tbl>
    <w:p w:rsidR="00161225" w:rsidRPr="00DF5935" w:rsidRDefault="00161225" w:rsidP="00161225">
      <w:pPr>
        <w:spacing w:line="14" w:lineRule="auto"/>
        <w:rPr>
          <w:sz w:val="2"/>
          <w:szCs w:val="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559"/>
        <w:gridCol w:w="1559"/>
        <w:gridCol w:w="1559"/>
        <w:gridCol w:w="1418"/>
      </w:tblGrid>
      <w:tr w:rsidR="00B473EA" w:rsidRPr="00D426A5" w:rsidTr="00E244A8">
        <w:trPr>
          <w:cantSplit/>
          <w:trHeight w:val="20"/>
          <w:tblHeader/>
        </w:trPr>
        <w:tc>
          <w:tcPr>
            <w:tcW w:w="709" w:type="dxa"/>
            <w:tcBorders>
              <w:top w:val="single" w:sz="4" w:space="0" w:color="auto"/>
              <w:left w:val="single" w:sz="4" w:space="0" w:color="auto"/>
              <w:bottom w:val="single" w:sz="4" w:space="0" w:color="auto"/>
              <w:right w:val="single" w:sz="4" w:space="0" w:color="auto"/>
            </w:tcBorders>
            <w:noWrap/>
            <w:hideMark/>
          </w:tcPr>
          <w:p w:rsidR="00B473EA" w:rsidRPr="00D426A5" w:rsidRDefault="00B473EA" w:rsidP="002D237B">
            <w:pPr>
              <w:ind w:right="-1"/>
              <w:jc w:val="center"/>
              <w:rPr>
                <w:sz w:val="22"/>
                <w:szCs w:val="22"/>
              </w:rPr>
            </w:pPr>
            <w:r w:rsidRPr="00D426A5">
              <w:rPr>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B473EA" w:rsidRPr="00D426A5" w:rsidRDefault="00B473EA" w:rsidP="002D237B">
            <w:pPr>
              <w:ind w:right="-1"/>
              <w:jc w:val="center"/>
              <w:rPr>
                <w:sz w:val="22"/>
                <w:szCs w:val="22"/>
              </w:rPr>
            </w:pPr>
            <w:r w:rsidRPr="00D426A5">
              <w:rPr>
                <w:sz w:val="22"/>
                <w:szCs w:val="22"/>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ind w:right="-1"/>
              <w:jc w:val="center"/>
              <w:rPr>
                <w:sz w:val="22"/>
                <w:szCs w:val="22"/>
              </w:rPr>
            </w:pPr>
            <w:r w:rsidRPr="00D426A5">
              <w:rPr>
                <w:sz w:val="22"/>
                <w:szCs w:val="22"/>
              </w:rPr>
              <w:t>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6</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B95143">
            <w:pPr>
              <w:ind w:right="-1"/>
            </w:pPr>
            <w:r w:rsidRPr="00D426A5">
              <w:t>Ставропольская городская Дума</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55 976,45</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55 925,10</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-51,35</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B32D49">
            <w:pPr>
              <w:jc w:val="right"/>
              <w:rPr>
                <w:bCs/>
                <w:sz w:val="22"/>
                <w:szCs w:val="22"/>
              </w:rPr>
            </w:pPr>
            <w:r w:rsidRPr="002360A9">
              <w:rPr>
                <w:bCs/>
                <w:sz w:val="22"/>
                <w:szCs w:val="22"/>
              </w:rPr>
              <w:t>99,9</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B95143">
            <w:pPr>
              <w:ind w:right="-1"/>
            </w:pPr>
            <w:r w:rsidRPr="00D426A5">
              <w:t>Администрация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338 870,71</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337 439,28</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-1 431,43</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99,6</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602</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Комитет по управлению муниципальным имуществом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237 092,77</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221 310,17</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-15 782,60</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93,3</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604</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Комитет финансов и бюджета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409 265,92</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160 093,19</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-249 172,73</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39,1</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605</w:t>
            </w:r>
          </w:p>
        </w:tc>
        <w:tc>
          <w:tcPr>
            <w:tcW w:w="3119" w:type="dxa"/>
            <w:tcBorders>
              <w:top w:val="single" w:sz="4" w:space="0" w:color="auto"/>
              <w:left w:val="single" w:sz="4" w:space="0" w:color="auto"/>
              <w:bottom w:val="single" w:sz="4" w:space="0" w:color="auto"/>
              <w:right w:val="single" w:sz="4" w:space="0" w:color="auto"/>
            </w:tcBorders>
            <w:hideMark/>
          </w:tcPr>
          <w:p w:rsidR="002360A9" w:rsidRPr="00D426A5" w:rsidRDefault="002360A9" w:rsidP="00B95143">
            <w:pPr>
              <w:ind w:right="-1"/>
            </w:pPr>
            <w:r w:rsidRPr="00D426A5">
              <w:t>Комитет</w:t>
            </w:r>
            <w:r>
              <w:t xml:space="preserve"> экономического развития</w:t>
            </w:r>
            <w:r w:rsidRPr="00D426A5">
              <w:t xml:space="preserve">  и торговли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200 922,58</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200 917,81</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-4,77</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100,0</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606</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1251F9">
            <w:pPr>
              <w:ind w:right="-1"/>
            </w:pPr>
            <w:r w:rsidRPr="00D426A5">
              <w:t>Комитет образования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6 262 252,64</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6 238 168,46</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-24 084,18</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99,6</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lastRenderedPageBreak/>
              <w:t>607</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1251F9">
            <w:pPr>
              <w:ind w:right="-1"/>
            </w:pPr>
            <w:r w:rsidRPr="00D426A5">
              <w:t>Комитет культуры и молодежной политики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773 248,54</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771 344,61</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-1 903,93</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99,8</w:t>
            </w:r>
          </w:p>
        </w:tc>
      </w:tr>
      <w:tr w:rsidR="002360A9" w:rsidRPr="00D426A5" w:rsidTr="00E244A8">
        <w:trPr>
          <w:cantSplit/>
          <w:trHeight w:val="656"/>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609</w:t>
            </w:r>
          </w:p>
        </w:tc>
        <w:tc>
          <w:tcPr>
            <w:tcW w:w="3119" w:type="dxa"/>
            <w:tcBorders>
              <w:top w:val="single" w:sz="4" w:space="0" w:color="auto"/>
              <w:left w:val="single" w:sz="4" w:space="0" w:color="auto"/>
              <w:bottom w:val="single" w:sz="4" w:space="0" w:color="auto"/>
              <w:right w:val="single" w:sz="4" w:space="0" w:color="auto"/>
            </w:tcBorders>
            <w:hideMark/>
          </w:tcPr>
          <w:p w:rsidR="002360A9" w:rsidRPr="00D426A5" w:rsidRDefault="002360A9" w:rsidP="009C04B3">
            <w:pPr>
              <w:ind w:right="-1"/>
            </w:pPr>
            <w:r w:rsidRPr="00D426A5">
              <w:rPr>
                <w:bCs/>
              </w:rPr>
              <w:t>Комитет труда и социальной защиты населения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4 031 392,43</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4 027 776,52</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-3 615,91</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99,9</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611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1A1964">
            <w:pPr>
              <w:ind w:right="-1"/>
            </w:pPr>
            <w:r w:rsidRPr="00D426A5">
              <w:t>Комитет физической культуры и спорта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275 168,65</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271 597,09</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-3 571,56</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98,7</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617</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Администрация Ленинского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222 857,18</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220 617,81</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-2 239,37</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99,0</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618</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Администрация Октябрьского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223 406,14</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223 307,95</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-98,19</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100,0</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619</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Администрация Промышленного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383 358,53</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363 189,85</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-20 168,68</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94,7</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620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pPr>
            <w:r w:rsidRPr="00D426A5">
              <w:t>Комитет городского хозяйства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2 074 329,80</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1 961 958,98</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-112 370,82</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94,6</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621</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AE3F69">
            <w:pPr>
              <w:ind w:right="-1"/>
            </w:pPr>
            <w:r w:rsidRPr="00D426A5">
              <w:t>Комитет градостроительства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3 168 800,80</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2 489 659,69</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-679 141,11</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78,6</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624</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9C04B3">
            <w:pPr>
              <w:ind w:right="-1"/>
            </w:pPr>
            <w:r w:rsidRPr="00D426A5">
              <w:t>Комитет по делам гражданской обороны и чрезвычайным ситуациям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130 509,35</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129 450,33</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-1 059,02</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99,2</w:t>
            </w:r>
          </w:p>
        </w:tc>
      </w:tr>
      <w:tr w:rsidR="002360A9"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2360A9" w:rsidRPr="00D426A5" w:rsidRDefault="002360A9" w:rsidP="002D237B">
            <w:pPr>
              <w:ind w:right="-1"/>
              <w:rPr>
                <w:sz w:val="22"/>
                <w:szCs w:val="22"/>
              </w:rPr>
            </w:pPr>
            <w:r w:rsidRPr="00D426A5">
              <w:rPr>
                <w:sz w:val="22"/>
                <w:szCs w:val="22"/>
              </w:rPr>
              <w:t>643</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9C04B3">
            <w:pPr>
              <w:ind w:right="-1"/>
            </w:pPr>
            <w:r w:rsidRPr="00D426A5">
              <w:t>Контрольно-счетная палата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25 334,49</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25 334,49</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0,00</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100,0</w:t>
            </w:r>
          </w:p>
        </w:tc>
      </w:tr>
      <w:tr w:rsidR="002360A9" w:rsidRPr="00B04E73"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2360A9" w:rsidRPr="00D426A5" w:rsidRDefault="002360A9" w:rsidP="002D237B">
            <w:pPr>
              <w:ind w:right="-1"/>
              <w:jc w:val="both"/>
              <w:rPr>
                <w:sz w:val="22"/>
                <w:szCs w:val="22"/>
              </w:rPr>
            </w:pPr>
            <w:r w:rsidRPr="00D426A5">
              <w:rPr>
                <w:sz w:val="22"/>
                <w:szCs w:val="22"/>
              </w:rPr>
              <w: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2360A9" w:rsidRPr="00D426A5" w:rsidRDefault="002360A9" w:rsidP="002D237B">
            <w:pPr>
              <w:ind w:right="-1"/>
              <w:rPr>
                <w:bCs/>
                <w:sz w:val="22"/>
                <w:szCs w:val="22"/>
              </w:rPr>
            </w:pPr>
            <w:r w:rsidRPr="00D426A5">
              <w:rPr>
                <w:bCs/>
                <w:sz w:val="22"/>
                <w:szCs w:val="22"/>
              </w:rPr>
              <w:t xml:space="preserve">Итого </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rPr>
            </w:pPr>
            <w:r w:rsidRPr="002360A9">
              <w:rPr>
                <w:sz w:val="22"/>
                <w:szCs w:val="22"/>
              </w:rPr>
              <w:t>1</w:t>
            </w:r>
            <w:r w:rsidRPr="002360A9">
              <w:rPr>
                <w:sz w:val="22"/>
                <w:szCs w:val="22"/>
                <w:lang w:val="en-US"/>
              </w:rPr>
              <w:t>8</w:t>
            </w:r>
            <w:r w:rsidRPr="002360A9">
              <w:rPr>
                <w:sz w:val="22"/>
                <w:szCs w:val="22"/>
              </w:rPr>
              <w:t xml:space="preserve"> </w:t>
            </w:r>
            <w:r w:rsidRPr="002360A9">
              <w:rPr>
                <w:sz w:val="22"/>
                <w:szCs w:val="22"/>
                <w:lang w:val="en-US"/>
              </w:rPr>
              <w:t>812</w:t>
            </w:r>
            <w:r w:rsidRPr="002360A9">
              <w:rPr>
                <w:sz w:val="22"/>
                <w:szCs w:val="22"/>
              </w:rPr>
              <w:t xml:space="preserve"> </w:t>
            </w:r>
            <w:r w:rsidRPr="002360A9">
              <w:rPr>
                <w:sz w:val="22"/>
                <w:szCs w:val="22"/>
                <w:lang w:val="en-US"/>
              </w:rPr>
              <w:t>786</w:t>
            </w:r>
            <w:r w:rsidRPr="002360A9">
              <w:rPr>
                <w:sz w:val="22"/>
                <w:szCs w:val="22"/>
              </w:rPr>
              <w:t>,</w:t>
            </w:r>
            <w:r w:rsidRPr="002360A9">
              <w:rPr>
                <w:sz w:val="22"/>
                <w:szCs w:val="22"/>
                <w:lang w:val="en-US"/>
              </w:rPr>
              <w:t>98</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rPr>
            </w:pPr>
            <w:r w:rsidRPr="002360A9">
              <w:rPr>
                <w:bCs/>
                <w:sz w:val="22"/>
                <w:szCs w:val="22"/>
              </w:rPr>
              <w:t>17 698 091,33</w:t>
            </w:r>
          </w:p>
        </w:tc>
        <w:tc>
          <w:tcPr>
            <w:tcW w:w="1559"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sz w:val="22"/>
                <w:szCs w:val="22"/>
                <w:lang w:val="en-US"/>
              </w:rPr>
            </w:pPr>
            <w:r w:rsidRPr="002360A9">
              <w:rPr>
                <w:sz w:val="22"/>
                <w:szCs w:val="22"/>
              </w:rPr>
              <w:t>-</w:t>
            </w:r>
            <w:r w:rsidRPr="002360A9">
              <w:rPr>
                <w:sz w:val="22"/>
                <w:szCs w:val="22"/>
                <w:lang w:val="en-US"/>
              </w:rPr>
              <w:t>1 114 695,65</w:t>
            </w:r>
          </w:p>
        </w:tc>
        <w:tc>
          <w:tcPr>
            <w:tcW w:w="1418" w:type="dxa"/>
            <w:tcBorders>
              <w:top w:val="single" w:sz="4" w:space="0" w:color="auto"/>
              <w:left w:val="single" w:sz="4" w:space="0" w:color="auto"/>
              <w:bottom w:val="single" w:sz="4" w:space="0" w:color="auto"/>
              <w:right w:val="single" w:sz="4" w:space="0" w:color="auto"/>
            </w:tcBorders>
            <w:noWrap/>
            <w:hideMark/>
          </w:tcPr>
          <w:p w:rsidR="002360A9" w:rsidRPr="002360A9" w:rsidRDefault="002360A9" w:rsidP="003B08EE">
            <w:pPr>
              <w:jc w:val="right"/>
              <w:rPr>
                <w:bCs/>
                <w:sz w:val="22"/>
                <w:szCs w:val="22"/>
                <w:lang w:val="en-US"/>
              </w:rPr>
            </w:pPr>
            <w:r w:rsidRPr="002360A9">
              <w:rPr>
                <w:bCs/>
                <w:sz w:val="22"/>
                <w:szCs w:val="22"/>
              </w:rPr>
              <w:t>94,</w:t>
            </w:r>
            <w:r w:rsidRPr="002360A9">
              <w:rPr>
                <w:bCs/>
                <w:sz w:val="22"/>
                <w:szCs w:val="22"/>
                <w:lang w:val="en-US"/>
              </w:rPr>
              <w:t>1</w:t>
            </w:r>
          </w:p>
        </w:tc>
      </w:tr>
    </w:tbl>
    <w:p w:rsidR="005B6711" w:rsidRDefault="005B6711" w:rsidP="00482DD7">
      <w:pPr>
        <w:ind w:left="-567" w:firstLine="709"/>
        <w:jc w:val="center"/>
        <w:rPr>
          <w:sz w:val="28"/>
          <w:szCs w:val="28"/>
          <w:u w:val="single"/>
        </w:rPr>
      </w:pPr>
    </w:p>
    <w:p w:rsidR="00E014E7" w:rsidRPr="00E014E7" w:rsidRDefault="00E014E7" w:rsidP="00E014E7">
      <w:pPr>
        <w:ind w:left="-567" w:firstLine="709"/>
        <w:jc w:val="center"/>
        <w:rPr>
          <w:sz w:val="28"/>
          <w:szCs w:val="28"/>
          <w:u w:val="single"/>
        </w:rPr>
      </w:pPr>
      <w:r w:rsidRPr="00E014E7">
        <w:rPr>
          <w:sz w:val="28"/>
          <w:szCs w:val="28"/>
          <w:u w:val="single"/>
        </w:rPr>
        <w:t>Глава 600 «Ставропольская городская Дума»</w:t>
      </w:r>
    </w:p>
    <w:p w:rsidR="00E014E7" w:rsidRPr="00E014E7" w:rsidRDefault="00E014E7" w:rsidP="00E014E7">
      <w:pPr>
        <w:ind w:left="-567" w:firstLine="709"/>
        <w:jc w:val="both"/>
        <w:rPr>
          <w:sz w:val="28"/>
          <w:szCs w:val="28"/>
        </w:rPr>
      </w:pPr>
    </w:p>
    <w:p w:rsidR="00E014E7" w:rsidRPr="00E014E7" w:rsidRDefault="00E014E7" w:rsidP="00E014E7">
      <w:pPr>
        <w:ind w:left="-567" w:right="-2" w:firstLine="709"/>
        <w:contextualSpacing/>
        <w:jc w:val="both"/>
        <w:rPr>
          <w:sz w:val="28"/>
          <w:szCs w:val="28"/>
        </w:rPr>
      </w:pPr>
      <w:r w:rsidRPr="00E014E7">
        <w:rPr>
          <w:sz w:val="28"/>
          <w:szCs w:val="28"/>
        </w:rPr>
        <w:t>Уточненные плановые назначения по Ставропольской городской Думе на 2022 год составили 55 976,45 тыс. рублей. Кассовое исполнение составило 55 925,10 тыс. рублей или 99,9 процента к плановым назначениям отчетного года. Не выполнены плановые назначения в сумме 51,35 тыс. рублей.</w:t>
      </w:r>
    </w:p>
    <w:p w:rsidR="008B4E73" w:rsidRPr="008B4E73" w:rsidRDefault="00E014E7" w:rsidP="008B4E73">
      <w:pPr>
        <w:ind w:left="-567" w:firstLine="709"/>
        <w:contextualSpacing/>
        <w:jc w:val="both"/>
        <w:rPr>
          <w:sz w:val="28"/>
          <w:szCs w:val="28"/>
        </w:rPr>
      </w:pPr>
      <w:r w:rsidRPr="00E014E7">
        <w:rPr>
          <w:sz w:val="28"/>
          <w:szCs w:val="28"/>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при плановых назначениях 2022 года в сумме 53 386,06 тыс. рублей кассовое исполнение составило 53 334,71 тыс. рублей или 99,9 процента. Не выполнены плановые назначения в сумме 51,35 тыс. рублей, предусмотренные на обеспечение деятельности Ставропольской городской Думы, </w:t>
      </w:r>
      <w:r w:rsidR="00B32D49">
        <w:rPr>
          <w:sz w:val="28"/>
          <w:szCs w:val="28"/>
        </w:rPr>
        <w:t>в том числе:</w:t>
      </w:r>
      <w:r w:rsidRPr="00E014E7">
        <w:rPr>
          <w:sz w:val="28"/>
          <w:szCs w:val="28"/>
        </w:rPr>
        <w:t xml:space="preserve"> в связи с экономи</w:t>
      </w:r>
      <w:r w:rsidR="00B32D49">
        <w:rPr>
          <w:sz w:val="28"/>
          <w:szCs w:val="28"/>
        </w:rPr>
        <w:t>ей</w:t>
      </w:r>
      <w:r w:rsidRPr="00E014E7">
        <w:rPr>
          <w:sz w:val="28"/>
          <w:szCs w:val="28"/>
        </w:rPr>
        <w:t>, сложивш</w:t>
      </w:r>
      <w:r w:rsidR="00B32D49">
        <w:rPr>
          <w:sz w:val="28"/>
          <w:szCs w:val="28"/>
        </w:rPr>
        <w:t>ейся</w:t>
      </w:r>
      <w:r w:rsidRPr="00E014E7">
        <w:rPr>
          <w:sz w:val="28"/>
          <w:szCs w:val="28"/>
        </w:rPr>
        <w:t xml:space="preserve"> по результатам выполнения работ (оказания услуг) – 46,28 тыс. рублей (услуги связи, коммунальные услуги, услуги по содержанию имущества), </w:t>
      </w:r>
      <w:r w:rsidR="008B4E73" w:rsidRPr="008B4E73">
        <w:rPr>
          <w:sz w:val="28"/>
          <w:szCs w:val="28"/>
        </w:rPr>
        <w:t>в связи со сложившейся экономией по расходам на начислени</w:t>
      </w:r>
      <w:r w:rsidR="008B4E73">
        <w:rPr>
          <w:sz w:val="28"/>
          <w:szCs w:val="28"/>
        </w:rPr>
        <w:t>я</w:t>
      </w:r>
      <w:r w:rsidR="008B4E73" w:rsidRPr="008B4E73">
        <w:rPr>
          <w:sz w:val="28"/>
          <w:szCs w:val="28"/>
        </w:rPr>
        <w:t xml:space="preserve"> на выплаты по оплате труда – 5,07 тыс. рублей.</w:t>
      </w:r>
    </w:p>
    <w:p w:rsidR="00E014E7" w:rsidRPr="00E014E7" w:rsidRDefault="00E014E7" w:rsidP="008B4E73">
      <w:pPr>
        <w:ind w:left="-567" w:firstLine="709"/>
        <w:contextualSpacing/>
        <w:jc w:val="both"/>
        <w:rPr>
          <w:sz w:val="28"/>
          <w:szCs w:val="28"/>
        </w:rPr>
      </w:pPr>
      <w:r w:rsidRPr="00E014E7">
        <w:rPr>
          <w:sz w:val="28"/>
          <w:szCs w:val="28"/>
        </w:rPr>
        <w:t>По подразделу 1201 «Телевидение и радиовещание» плановые назначения на отчетный год предусмотрены в сумме 1 590,49 тыс. рублей. Указанные ассигнования освоены в полном объеме.</w:t>
      </w:r>
    </w:p>
    <w:p w:rsidR="00E014E7" w:rsidRPr="00E014E7" w:rsidRDefault="00E014E7" w:rsidP="00E014E7">
      <w:pPr>
        <w:ind w:left="-567" w:right="-2" w:firstLine="709"/>
        <w:jc w:val="both"/>
        <w:rPr>
          <w:sz w:val="28"/>
          <w:szCs w:val="28"/>
        </w:rPr>
      </w:pPr>
      <w:r w:rsidRPr="00E014E7">
        <w:rPr>
          <w:sz w:val="28"/>
          <w:szCs w:val="28"/>
        </w:rPr>
        <w:lastRenderedPageBreak/>
        <w:t>По подразделу 1202 «Периодическая печать и издательства» плановые назначения на отчетный год предусмотрены в сумме 999,90 тыс. рублей. Указанные ассигнования освоены в полном объеме.</w:t>
      </w:r>
    </w:p>
    <w:p w:rsidR="00E014E7" w:rsidRPr="00E014E7" w:rsidRDefault="00E014E7" w:rsidP="00E014E7">
      <w:pPr>
        <w:pStyle w:val="a5"/>
        <w:spacing w:after="0"/>
        <w:ind w:left="0" w:firstLine="709"/>
        <w:jc w:val="center"/>
        <w:rPr>
          <w:sz w:val="28"/>
          <w:szCs w:val="28"/>
          <w:u w:val="single"/>
        </w:rPr>
      </w:pPr>
    </w:p>
    <w:p w:rsidR="00E014E7" w:rsidRPr="00E014E7" w:rsidRDefault="00E014E7" w:rsidP="00E014E7">
      <w:pPr>
        <w:pStyle w:val="a5"/>
        <w:spacing w:after="0"/>
        <w:ind w:left="0" w:firstLine="709"/>
        <w:jc w:val="center"/>
        <w:rPr>
          <w:sz w:val="28"/>
          <w:szCs w:val="28"/>
          <w:u w:val="single"/>
        </w:rPr>
      </w:pPr>
      <w:r w:rsidRPr="00E014E7">
        <w:rPr>
          <w:sz w:val="28"/>
          <w:szCs w:val="28"/>
          <w:u w:val="single"/>
        </w:rPr>
        <w:t>Глава 601 «Администрация города Ставрополя»</w:t>
      </w:r>
    </w:p>
    <w:p w:rsidR="00E014E7" w:rsidRPr="00E014E7" w:rsidRDefault="00E014E7" w:rsidP="00E014E7">
      <w:pPr>
        <w:pStyle w:val="a5"/>
        <w:spacing w:after="0"/>
        <w:ind w:left="0" w:firstLine="709"/>
        <w:jc w:val="center"/>
        <w:rPr>
          <w:sz w:val="28"/>
          <w:szCs w:val="28"/>
          <w:u w:val="single"/>
        </w:rPr>
      </w:pPr>
    </w:p>
    <w:p w:rsidR="00E014E7" w:rsidRPr="00E014E7" w:rsidRDefault="00E014E7" w:rsidP="00E014E7">
      <w:pPr>
        <w:ind w:left="-567" w:firstLine="709"/>
        <w:contextualSpacing/>
        <w:jc w:val="both"/>
        <w:rPr>
          <w:sz w:val="28"/>
          <w:szCs w:val="28"/>
        </w:rPr>
      </w:pPr>
      <w:r w:rsidRPr="00E014E7">
        <w:rPr>
          <w:sz w:val="28"/>
          <w:szCs w:val="28"/>
        </w:rPr>
        <w:t>Уточненный плановый объем бюджетных ассигнований, предусмотренных администрации города Ставрополя на 2022 год, составил 338 870,71 тыс. рублей. Кассовое исполнение составило 337 439,28 тыс. рублей или 99,6 процента к плановым назначениям отчетного года. Не выполнены плановые назначения в сумме 1 431,43 тыс. рублей.</w:t>
      </w:r>
    </w:p>
    <w:p w:rsidR="00E014E7" w:rsidRPr="00E014E7" w:rsidRDefault="00E014E7" w:rsidP="00E014E7">
      <w:pPr>
        <w:ind w:left="-567" w:firstLine="709"/>
        <w:jc w:val="both"/>
        <w:rPr>
          <w:sz w:val="28"/>
          <w:szCs w:val="28"/>
        </w:rPr>
      </w:pPr>
      <w:r w:rsidRPr="00E014E7">
        <w:rPr>
          <w:sz w:val="28"/>
          <w:szCs w:val="28"/>
        </w:rPr>
        <w:t xml:space="preserve">По подразделу 0102 «Функционирование высшего должностного лица субъекта Российской Федерации и муниципального образования» плановые назначения 2022 года предусмотрены в сумме 2 316,54 тыс. рублей. Указанные ассигнования освоены в полном объеме. </w:t>
      </w:r>
    </w:p>
    <w:p w:rsidR="00E014E7" w:rsidRPr="00E014E7" w:rsidRDefault="00E014E7" w:rsidP="00E014E7">
      <w:pPr>
        <w:ind w:left="-567" w:firstLine="709"/>
        <w:contextualSpacing/>
        <w:jc w:val="both"/>
        <w:rPr>
          <w:sz w:val="28"/>
          <w:szCs w:val="28"/>
        </w:rPr>
      </w:pPr>
      <w:r w:rsidRPr="00E014E7">
        <w:rPr>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129 319,14 тыс. рублей кассовое исполнение составило 129 149,24 тыс. рублей или 99,9 процента. Не выполнены плановые назначения в сумме 169,90 тыс. рублей, из них:</w:t>
      </w:r>
    </w:p>
    <w:p w:rsidR="00E014E7" w:rsidRPr="00E014E7" w:rsidRDefault="00E014E7" w:rsidP="00E014E7">
      <w:pPr>
        <w:ind w:left="-567" w:firstLine="709"/>
        <w:contextualSpacing/>
        <w:jc w:val="both"/>
        <w:rPr>
          <w:sz w:val="28"/>
          <w:szCs w:val="28"/>
        </w:rPr>
      </w:pPr>
      <w:r w:rsidRPr="00E014E7">
        <w:rPr>
          <w:sz w:val="28"/>
          <w:szCs w:val="28"/>
        </w:rPr>
        <w:t>13,79 тыс. рублей, предусмотренные на</w:t>
      </w:r>
      <w:r w:rsidRPr="00E014E7">
        <w:t xml:space="preserve"> </w:t>
      </w:r>
      <w:r w:rsidRPr="00E014E7">
        <w:rPr>
          <w:sz w:val="28"/>
          <w:szCs w:val="28"/>
        </w:rPr>
        <w:t>обеспечение деятельности администрации города Ставрополя, в связи с экономией, сложившейся по</w:t>
      </w:r>
      <w:r w:rsidR="00977295" w:rsidRPr="00423F18">
        <w:rPr>
          <w:sz w:val="28"/>
        </w:rPr>
        <w:t> </w:t>
      </w:r>
      <w:r w:rsidRPr="00E014E7">
        <w:rPr>
          <w:sz w:val="28"/>
          <w:szCs w:val="28"/>
        </w:rPr>
        <w:t>результатам проведения конкурсных процедур;</w:t>
      </w:r>
    </w:p>
    <w:p w:rsidR="00E014E7" w:rsidRPr="00E014E7" w:rsidRDefault="00E014E7" w:rsidP="00E014E7">
      <w:pPr>
        <w:ind w:left="-567" w:firstLine="709"/>
        <w:contextualSpacing/>
        <w:jc w:val="both"/>
        <w:rPr>
          <w:sz w:val="28"/>
          <w:szCs w:val="28"/>
        </w:rPr>
      </w:pPr>
      <w:r w:rsidRPr="00E014E7">
        <w:rPr>
          <w:sz w:val="28"/>
          <w:szCs w:val="28"/>
        </w:rPr>
        <w:t xml:space="preserve">156,11 тыс. рублей, предусмотренные на оплату труда и начислений на выплаты по оплате труда, в связи со сложившейся экономией. </w:t>
      </w:r>
    </w:p>
    <w:p w:rsidR="00E014E7" w:rsidRPr="00E014E7" w:rsidRDefault="00E014E7" w:rsidP="00E014E7">
      <w:pPr>
        <w:ind w:left="-567" w:firstLine="709"/>
        <w:jc w:val="both"/>
        <w:rPr>
          <w:sz w:val="28"/>
          <w:szCs w:val="28"/>
        </w:rPr>
      </w:pPr>
      <w:r w:rsidRPr="00E014E7">
        <w:rPr>
          <w:sz w:val="28"/>
          <w:szCs w:val="28"/>
        </w:rPr>
        <w:t>По подразделу 0105 «Судебная система» при уточненных плановых назначениях в сумме 1 217,44 тыс. рублей кассовое исполнение составило 1 020,00 тыс. рублей или 83,8 процента к плановым назначениям отчетного года. Не выполнены плановые назначения в сумме 197,44 тыс. рублей, предусмотренные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связи с тем, что расходование средств субвенции осуществляется в пределах сумм, необходимых для оплаты почтовых отправлений кандидатам в присяжные заседатели в количестве, обеспечивающем актуальность списков присяжных заседателей согласно Порядку составления списков кандидатов в присяжные заседатели федеральных судов общей юрисдикции в Ставропольском крае, утвержденного постановлением Правительства Ставропольского края от 28 октября 2009 г. № 279-п.</w:t>
      </w:r>
    </w:p>
    <w:p w:rsidR="00E014E7" w:rsidRPr="00E014E7" w:rsidRDefault="00E014E7" w:rsidP="00E014E7">
      <w:pPr>
        <w:ind w:left="-567" w:firstLine="709"/>
        <w:jc w:val="both"/>
        <w:rPr>
          <w:sz w:val="28"/>
          <w:szCs w:val="28"/>
        </w:rPr>
      </w:pPr>
      <w:r w:rsidRPr="00E014E7">
        <w:rPr>
          <w:sz w:val="28"/>
          <w:szCs w:val="28"/>
        </w:rPr>
        <w:t xml:space="preserve">По подразделу 0113 «Другие общегосударственные вопросы» при уточненных плановых назначениях в сумме 99 563,15 тыс. рублей кассовое исполнение </w:t>
      </w:r>
      <w:r w:rsidRPr="00A4472A">
        <w:rPr>
          <w:sz w:val="28"/>
          <w:szCs w:val="28"/>
        </w:rPr>
        <w:t>составило 9</w:t>
      </w:r>
      <w:r w:rsidR="00830C1C" w:rsidRPr="00A4472A">
        <w:rPr>
          <w:sz w:val="28"/>
          <w:szCs w:val="28"/>
        </w:rPr>
        <w:t>8</w:t>
      </w:r>
      <w:r w:rsidRPr="00A4472A">
        <w:rPr>
          <w:sz w:val="28"/>
          <w:szCs w:val="28"/>
        </w:rPr>
        <w:t> 499,06 тыс. рублей или 98,9 процента. Не освоены плановые назначения в сумме 1 064,09</w:t>
      </w:r>
      <w:r w:rsidRPr="00E014E7">
        <w:rPr>
          <w:sz w:val="28"/>
          <w:szCs w:val="28"/>
        </w:rPr>
        <w:t xml:space="preserve"> тыс. рублей, в том числе:</w:t>
      </w:r>
    </w:p>
    <w:p w:rsidR="00E014E7" w:rsidRPr="00E014E7" w:rsidRDefault="00E014E7" w:rsidP="00E014E7">
      <w:pPr>
        <w:ind w:left="-567" w:firstLine="709"/>
        <w:jc w:val="both"/>
        <w:rPr>
          <w:sz w:val="28"/>
          <w:szCs w:val="28"/>
        </w:rPr>
      </w:pPr>
      <w:r w:rsidRPr="00E014E7">
        <w:rPr>
          <w:sz w:val="28"/>
          <w:szCs w:val="28"/>
        </w:rPr>
        <w:lastRenderedPageBreak/>
        <w:t>9,24 тыс. рублей, предусмотренные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в связи с перечислением межбюджетных трансфертов в пределах сумм, необходимых для оплаты денежных обязательств по расходам получателей средств соответствующего бюджета;</w:t>
      </w:r>
    </w:p>
    <w:p w:rsidR="00E014E7" w:rsidRPr="00E014E7" w:rsidRDefault="00E014E7" w:rsidP="00E014E7">
      <w:pPr>
        <w:ind w:left="-567" w:firstLine="709"/>
        <w:jc w:val="both"/>
        <w:rPr>
          <w:sz w:val="28"/>
          <w:szCs w:val="28"/>
        </w:rPr>
      </w:pPr>
      <w:r w:rsidRPr="00E014E7">
        <w:rPr>
          <w:sz w:val="28"/>
          <w:szCs w:val="28"/>
        </w:rPr>
        <w:t>1 054,85 тыс. рублей, предусмотренные на содержание муниципального казенного учреждения «Хозяйственное управление администрации города Ставрополя», в связи с оплатой «по факту» на основании актов выполненных работ.</w:t>
      </w:r>
    </w:p>
    <w:p w:rsidR="00E014E7" w:rsidRPr="00E014E7" w:rsidRDefault="00E014E7" w:rsidP="00E014E7">
      <w:pPr>
        <w:ind w:left="-567" w:firstLine="709"/>
        <w:jc w:val="both"/>
        <w:rPr>
          <w:sz w:val="28"/>
          <w:szCs w:val="28"/>
        </w:rPr>
      </w:pPr>
      <w:r w:rsidRPr="00E014E7">
        <w:rPr>
          <w:sz w:val="28"/>
          <w:szCs w:val="28"/>
        </w:rPr>
        <w:t xml:space="preserve">По подразделу 0314 «Другие вопросы в области национальной безопасности и правоохранительной деятельности» при уточненных плановых назначениях в сумме 484,96 тыс. рублей. Указанные ассигнования освоены в полном объеме. </w:t>
      </w:r>
    </w:p>
    <w:p w:rsidR="00E014E7" w:rsidRPr="00E014E7" w:rsidRDefault="00E014E7" w:rsidP="00E014E7">
      <w:pPr>
        <w:ind w:left="-567" w:firstLine="709"/>
        <w:jc w:val="both"/>
        <w:rPr>
          <w:sz w:val="28"/>
          <w:szCs w:val="28"/>
        </w:rPr>
      </w:pPr>
      <w:r w:rsidRPr="00E014E7">
        <w:rPr>
          <w:sz w:val="28"/>
          <w:szCs w:val="28"/>
        </w:rPr>
        <w:t>По подразделу 0501 «Жилищное хозяйство» при уточненных плановых назначениях в сумме 81</w:t>
      </w:r>
      <w:r w:rsidRPr="00E014E7">
        <w:rPr>
          <w:sz w:val="28"/>
          <w:szCs w:val="28"/>
          <w:lang w:val="en-US"/>
        </w:rPr>
        <w:t> </w:t>
      </w:r>
      <w:r w:rsidRPr="00E014E7">
        <w:rPr>
          <w:sz w:val="28"/>
          <w:szCs w:val="28"/>
        </w:rPr>
        <w:t>253,77 тыс. рублей кассовое исполнение составило 81</w:t>
      </w:r>
      <w:r w:rsidRPr="00E014E7">
        <w:rPr>
          <w:sz w:val="28"/>
          <w:szCs w:val="28"/>
          <w:lang w:val="en-US"/>
        </w:rPr>
        <w:t> </w:t>
      </w:r>
      <w:r w:rsidRPr="00E014E7">
        <w:rPr>
          <w:sz w:val="28"/>
          <w:szCs w:val="28"/>
        </w:rPr>
        <w:t xml:space="preserve">253,77 тыс. рублей или 100 процентов. </w:t>
      </w:r>
    </w:p>
    <w:p w:rsidR="00E014E7" w:rsidRPr="00E014E7" w:rsidRDefault="00E014E7" w:rsidP="00E014E7">
      <w:pPr>
        <w:pStyle w:val="a5"/>
        <w:spacing w:after="0"/>
        <w:ind w:left="-567" w:firstLine="709"/>
        <w:jc w:val="both"/>
        <w:rPr>
          <w:sz w:val="28"/>
          <w:szCs w:val="28"/>
        </w:rPr>
      </w:pPr>
      <w:r w:rsidRPr="00E014E7">
        <w:rPr>
          <w:sz w:val="28"/>
          <w:szCs w:val="28"/>
        </w:rPr>
        <w:t>По подразделу 0705 «Профессиональная подготовка, переподготовка и повышение квалификации» при плановых назначениях в сумме 92,50 тыс. рублей кассовое исполнение составило 100 процентов.</w:t>
      </w:r>
    </w:p>
    <w:p w:rsidR="00E014E7" w:rsidRPr="00E014E7" w:rsidRDefault="00E014E7" w:rsidP="00E014E7">
      <w:pPr>
        <w:pStyle w:val="a5"/>
        <w:spacing w:after="0"/>
        <w:ind w:left="-567" w:firstLine="709"/>
        <w:jc w:val="both"/>
        <w:rPr>
          <w:sz w:val="28"/>
          <w:szCs w:val="28"/>
        </w:rPr>
      </w:pPr>
      <w:r w:rsidRPr="00E014E7">
        <w:rPr>
          <w:sz w:val="28"/>
          <w:szCs w:val="28"/>
        </w:rPr>
        <w:t>По подразделу 0801 «Культура» годовые плановые назначения в сумме 942,90 тыс. рублей исполнены в полном объеме.</w:t>
      </w:r>
    </w:p>
    <w:p w:rsidR="00E014E7" w:rsidRPr="00E014E7" w:rsidRDefault="00E014E7" w:rsidP="00E014E7">
      <w:pPr>
        <w:ind w:left="-567" w:firstLine="709"/>
        <w:contextualSpacing/>
        <w:jc w:val="both"/>
        <w:rPr>
          <w:sz w:val="28"/>
          <w:szCs w:val="28"/>
        </w:rPr>
      </w:pPr>
      <w:r w:rsidRPr="00E014E7">
        <w:rPr>
          <w:sz w:val="28"/>
          <w:szCs w:val="28"/>
        </w:rPr>
        <w:t>По подразделу 1201 «Телевидение и радиовещание» плановые назначения на отчетный год предусмотрены в сумме 5 657,62 тыс. рублей. Указанные ассигнования освоены в полном объеме.</w:t>
      </w:r>
    </w:p>
    <w:p w:rsidR="00E014E7" w:rsidRPr="00E014E7" w:rsidRDefault="00E014E7" w:rsidP="00E014E7">
      <w:pPr>
        <w:ind w:left="-567" w:firstLine="709"/>
        <w:jc w:val="both"/>
        <w:rPr>
          <w:sz w:val="28"/>
          <w:szCs w:val="28"/>
        </w:rPr>
      </w:pPr>
      <w:r w:rsidRPr="00E014E7">
        <w:rPr>
          <w:sz w:val="28"/>
          <w:szCs w:val="28"/>
        </w:rPr>
        <w:t xml:space="preserve">По подразделу 1202 «Периодическая печать и издательства» плановые назначения на отчетный год предусмотрены в сумме 18 022,69 тыс. рублей. Указанные ассигнования освоены в полном объеме. </w:t>
      </w:r>
    </w:p>
    <w:p w:rsidR="00E014E7" w:rsidRPr="00E014E7" w:rsidRDefault="00E014E7" w:rsidP="00E014E7">
      <w:pPr>
        <w:ind w:left="-567" w:firstLine="709"/>
        <w:jc w:val="both"/>
        <w:rPr>
          <w:sz w:val="28"/>
          <w:szCs w:val="28"/>
        </w:rPr>
      </w:pPr>
    </w:p>
    <w:p w:rsidR="00E014E7" w:rsidRPr="00E014E7" w:rsidRDefault="00E014E7" w:rsidP="00E014E7">
      <w:pPr>
        <w:ind w:left="-567" w:firstLine="567"/>
        <w:jc w:val="center"/>
        <w:rPr>
          <w:sz w:val="28"/>
          <w:szCs w:val="28"/>
          <w:u w:val="single"/>
        </w:rPr>
      </w:pPr>
      <w:r w:rsidRPr="00E014E7">
        <w:rPr>
          <w:sz w:val="28"/>
          <w:szCs w:val="28"/>
          <w:u w:val="single"/>
        </w:rPr>
        <w:t xml:space="preserve">Глава 602 «Комитет по управлению муниципальным </w:t>
      </w:r>
    </w:p>
    <w:p w:rsidR="00E014E7" w:rsidRPr="00E014E7" w:rsidRDefault="00E014E7" w:rsidP="00E014E7">
      <w:pPr>
        <w:ind w:left="-567" w:firstLine="567"/>
        <w:jc w:val="center"/>
        <w:rPr>
          <w:sz w:val="28"/>
          <w:szCs w:val="28"/>
          <w:u w:val="single"/>
        </w:rPr>
      </w:pPr>
      <w:r w:rsidRPr="00E014E7">
        <w:rPr>
          <w:sz w:val="28"/>
          <w:szCs w:val="28"/>
          <w:u w:val="single"/>
        </w:rPr>
        <w:t>имуществом города Ставрополя»</w:t>
      </w:r>
    </w:p>
    <w:p w:rsidR="00E014E7" w:rsidRPr="00E014E7" w:rsidRDefault="00E014E7" w:rsidP="00E014E7">
      <w:pPr>
        <w:ind w:left="-567" w:firstLine="567"/>
        <w:jc w:val="both"/>
        <w:rPr>
          <w:sz w:val="28"/>
          <w:szCs w:val="28"/>
        </w:rPr>
      </w:pPr>
    </w:p>
    <w:p w:rsidR="00E014E7" w:rsidRPr="00E014E7" w:rsidRDefault="00E014E7" w:rsidP="00E014E7">
      <w:pPr>
        <w:ind w:left="-567" w:firstLine="709"/>
        <w:contextualSpacing/>
        <w:jc w:val="both"/>
        <w:rPr>
          <w:sz w:val="28"/>
          <w:szCs w:val="28"/>
        </w:rPr>
      </w:pPr>
      <w:r w:rsidRPr="00E014E7">
        <w:rPr>
          <w:sz w:val="28"/>
          <w:szCs w:val="28"/>
        </w:rPr>
        <w:t>Уточненные плановые назначения, предусмотренные комитету по</w:t>
      </w:r>
      <w:r w:rsidR="00977295" w:rsidRPr="00423F18">
        <w:rPr>
          <w:sz w:val="28"/>
        </w:rPr>
        <w:t> </w:t>
      </w:r>
      <w:r w:rsidRPr="00E014E7">
        <w:rPr>
          <w:sz w:val="28"/>
          <w:szCs w:val="28"/>
        </w:rPr>
        <w:t xml:space="preserve">управлению муниципальным имуществом города </w:t>
      </w:r>
      <w:r w:rsidRPr="003B21A7">
        <w:rPr>
          <w:sz w:val="28"/>
          <w:szCs w:val="28"/>
        </w:rPr>
        <w:t>Ставрополя (далее – комитет)</w:t>
      </w:r>
      <w:r w:rsidRPr="00E014E7">
        <w:rPr>
          <w:sz w:val="28"/>
          <w:szCs w:val="28"/>
        </w:rPr>
        <w:t xml:space="preserve"> на 2022 год, составили 237 092,77 тыс. рублей. Кассовое исполнение составило 221 310,17 тыс. рублей или 93,3 процента к плановым назначениям отчетного года. Не выполнены плановые назначения в сумме 15 782,60 тыс. рублей.</w:t>
      </w:r>
    </w:p>
    <w:p w:rsidR="00E014E7" w:rsidRPr="00E014E7" w:rsidRDefault="00E014E7" w:rsidP="00E014E7">
      <w:pPr>
        <w:ind w:left="-567" w:firstLine="709"/>
        <w:contextualSpacing/>
        <w:jc w:val="both"/>
        <w:rPr>
          <w:sz w:val="28"/>
          <w:szCs w:val="28"/>
        </w:rPr>
      </w:pPr>
      <w:r w:rsidRPr="00E014E7">
        <w:rPr>
          <w:sz w:val="28"/>
          <w:szCs w:val="28"/>
        </w:rPr>
        <w:t>По подразделу 0113 «Другие общегосударственные вопросы» при плановых назначениях в сумме 133 109,87 тыс. рублей кассовое исполнение составило 129 714,52 тыс. рублей или 97,4 процента. Не выполнены плановые назначения в сумме 3 395,35 тыс. рублей, в том числе:</w:t>
      </w:r>
    </w:p>
    <w:p w:rsidR="00E014E7" w:rsidRPr="00E014E7" w:rsidRDefault="00E014E7" w:rsidP="00E014E7">
      <w:pPr>
        <w:ind w:left="-567" w:firstLine="709"/>
        <w:jc w:val="both"/>
        <w:rPr>
          <w:sz w:val="28"/>
          <w:szCs w:val="28"/>
        </w:rPr>
      </w:pPr>
      <w:r w:rsidRPr="00E014E7">
        <w:rPr>
          <w:sz w:val="28"/>
          <w:szCs w:val="28"/>
        </w:rPr>
        <w:t xml:space="preserve">533,06 тыс. рублей, предусмотренные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w:t>
      </w:r>
      <w:r w:rsidRPr="00E014E7">
        <w:rPr>
          <w:sz w:val="28"/>
          <w:szCs w:val="28"/>
        </w:rPr>
        <w:lastRenderedPageBreak/>
        <w:t>на</w:t>
      </w:r>
      <w:r w:rsidR="00977295" w:rsidRPr="00423F18">
        <w:rPr>
          <w:sz w:val="28"/>
        </w:rPr>
        <w:t> </w:t>
      </w:r>
      <w:r w:rsidRPr="00E014E7">
        <w:rPr>
          <w:sz w:val="28"/>
          <w:szCs w:val="28"/>
        </w:rPr>
        <w:t>объекты недвижимого имущества, в связи с экономией, сложившаяся по</w:t>
      </w:r>
      <w:r w:rsidR="00977295" w:rsidRPr="00423F18">
        <w:rPr>
          <w:sz w:val="28"/>
        </w:rPr>
        <w:t> </w:t>
      </w:r>
      <w:r w:rsidRPr="00E014E7">
        <w:rPr>
          <w:sz w:val="28"/>
          <w:szCs w:val="28"/>
        </w:rPr>
        <w:t>результатам выполнения работ;</w:t>
      </w:r>
    </w:p>
    <w:p w:rsidR="00E014E7" w:rsidRPr="00E014E7" w:rsidRDefault="00E014E7" w:rsidP="00E014E7">
      <w:pPr>
        <w:ind w:left="-567" w:firstLine="709"/>
        <w:contextualSpacing/>
        <w:jc w:val="both"/>
        <w:rPr>
          <w:sz w:val="28"/>
          <w:szCs w:val="28"/>
        </w:rPr>
      </w:pPr>
      <w:r w:rsidRPr="00E014E7">
        <w:rPr>
          <w:sz w:val="28"/>
          <w:szCs w:val="28"/>
        </w:rPr>
        <w:t>2 804,84 тыс. рублей, предусмотренные на содержание объектов муниципальной казны города Ставрополя</w:t>
      </w:r>
      <w:r w:rsidR="003B21A7">
        <w:rPr>
          <w:sz w:val="28"/>
          <w:szCs w:val="28"/>
        </w:rPr>
        <w:t xml:space="preserve">, </w:t>
      </w:r>
      <w:r w:rsidRPr="00E014E7">
        <w:rPr>
          <w:sz w:val="28"/>
          <w:szCs w:val="28"/>
        </w:rPr>
        <w:t>в части нежилых помещений</w:t>
      </w:r>
      <w:r w:rsidR="003B21A7">
        <w:rPr>
          <w:sz w:val="28"/>
          <w:szCs w:val="28"/>
        </w:rPr>
        <w:t xml:space="preserve">, </w:t>
      </w:r>
      <w:r w:rsidRPr="00E014E7">
        <w:rPr>
          <w:sz w:val="28"/>
          <w:szCs w:val="28"/>
        </w:rPr>
        <w:t>в связи с</w:t>
      </w:r>
      <w:r w:rsidR="00977295" w:rsidRPr="00423F18">
        <w:rPr>
          <w:sz w:val="28"/>
        </w:rPr>
        <w:t> </w:t>
      </w:r>
      <w:r w:rsidRPr="00E014E7">
        <w:rPr>
          <w:sz w:val="28"/>
          <w:szCs w:val="28"/>
        </w:rPr>
        <w:t>оплатой «по факту» на основании актов выполненных работ;</w:t>
      </w:r>
    </w:p>
    <w:p w:rsidR="00E014E7" w:rsidRPr="00E014E7" w:rsidRDefault="00E014E7" w:rsidP="00E014E7">
      <w:pPr>
        <w:ind w:left="-567" w:firstLine="709"/>
        <w:contextualSpacing/>
        <w:jc w:val="both"/>
        <w:rPr>
          <w:sz w:val="28"/>
          <w:szCs w:val="28"/>
        </w:rPr>
      </w:pPr>
      <w:r w:rsidRPr="00E014E7">
        <w:rPr>
          <w:sz w:val="28"/>
          <w:szCs w:val="28"/>
        </w:rPr>
        <w:t>57,02 тыс. рублей, предусмотренные на обеспечение деятельности комитета (услуги связи, приобретение материальных запасов)</w:t>
      </w:r>
      <w:r w:rsidR="003B21A7">
        <w:rPr>
          <w:sz w:val="28"/>
          <w:szCs w:val="28"/>
        </w:rPr>
        <w:t>,</w:t>
      </w:r>
      <w:r w:rsidRPr="00E014E7">
        <w:rPr>
          <w:sz w:val="28"/>
          <w:szCs w:val="28"/>
        </w:rPr>
        <w:t xml:space="preserve"> в связи с оплатой «по факту» на основании актов выполненных работ;</w:t>
      </w:r>
    </w:p>
    <w:p w:rsidR="00E014E7" w:rsidRPr="00E014E7" w:rsidRDefault="00E014E7" w:rsidP="00E014E7">
      <w:pPr>
        <w:ind w:left="-567" w:firstLine="709"/>
        <w:contextualSpacing/>
        <w:jc w:val="both"/>
        <w:rPr>
          <w:sz w:val="28"/>
          <w:szCs w:val="28"/>
        </w:rPr>
      </w:pPr>
      <w:r w:rsidRPr="00E014E7">
        <w:rPr>
          <w:sz w:val="28"/>
          <w:szCs w:val="28"/>
        </w:rPr>
        <w:t>0,43 тыс. рублей, предусмотренные на уплату начислений на выплаты по оплате труда.</w:t>
      </w:r>
    </w:p>
    <w:p w:rsidR="00E014E7" w:rsidRPr="00E014E7" w:rsidRDefault="00E014E7" w:rsidP="00E014E7">
      <w:pPr>
        <w:ind w:left="-567" w:firstLine="709"/>
        <w:jc w:val="both"/>
        <w:rPr>
          <w:sz w:val="28"/>
          <w:szCs w:val="28"/>
        </w:rPr>
      </w:pPr>
      <w:r w:rsidRPr="00E014E7">
        <w:rPr>
          <w:sz w:val="28"/>
          <w:szCs w:val="28"/>
        </w:rPr>
        <w:t>По подразделу 0412 «Другие вопросы в области национальной экономики» плановые назначения в сумме 2 633,29 тыс. рублей освоены в сумме 445,83 тыс. рублей или 16,9 процента. Не выполнены плановые назначения в сумме 2 187,46 тыс. рублей, из них:</w:t>
      </w:r>
    </w:p>
    <w:p w:rsidR="00E014E7" w:rsidRPr="00E014E7" w:rsidRDefault="00E014E7" w:rsidP="00E014E7">
      <w:pPr>
        <w:ind w:left="-567" w:firstLine="709"/>
        <w:contextualSpacing/>
        <w:jc w:val="both"/>
        <w:rPr>
          <w:sz w:val="28"/>
          <w:szCs w:val="28"/>
        </w:rPr>
      </w:pPr>
      <w:r w:rsidRPr="00E014E7">
        <w:rPr>
          <w:sz w:val="28"/>
          <w:szCs w:val="28"/>
        </w:rPr>
        <w:t xml:space="preserve">2 166,29 тыс. рублей, предусмотренные на проведение мероприятий по внесению сведений о границах муниципального </w:t>
      </w:r>
      <w:r w:rsidR="003B21A7">
        <w:rPr>
          <w:sz w:val="28"/>
          <w:szCs w:val="28"/>
        </w:rPr>
        <w:t xml:space="preserve">образования города Ставрополя в </w:t>
      </w:r>
      <w:r w:rsidRPr="00E014E7">
        <w:rPr>
          <w:sz w:val="28"/>
          <w:szCs w:val="28"/>
        </w:rPr>
        <w:t>Единый государственный реестр недвижимости (в том числе проведение кадастровых работ, подготовку карты-плана), в</w:t>
      </w:r>
      <w:r w:rsidR="003B21A7">
        <w:rPr>
          <w:sz w:val="28"/>
          <w:szCs w:val="28"/>
        </w:rPr>
        <w:t xml:space="preserve"> </w:t>
      </w:r>
      <w:r w:rsidRPr="00E014E7">
        <w:rPr>
          <w:sz w:val="28"/>
          <w:szCs w:val="28"/>
        </w:rPr>
        <w:t>связи с оплатой «по</w:t>
      </w:r>
      <w:r w:rsidR="00977295" w:rsidRPr="00423F18">
        <w:rPr>
          <w:sz w:val="28"/>
        </w:rPr>
        <w:t> </w:t>
      </w:r>
      <w:r w:rsidRPr="00E014E7">
        <w:rPr>
          <w:sz w:val="28"/>
          <w:szCs w:val="28"/>
        </w:rPr>
        <w:t>факту» на основании актов выполненных работ;</w:t>
      </w:r>
    </w:p>
    <w:p w:rsidR="00E014E7" w:rsidRPr="00E014E7" w:rsidRDefault="00E014E7" w:rsidP="00E014E7">
      <w:pPr>
        <w:ind w:left="-567" w:firstLine="709"/>
        <w:contextualSpacing/>
        <w:jc w:val="both"/>
        <w:rPr>
          <w:sz w:val="28"/>
          <w:szCs w:val="28"/>
        </w:rPr>
      </w:pPr>
      <w:r w:rsidRPr="00E014E7">
        <w:rPr>
          <w:sz w:val="28"/>
          <w:szCs w:val="28"/>
        </w:rPr>
        <w:t>21,17 тыс. рублей, предусмотренные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 в</w:t>
      </w:r>
      <w:r w:rsidR="003B21A7">
        <w:rPr>
          <w:sz w:val="28"/>
          <w:szCs w:val="28"/>
        </w:rPr>
        <w:t xml:space="preserve"> </w:t>
      </w:r>
      <w:r w:rsidRPr="00E014E7">
        <w:rPr>
          <w:sz w:val="28"/>
          <w:szCs w:val="28"/>
        </w:rPr>
        <w:t>связи с оплатой «по факту» на основании актов выполненных работ.</w:t>
      </w:r>
    </w:p>
    <w:p w:rsidR="00E014E7" w:rsidRPr="00E014E7" w:rsidRDefault="00E014E7" w:rsidP="00E014E7">
      <w:pPr>
        <w:ind w:left="-567" w:firstLine="709"/>
        <w:jc w:val="both"/>
        <w:rPr>
          <w:sz w:val="28"/>
          <w:szCs w:val="28"/>
        </w:rPr>
      </w:pPr>
      <w:r w:rsidRPr="00E014E7">
        <w:rPr>
          <w:sz w:val="28"/>
          <w:szCs w:val="28"/>
        </w:rPr>
        <w:t>По подразделу 0501 «Жилищное хозяйство» при плановых назначениях в сумме 11 641,85 тыс. рублей кассовое исполнение составило 9 498,66 тыс. рублей или 81,6 процента. Не выполнены плановые назначения в сумме 2 143,19 тыс. рублей</w:t>
      </w:r>
      <w:r w:rsidRPr="00E014E7">
        <w:rPr>
          <w:color w:val="1F497D"/>
          <w:sz w:val="28"/>
          <w:szCs w:val="28"/>
        </w:rPr>
        <w:t xml:space="preserve">, </w:t>
      </w:r>
      <w:r w:rsidRPr="00E014E7">
        <w:rPr>
          <w:color w:val="000000"/>
          <w:sz w:val="28"/>
          <w:szCs w:val="28"/>
        </w:rPr>
        <w:t>предусмотренные на обеспечение мероприятий по</w:t>
      </w:r>
      <w:r w:rsidR="00977295" w:rsidRPr="00423F18">
        <w:rPr>
          <w:sz w:val="28"/>
        </w:rPr>
        <w:t> </w:t>
      </w:r>
      <w:r w:rsidRPr="00E014E7">
        <w:rPr>
          <w:color w:val="000000"/>
          <w:sz w:val="28"/>
          <w:szCs w:val="28"/>
        </w:rPr>
        <w:t>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 в связи с тем, что собственники 5 помещений аварийного объекта отказались от заключения соглашений на изъятие недвижимого имущества.</w:t>
      </w:r>
    </w:p>
    <w:p w:rsidR="00E014E7" w:rsidRPr="00E014E7" w:rsidRDefault="00E014E7" w:rsidP="00E014E7">
      <w:pPr>
        <w:ind w:left="-567" w:firstLine="709"/>
        <w:jc w:val="both"/>
        <w:rPr>
          <w:sz w:val="28"/>
          <w:szCs w:val="28"/>
        </w:rPr>
      </w:pPr>
      <w:r w:rsidRPr="00E014E7">
        <w:rPr>
          <w:sz w:val="28"/>
          <w:szCs w:val="28"/>
        </w:rPr>
        <w:t>По подразделу 0505 «Другие вопросы в области жилищно-коммунального хозяйства» при плановых назначениях в</w:t>
      </w:r>
      <w:r w:rsidR="003B21A7">
        <w:rPr>
          <w:sz w:val="28"/>
          <w:szCs w:val="28"/>
        </w:rPr>
        <w:t xml:space="preserve"> </w:t>
      </w:r>
      <w:r w:rsidRPr="00E014E7">
        <w:rPr>
          <w:sz w:val="28"/>
          <w:szCs w:val="28"/>
        </w:rPr>
        <w:t>сумме 2 263,79 тыс. рублей кассовое исполнение составило 100 процентов.</w:t>
      </w:r>
    </w:p>
    <w:p w:rsidR="00E014E7" w:rsidRPr="00E014E7" w:rsidRDefault="00E014E7" w:rsidP="00E014E7">
      <w:pPr>
        <w:ind w:left="-567" w:right="-2" w:firstLine="709"/>
        <w:jc w:val="both"/>
        <w:rPr>
          <w:sz w:val="28"/>
          <w:szCs w:val="28"/>
        </w:rPr>
      </w:pPr>
      <w:r w:rsidRPr="00E014E7">
        <w:rPr>
          <w:sz w:val="28"/>
          <w:szCs w:val="28"/>
        </w:rPr>
        <w:t>По подразделу 0801 «Культура» годовые плановые назначения в сумме 5 311,37 тыс. рублей исполнены в полном объеме.</w:t>
      </w:r>
    </w:p>
    <w:p w:rsidR="00E014E7" w:rsidRPr="00E014E7" w:rsidRDefault="00E014E7" w:rsidP="00E014E7">
      <w:pPr>
        <w:ind w:left="-567" w:firstLine="700"/>
        <w:jc w:val="both"/>
        <w:rPr>
          <w:color w:val="000000"/>
          <w:sz w:val="28"/>
          <w:szCs w:val="28"/>
        </w:rPr>
      </w:pPr>
      <w:r w:rsidRPr="00E014E7">
        <w:rPr>
          <w:sz w:val="28"/>
          <w:szCs w:val="28"/>
        </w:rPr>
        <w:t>По подразделу 1004 «Охрана семьи и детства» при плановых назначениях в сумме 82 132,60 тыс. рублей кассовое исполнение составило 74 076,00 тыс. рублей или 90,2 процента. Не</w:t>
      </w:r>
      <w:r w:rsidR="003B21A7">
        <w:rPr>
          <w:sz w:val="28"/>
          <w:szCs w:val="28"/>
        </w:rPr>
        <w:t xml:space="preserve"> </w:t>
      </w:r>
      <w:r w:rsidRPr="00E014E7">
        <w:rPr>
          <w:sz w:val="28"/>
          <w:szCs w:val="28"/>
        </w:rPr>
        <w:t>выполнены плановые назначения в сумме 8 056,60 тыс. рублей, предусмотренные на</w:t>
      </w:r>
      <w:r w:rsidR="003B21A7">
        <w:rPr>
          <w:sz w:val="28"/>
          <w:szCs w:val="28"/>
        </w:rPr>
        <w:t xml:space="preserve"> </w:t>
      </w:r>
      <w:r w:rsidRPr="00E014E7">
        <w:rPr>
          <w:color w:val="000000"/>
          <w:sz w:val="28"/>
          <w:szCs w:val="28"/>
        </w:rPr>
        <w:t xml:space="preserve">предоставление молодым семьям социальных выплат на приобретение жилого помещения или создание объекта индивидуального жилищного строительства в том числе: </w:t>
      </w:r>
    </w:p>
    <w:p w:rsidR="00E014E7" w:rsidRPr="00E014E7" w:rsidRDefault="00E014E7" w:rsidP="00E014E7">
      <w:pPr>
        <w:ind w:left="-567" w:firstLine="700"/>
        <w:jc w:val="both"/>
      </w:pPr>
      <w:r w:rsidRPr="00E014E7">
        <w:rPr>
          <w:color w:val="000000"/>
          <w:sz w:val="28"/>
          <w:szCs w:val="28"/>
        </w:rPr>
        <w:lastRenderedPageBreak/>
        <w:t>240,53 тыс. рублей - остаток в результате полного погашения ипотеки молодой семьи;</w:t>
      </w:r>
    </w:p>
    <w:p w:rsidR="00E014E7" w:rsidRPr="00E014E7" w:rsidRDefault="00E014E7" w:rsidP="00E014E7">
      <w:pPr>
        <w:ind w:left="-567" w:firstLine="700"/>
        <w:jc w:val="both"/>
      </w:pPr>
      <w:r w:rsidRPr="00E014E7">
        <w:rPr>
          <w:color w:val="000000"/>
          <w:sz w:val="28"/>
          <w:szCs w:val="28"/>
        </w:rPr>
        <w:t xml:space="preserve">7 816,07 тыс. рублей  - остаток обусловлен истечением срока действия реализации 5-ти извещений на получение социальной выплаты на приобретение жилого помещения и создание объекта индивидуального жилищного строительства, в отношении </w:t>
      </w:r>
      <w:r w:rsidR="003B21A7">
        <w:rPr>
          <w:color w:val="000000"/>
          <w:sz w:val="28"/>
          <w:szCs w:val="28"/>
        </w:rPr>
        <w:t>одного</w:t>
      </w:r>
      <w:r w:rsidRPr="00E014E7">
        <w:rPr>
          <w:color w:val="000000"/>
          <w:sz w:val="28"/>
          <w:szCs w:val="28"/>
        </w:rPr>
        <w:t xml:space="preserve"> извещения в судебном порядке продлен срок его действия.</w:t>
      </w:r>
    </w:p>
    <w:p w:rsidR="00E014E7" w:rsidRPr="00E014E7" w:rsidRDefault="00E014E7" w:rsidP="00E014E7">
      <w:pPr>
        <w:ind w:left="-567" w:firstLine="709"/>
        <w:jc w:val="both"/>
        <w:rPr>
          <w:sz w:val="28"/>
          <w:szCs w:val="28"/>
        </w:rPr>
      </w:pPr>
    </w:p>
    <w:p w:rsidR="00E014E7" w:rsidRPr="00E014E7" w:rsidRDefault="00E014E7" w:rsidP="00E014E7">
      <w:pPr>
        <w:ind w:left="-567" w:firstLine="567"/>
        <w:jc w:val="center"/>
        <w:rPr>
          <w:sz w:val="28"/>
          <w:szCs w:val="28"/>
          <w:u w:val="single"/>
        </w:rPr>
      </w:pPr>
      <w:r w:rsidRPr="00E014E7">
        <w:rPr>
          <w:sz w:val="28"/>
          <w:szCs w:val="28"/>
          <w:u w:val="single"/>
        </w:rPr>
        <w:t xml:space="preserve">Глава 604 «Комитет финансов и бюджета администрации </w:t>
      </w:r>
    </w:p>
    <w:p w:rsidR="00E014E7" w:rsidRPr="00E014E7" w:rsidRDefault="00E014E7" w:rsidP="00E014E7">
      <w:pPr>
        <w:ind w:left="-567" w:firstLine="567"/>
        <w:jc w:val="center"/>
        <w:rPr>
          <w:sz w:val="28"/>
          <w:szCs w:val="28"/>
          <w:u w:val="single"/>
        </w:rPr>
      </w:pPr>
      <w:r w:rsidRPr="00E014E7">
        <w:rPr>
          <w:sz w:val="28"/>
          <w:szCs w:val="28"/>
          <w:u w:val="single"/>
        </w:rPr>
        <w:t>города Ставрополя»</w:t>
      </w:r>
    </w:p>
    <w:p w:rsidR="00E014E7" w:rsidRPr="00E014E7" w:rsidRDefault="00E014E7" w:rsidP="00E014E7">
      <w:pPr>
        <w:ind w:left="-567" w:firstLine="567"/>
        <w:jc w:val="center"/>
        <w:rPr>
          <w:sz w:val="28"/>
          <w:szCs w:val="28"/>
          <w:u w:val="single"/>
        </w:rPr>
      </w:pPr>
    </w:p>
    <w:p w:rsidR="00E014E7" w:rsidRPr="00E014E7" w:rsidRDefault="00E014E7" w:rsidP="00E014E7">
      <w:pPr>
        <w:pStyle w:val="a5"/>
        <w:spacing w:after="0"/>
        <w:ind w:left="-567" w:firstLine="709"/>
        <w:jc w:val="both"/>
        <w:rPr>
          <w:sz w:val="28"/>
          <w:szCs w:val="28"/>
        </w:rPr>
      </w:pPr>
      <w:r w:rsidRPr="00E014E7">
        <w:rPr>
          <w:sz w:val="28"/>
          <w:szCs w:val="28"/>
        </w:rPr>
        <w:t>Уточненные плановые назначения по комитету финансов и бюджета администрации города Ставрополя (далее – комитет) на 2022 год составили 409 265,92 тыс. рублей. Кассовое исполнение составило 160 093,19 тыс. рублей или 39,1 процента к плановым назначениям отчетного года. Не выполнены плановые назначения в сумме 249 172,73 тыс. рублей.</w:t>
      </w:r>
    </w:p>
    <w:p w:rsidR="00E014E7" w:rsidRPr="00E014E7" w:rsidRDefault="00E014E7" w:rsidP="00E014E7">
      <w:pPr>
        <w:ind w:left="-567" w:firstLine="709"/>
        <w:jc w:val="both"/>
        <w:rPr>
          <w:sz w:val="28"/>
          <w:szCs w:val="28"/>
        </w:rPr>
      </w:pPr>
      <w:r w:rsidRPr="00E014E7">
        <w:rPr>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 плановые назначения на 2022 год предусмотрены в сумме 58 922,53 рублей, кассовое исполнение составило 58 917,15 тыс. рублей. Не</w:t>
      </w:r>
      <w:r w:rsidR="00252F2F">
        <w:rPr>
          <w:sz w:val="28"/>
          <w:szCs w:val="28"/>
        </w:rPr>
        <w:t xml:space="preserve"> </w:t>
      </w:r>
      <w:r w:rsidRPr="00E014E7">
        <w:rPr>
          <w:sz w:val="28"/>
          <w:szCs w:val="28"/>
        </w:rPr>
        <w:t>выполнены плановые назначения в сумме 5,38 тыс. рублей, предусмотренные на содержание комитета, из них:</w:t>
      </w:r>
    </w:p>
    <w:p w:rsidR="00E014E7" w:rsidRPr="00E014E7" w:rsidRDefault="00E014E7" w:rsidP="00E014E7">
      <w:pPr>
        <w:ind w:left="-567" w:firstLine="709"/>
        <w:jc w:val="both"/>
        <w:rPr>
          <w:sz w:val="28"/>
          <w:szCs w:val="28"/>
        </w:rPr>
      </w:pPr>
      <w:r w:rsidRPr="00E014E7">
        <w:rPr>
          <w:sz w:val="28"/>
          <w:szCs w:val="28"/>
        </w:rPr>
        <w:t xml:space="preserve">4,98 тыс. рублей, предусмотренные на выплаты денежной компенсации стоимости санаторной путевки, в связи с экономией бюджетных ассигнований; </w:t>
      </w:r>
    </w:p>
    <w:p w:rsidR="00E014E7" w:rsidRPr="00E014E7" w:rsidRDefault="00E014E7" w:rsidP="00E014E7">
      <w:pPr>
        <w:ind w:left="-567" w:firstLine="709"/>
        <w:jc w:val="both"/>
        <w:rPr>
          <w:sz w:val="28"/>
          <w:szCs w:val="28"/>
        </w:rPr>
      </w:pPr>
      <w:r w:rsidRPr="00E014E7">
        <w:rPr>
          <w:sz w:val="28"/>
          <w:szCs w:val="28"/>
        </w:rPr>
        <w:t>0,40</w:t>
      </w:r>
      <w:r w:rsidR="00252F2F">
        <w:rPr>
          <w:sz w:val="28"/>
          <w:szCs w:val="28"/>
        </w:rPr>
        <w:t xml:space="preserve"> </w:t>
      </w:r>
      <w:r w:rsidRPr="00E014E7">
        <w:rPr>
          <w:sz w:val="28"/>
          <w:szCs w:val="28"/>
        </w:rPr>
        <w:t>тыс. рублей, предусмотренные на оплату услуг связи, в связи с</w:t>
      </w:r>
      <w:r w:rsidR="00252F2F">
        <w:rPr>
          <w:sz w:val="28"/>
          <w:szCs w:val="28"/>
        </w:rPr>
        <w:t xml:space="preserve"> </w:t>
      </w:r>
      <w:r w:rsidRPr="00E014E7">
        <w:rPr>
          <w:sz w:val="28"/>
          <w:szCs w:val="28"/>
        </w:rPr>
        <w:t>оплатой «по факту» на основании актов выполненных работ.</w:t>
      </w:r>
    </w:p>
    <w:p w:rsidR="00E014E7" w:rsidRPr="00E014E7" w:rsidRDefault="00E014E7" w:rsidP="00E014E7">
      <w:pPr>
        <w:ind w:left="-567" w:firstLine="700"/>
        <w:contextualSpacing/>
        <w:jc w:val="both"/>
        <w:rPr>
          <w:sz w:val="28"/>
          <w:szCs w:val="28"/>
        </w:rPr>
      </w:pPr>
      <w:r w:rsidRPr="00E014E7">
        <w:rPr>
          <w:sz w:val="28"/>
          <w:szCs w:val="28"/>
        </w:rPr>
        <w:t>По подразделу 0111 «Резервный фонд» плановые назначения составили сумму 236 563,79 тыс. рублей. В соответствии с порядком использования бюджетных ассигнований резервного фонда администрации города Ставрополя, утвержденным постановлением администрации города Ставрополя от 06.06.2011 № 1576, кассовый расход по подразделу не предусмотрен. Решением Ставропольской городской Думы от 10 декабря 2021 г. № 30 «О бюджете города Ставрополя на 2022 год и плановый период 2023 и 2024 годов» (далее – решение о бюджете) размер резервного фонда администрации города Ставрополя установлен в сумме 244 581,43 тыс. рублей. За 2022 год из резервного фонда администрации города выделены бюджетные ассигнования в сумме 8 017,64 тыс. рублей. Остаток нераспределенных средств резервного фонда администрации города Ставрополя на конец года сложился в</w:t>
      </w:r>
      <w:r w:rsidR="00252F2F">
        <w:rPr>
          <w:sz w:val="28"/>
          <w:szCs w:val="28"/>
        </w:rPr>
        <w:t xml:space="preserve"> </w:t>
      </w:r>
      <w:r w:rsidRPr="00E014E7">
        <w:rPr>
          <w:sz w:val="28"/>
          <w:szCs w:val="28"/>
        </w:rPr>
        <w:t>связи с отсутствием решения администрации города Ставрополя об</w:t>
      </w:r>
      <w:r w:rsidR="00252F2F">
        <w:rPr>
          <w:sz w:val="28"/>
          <w:szCs w:val="28"/>
        </w:rPr>
        <w:t xml:space="preserve"> </w:t>
      </w:r>
      <w:r w:rsidRPr="00E014E7">
        <w:rPr>
          <w:sz w:val="28"/>
          <w:szCs w:val="28"/>
        </w:rPr>
        <w:t>использовании бюджетных ассигнований в сумме 236 563,79 тыс. рублей.</w:t>
      </w:r>
    </w:p>
    <w:p w:rsidR="00E014E7" w:rsidRPr="00E014E7" w:rsidRDefault="00E014E7" w:rsidP="00E014E7">
      <w:pPr>
        <w:ind w:left="-567" w:firstLine="709"/>
        <w:jc w:val="both"/>
        <w:rPr>
          <w:sz w:val="28"/>
          <w:szCs w:val="28"/>
        </w:rPr>
      </w:pPr>
      <w:r w:rsidRPr="00E014E7">
        <w:rPr>
          <w:sz w:val="28"/>
          <w:szCs w:val="28"/>
        </w:rPr>
        <w:t>По подразделу 0113 «Другие общегосударственные вопросы» при плановых назначениях в сумме 8 410,77 тыс. рублей кассовое исполнение составило 821,32 тыс. рублей или 9,8 процента. Не выполнены плановые назначения в сумме 7 589,45 тыс. рублей, предусмотренные на:</w:t>
      </w:r>
    </w:p>
    <w:p w:rsidR="00E014E7" w:rsidRPr="00E014E7" w:rsidRDefault="00E014E7" w:rsidP="00E014E7">
      <w:pPr>
        <w:ind w:left="-567" w:firstLine="709"/>
        <w:jc w:val="both"/>
        <w:rPr>
          <w:sz w:val="28"/>
          <w:szCs w:val="28"/>
        </w:rPr>
      </w:pPr>
      <w:r w:rsidRPr="00E014E7">
        <w:rPr>
          <w:sz w:val="28"/>
          <w:szCs w:val="28"/>
        </w:rPr>
        <w:lastRenderedPageBreak/>
        <w:t>поощрение муниципальных служащих в связи с выходом на страховую пенсию по старости (инвалидности). Выплаты производятся в соответствии с Порядком использования (перераспределения) зарезервированных в составе утвержденных решением Ставропольской городской Думы о бюджете города Ставрополя на очередной год и плановый период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утвержденным постановлением администрации города Ставрополя от 18.05.2020 № 671. Решением о бюджете предусмотрен резерв средств в сумме 5 165,40 тыс. рублей, выделено - 3 954,35 тыс. рублей. Нераспределенные бюджетные ассигнования составили 1 211,05 тыс. рублей;</w:t>
      </w:r>
    </w:p>
    <w:p w:rsidR="00E014E7" w:rsidRPr="00E014E7" w:rsidRDefault="00E014E7" w:rsidP="00E014E7">
      <w:pPr>
        <w:autoSpaceDE w:val="0"/>
        <w:autoSpaceDN w:val="0"/>
        <w:adjustRightInd w:val="0"/>
        <w:ind w:left="-567" w:firstLine="708"/>
        <w:jc w:val="both"/>
        <w:rPr>
          <w:sz w:val="28"/>
          <w:szCs w:val="28"/>
        </w:rPr>
      </w:pPr>
      <w:r w:rsidRPr="00E014E7">
        <w:rPr>
          <w:sz w:val="28"/>
          <w:szCs w:val="28"/>
        </w:rPr>
        <w:t>выплаты на основании исполнительных листов судебных органов. Выплаты производятся в соответствии с Регламентом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Ставропольского края о возмещении вреда, причиненного гражданину или юридическому лицу в результате незаконных действий (бездействий)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 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 утвержденным приказом заместителя главы администрации города Ставрополя, руководителя комитета финансов и бюджета администрации города Ставрополя от 06 июня 2018 года № 130. Решением о бюджете предусмотрен резерв средств на указанные цели в объеме 7 948,58 тыс. рублей, распределено 1 570,18 тыс. рублей, нераспределенный остаток зарезервированных средств составил 6 378,40 тыс. рублей.</w:t>
      </w:r>
    </w:p>
    <w:p w:rsidR="00E014E7" w:rsidRPr="00E014E7" w:rsidRDefault="00E014E7" w:rsidP="00E014E7">
      <w:pPr>
        <w:ind w:left="-567" w:firstLine="709"/>
        <w:jc w:val="both"/>
        <w:rPr>
          <w:sz w:val="28"/>
          <w:szCs w:val="28"/>
        </w:rPr>
      </w:pPr>
      <w:r w:rsidRPr="00E014E7">
        <w:rPr>
          <w:sz w:val="28"/>
          <w:szCs w:val="28"/>
        </w:rPr>
        <w:t>По подразделу 1301 «Обслуживание государственного (муниципального) внутреннего долга» плановые назначения на 2022 год предусмотрены в сумме 105 368,83 тыс. рублей. Фактические расходы составили 100 354,72 тыс. рублей или 95,2 процента. Экономия в сумме 5 014,11 тыс. рублей сложилась в</w:t>
      </w:r>
      <w:r w:rsidR="00977295" w:rsidRPr="00423F18">
        <w:rPr>
          <w:sz w:val="28"/>
        </w:rPr>
        <w:t> </w:t>
      </w:r>
      <w:r w:rsidRPr="00E014E7">
        <w:rPr>
          <w:sz w:val="28"/>
          <w:szCs w:val="28"/>
        </w:rPr>
        <w:t>результате оперативного управления ликвидностью счета при возникновении временных кассовых разрывов, более поздних сроков привлечения заемных средств, фактического снижения муниципального долга города Ставрополя на</w:t>
      </w:r>
      <w:r w:rsidR="00977295" w:rsidRPr="00423F18">
        <w:rPr>
          <w:sz w:val="28"/>
        </w:rPr>
        <w:t> </w:t>
      </w:r>
      <w:r w:rsidRPr="00E014E7">
        <w:rPr>
          <w:sz w:val="28"/>
          <w:szCs w:val="28"/>
        </w:rPr>
        <w:t xml:space="preserve">конец года, мониторинга и прогнозирования кассового исполнения бюджета города Ставрополя по доходам и расходам в целях своевременного определения оптимального объема и сроков привлечения муниципальных заимствований, </w:t>
      </w:r>
      <w:r w:rsidRPr="00E014E7">
        <w:rPr>
          <w:sz w:val="28"/>
          <w:szCs w:val="28"/>
        </w:rPr>
        <w:lastRenderedPageBreak/>
        <w:t>а</w:t>
      </w:r>
      <w:r w:rsidR="00977295" w:rsidRPr="00423F18">
        <w:rPr>
          <w:sz w:val="28"/>
        </w:rPr>
        <w:t> </w:t>
      </w:r>
      <w:r w:rsidRPr="00E014E7">
        <w:rPr>
          <w:sz w:val="28"/>
          <w:szCs w:val="28"/>
        </w:rPr>
        <w:t xml:space="preserve">также остатков средств автономных и бюджетных учреждений на едином казначейском счете, сложившихся по состоянию на 31.12.2022. </w:t>
      </w:r>
    </w:p>
    <w:p w:rsidR="00E014E7" w:rsidRPr="00E014E7" w:rsidRDefault="00E014E7" w:rsidP="00E014E7">
      <w:pPr>
        <w:ind w:left="-567" w:firstLine="567"/>
        <w:jc w:val="center"/>
        <w:rPr>
          <w:sz w:val="28"/>
          <w:szCs w:val="28"/>
          <w:u w:val="single"/>
        </w:rPr>
      </w:pPr>
    </w:p>
    <w:p w:rsidR="00E014E7" w:rsidRPr="00E014E7" w:rsidRDefault="00E014E7" w:rsidP="00E014E7">
      <w:pPr>
        <w:ind w:left="-567" w:firstLine="567"/>
        <w:jc w:val="center"/>
        <w:rPr>
          <w:sz w:val="28"/>
          <w:szCs w:val="28"/>
          <w:u w:val="single"/>
        </w:rPr>
      </w:pPr>
      <w:r w:rsidRPr="00E014E7">
        <w:rPr>
          <w:sz w:val="28"/>
          <w:szCs w:val="28"/>
          <w:u w:val="single"/>
        </w:rPr>
        <w:t>Глава 605 «Комитет экономического развития и торговли</w:t>
      </w:r>
    </w:p>
    <w:p w:rsidR="00E014E7" w:rsidRPr="00E014E7" w:rsidRDefault="00E014E7" w:rsidP="00E014E7">
      <w:pPr>
        <w:ind w:left="-567" w:firstLine="567"/>
        <w:jc w:val="center"/>
        <w:rPr>
          <w:sz w:val="28"/>
          <w:szCs w:val="28"/>
          <w:u w:val="single"/>
        </w:rPr>
      </w:pPr>
      <w:r w:rsidRPr="00E014E7">
        <w:rPr>
          <w:sz w:val="28"/>
          <w:szCs w:val="28"/>
          <w:u w:val="single"/>
        </w:rPr>
        <w:t xml:space="preserve"> администрации города Ставрополя»</w:t>
      </w:r>
    </w:p>
    <w:p w:rsidR="00E014E7" w:rsidRPr="00E014E7" w:rsidRDefault="00E014E7" w:rsidP="00E014E7">
      <w:pPr>
        <w:ind w:left="-567" w:firstLine="567"/>
        <w:jc w:val="both"/>
        <w:rPr>
          <w:sz w:val="28"/>
          <w:szCs w:val="28"/>
        </w:rPr>
      </w:pPr>
    </w:p>
    <w:p w:rsidR="00E014E7" w:rsidRPr="00E014E7" w:rsidRDefault="00E014E7" w:rsidP="00E014E7">
      <w:pPr>
        <w:ind w:left="-567" w:firstLine="709"/>
        <w:jc w:val="both"/>
        <w:rPr>
          <w:sz w:val="28"/>
          <w:szCs w:val="28"/>
        </w:rPr>
      </w:pPr>
      <w:r w:rsidRPr="00E014E7">
        <w:rPr>
          <w:sz w:val="28"/>
          <w:szCs w:val="28"/>
        </w:rPr>
        <w:t>Уточненные плановые назначения по комитету экономического развития и торговли администрации города Ставрополя на 2022 год составили 200 922,58 тыс. рублей. Кассовое исполнение составило 200 917,81 тыс. рублей. Не выполнены плановые назначения в сумме 4,77 тыс. рублей.</w:t>
      </w:r>
    </w:p>
    <w:p w:rsidR="00E014E7" w:rsidRPr="00E014E7" w:rsidRDefault="00E014E7" w:rsidP="00E014E7">
      <w:pPr>
        <w:ind w:left="-567" w:firstLine="709"/>
        <w:jc w:val="both"/>
        <w:rPr>
          <w:sz w:val="28"/>
          <w:szCs w:val="28"/>
        </w:rPr>
      </w:pPr>
      <w:r w:rsidRPr="00E014E7">
        <w:rPr>
          <w:sz w:val="28"/>
          <w:szCs w:val="28"/>
        </w:rPr>
        <w:t>По подразделу 0113 «Другие общегосударственные вопросы» при плановых назначениях в сумме 183 216,98 тыс. рублей кассовое исполнение составило 183 216,41 тыс. рублей. Не выполнены плановые назначения в сумме 0,57 тыс. рублей, в связи экономией, сложившейся по результатам выполнения работ.</w:t>
      </w:r>
    </w:p>
    <w:p w:rsidR="00E014E7" w:rsidRPr="00E014E7" w:rsidRDefault="00E014E7" w:rsidP="00E014E7">
      <w:pPr>
        <w:ind w:left="-567" w:firstLine="709"/>
        <w:jc w:val="both"/>
        <w:rPr>
          <w:sz w:val="28"/>
          <w:szCs w:val="28"/>
        </w:rPr>
      </w:pPr>
      <w:r w:rsidRPr="00E014E7">
        <w:rPr>
          <w:sz w:val="28"/>
          <w:szCs w:val="28"/>
        </w:rPr>
        <w:t xml:space="preserve">По подразделу 0412 «Другие вопросы в области национальной экономики» при плановых назначениях в сумме 10 585,62 тыс. рублей кассовое исполнение составило 100 процентов. </w:t>
      </w:r>
    </w:p>
    <w:p w:rsidR="00E014E7" w:rsidRPr="00E014E7" w:rsidRDefault="00E014E7" w:rsidP="00E014E7">
      <w:pPr>
        <w:ind w:left="-567" w:firstLine="709"/>
        <w:jc w:val="both"/>
        <w:rPr>
          <w:sz w:val="28"/>
          <w:szCs w:val="28"/>
        </w:rPr>
      </w:pPr>
      <w:r w:rsidRPr="00E014E7">
        <w:rPr>
          <w:sz w:val="28"/>
          <w:szCs w:val="28"/>
        </w:rPr>
        <w:t>По подразделу 0801 «Культура» при плановых назначениях в сумме 3 223,77 тыс. рублей, кассовое исполнение составило 3 219,57 тыс. рублей или 99,9 процента. Не выполнены плановые назначения в сумме 4,20 тыс. рублей, предусмотренные на проведение культурно-массовых мероприятий, в связи с</w:t>
      </w:r>
      <w:r w:rsidR="00977295" w:rsidRPr="00423F18">
        <w:rPr>
          <w:sz w:val="28"/>
        </w:rPr>
        <w:t> </w:t>
      </w:r>
      <w:r w:rsidRPr="00E014E7">
        <w:rPr>
          <w:sz w:val="28"/>
          <w:szCs w:val="28"/>
        </w:rPr>
        <w:t>экономией, сложивш</w:t>
      </w:r>
      <w:r w:rsidR="006B0750">
        <w:rPr>
          <w:sz w:val="28"/>
          <w:szCs w:val="28"/>
        </w:rPr>
        <w:t>ейся</w:t>
      </w:r>
      <w:r w:rsidRPr="00E014E7">
        <w:rPr>
          <w:sz w:val="28"/>
          <w:szCs w:val="28"/>
        </w:rPr>
        <w:t xml:space="preserve"> по результатам выполнения работ.</w:t>
      </w:r>
    </w:p>
    <w:p w:rsidR="00E014E7" w:rsidRPr="00E014E7" w:rsidRDefault="00E014E7" w:rsidP="00E014E7">
      <w:pPr>
        <w:ind w:left="-567" w:firstLine="709"/>
        <w:jc w:val="both"/>
        <w:rPr>
          <w:sz w:val="28"/>
          <w:szCs w:val="28"/>
        </w:rPr>
      </w:pPr>
      <w:r w:rsidRPr="00E014E7">
        <w:rPr>
          <w:sz w:val="28"/>
          <w:szCs w:val="28"/>
        </w:rPr>
        <w:t xml:space="preserve">По подразделу 1003 «Социальное обеспечение населения» при плановых назначениях в сумме 3 896,21 тыс. рублей, кассовое исполнение составило 3 896,21 тыс. рублей или 100 процентов. </w:t>
      </w:r>
    </w:p>
    <w:p w:rsidR="00177A8A" w:rsidRPr="00554992" w:rsidRDefault="00177A8A" w:rsidP="00800C79">
      <w:pPr>
        <w:ind w:left="-567" w:firstLine="567"/>
        <w:jc w:val="center"/>
        <w:rPr>
          <w:sz w:val="28"/>
          <w:szCs w:val="28"/>
          <w:highlight w:val="green"/>
          <w:u w:val="single"/>
        </w:rPr>
      </w:pPr>
    </w:p>
    <w:p w:rsidR="006B1D78" w:rsidRPr="006B1D78" w:rsidRDefault="006B1D78" w:rsidP="006B1D78">
      <w:pPr>
        <w:ind w:firstLine="709"/>
        <w:jc w:val="center"/>
        <w:rPr>
          <w:sz w:val="28"/>
          <w:szCs w:val="28"/>
          <w:u w:val="single"/>
        </w:rPr>
      </w:pPr>
      <w:r w:rsidRPr="006B1D78">
        <w:rPr>
          <w:sz w:val="28"/>
          <w:szCs w:val="28"/>
          <w:u w:val="single"/>
        </w:rPr>
        <w:t xml:space="preserve">Глава 606 «Комитет образования администрации </w:t>
      </w:r>
    </w:p>
    <w:p w:rsidR="006B1D78" w:rsidRPr="006B1D78" w:rsidRDefault="006B1D78" w:rsidP="006B1D78">
      <w:pPr>
        <w:ind w:firstLine="709"/>
        <w:jc w:val="center"/>
        <w:rPr>
          <w:sz w:val="28"/>
          <w:szCs w:val="28"/>
          <w:u w:val="single"/>
        </w:rPr>
      </w:pPr>
      <w:r w:rsidRPr="006B1D78">
        <w:rPr>
          <w:sz w:val="28"/>
          <w:szCs w:val="28"/>
          <w:u w:val="single"/>
        </w:rPr>
        <w:t>города Ставрополя»</w:t>
      </w:r>
    </w:p>
    <w:p w:rsidR="006B1D78" w:rsidRPr="006B1D78" w:rsidRDefault="006B1D78" w:rsidP="006B1D78">
      <w:pPr>
        <w:ind w:firstLine="709"/>
        <w:contextualSpacing/>
        <w:jc w:val="both"/>
        <w:rPr>
          <w:sz w:val="28"/>
          <w:szCs w:val="28"/>
        </w:rPr>
      </w:pPr>
    </w:p>
    <w:p w:rsidR="006B1D78" w:rsidRPr="00071383" w:rsidRDefault="006B1D78" w:rsidP="003B08EE">
      <w:pPr>
        <w:ind w:left="-567" w:right="-2" w:firstLine="709"/>
        <w:contextualSpacing/>
        <w:jc w:val="both"/>
        <w:rPr>
          <w:sz w:val="28"/>
          <w:szCs w:val="28"/>
        </w:rPr>
      </w:pPr>
      <w:r w:rsidRPr="00071383">
        <w:rPr>
          <w:sz w:val="28"/>
          <w:szCs w:val="28"/>
        </w:rPr>
        <w:t>Уточненные плановые назначения по комитету образования администрации города Ставрополя на 2022 год составили 6 262 252,64 тыс. рублей. Кассовое исполнение составило 6 238 168,46 тыс. рублей или 99,6 процента к годовым плановым назначениям. Не выполнены плановые назначения в сумме 2</w:t>
      </w:r>
      <w:r w:rsidR="006B0750" w:rsidRPr="00071383">
        <w:rPr>
          <w:sz w:val="28"/>
          <w:szCs w:val="28"/>
        </w:rPr>
        <w:t>4</w:t>
      </w:r>
      <w:r w:rsidRPr="00071383">
        <w:rPr>
          <w:sz w:val="28"/>
          <w:szCs w:val="28"/>
        </w:rPr>
        <w:t xml:space="preserve"> 084,18 тыс. рублей. </w:t>
      </w:r>
    </w:p>
    <w:p w:rsidR="006B1D78" w:rsidRPr="00071383" w:rsidRDefault="006B1D78" w:rsidP="003B08EE">
      <w:pPr>
        <w:ind w:left="-567" w:right="-2" w:firstLine="709"/>
        <w:contextualSpacing/>
        <w:jc w:val="both"/>
        <w:rPr>
          <w:sz w:val="28"/>
          <w:szCs w:val="28"/>
        </w:rPr>
      </w:pPr>
      <w:r w:rsidRPr="00071383">
        <w:rPr>
          <w:sz w:val="28"/>
          <w:szCs w:val="28"/>
        </w:rPr>
        <w:t>По подразделу 0113 «Другие общегосударственные вопросы» при плановых назначениях в сумме 509,56 тыс. рублей кассовое исполнение составило 509,56 тыс. рублей или 100 процентов.</w:t>
      </w:r>
    </w:p>
    <w:p w:rsidR="006B1D78" w:rsidRPr="00071383" w:rsidRDefault="006B1D78" w:rsidP="003B08EE">
      <w:pPr>
        <w:ind w:left="-567" w:right="-2" w:firstLine="709"/>
        <w:contextualSpacing/>
        <w:jc w:val="both"/>
        <w:rPr>
          <w:sz w:val="28"/>
          <w:szCs w:val="28"/>
        </w:rPr>
      </w:pPr>
      <w:r w:rsidRPr="00071383">
        <w:rPr>
          <w:sz w:val="28"/>
          <w:szCs w:val="28"/>
        </w:rPr>
        <w:t>По подразделу 0701 «Дошкольное образование» при плановых назначениях в сумме 2 529 130,22 тыс. рублей кассовое исполнение составило 2 529 130,22 тыс. рублей или 100 процентов.</w:t>
      </w:r>
    </w:p>
    <w:p w:rsidR="006B1D78" w:rsidRPr="006B1D78" w:rsidRDefault="006B1D78" w:rsidP="003B08EE">
      <w:pPr>
        <w:ind w:left="-567" w:right="-2" w:firstLine="709"/>
        <w:contextualSpacing/>
        <w:jc w:val="both"/>
        <w:rPr>
          <w:sz w:val="28"/>
          <w:szCs w:val="28"/>
        </w:rPr>
      </w:pPr>
      <w:r w:rsidRPr="00071383">
        <w:rPr>
          <w:sz w:val="28"/>
          <w:szCs w:val="28"/>
        </w:rPr>
        <w:t xml:space="preserve">По подразделу 0702 «Общее образование» при плановых назначениях в сумме 3 178 018,03 тыс. рублей кассовое исполнение составило 3 154 309,80 тыс. рублей или 99,3 процента. Не освоены плановые назначения </w:t>
      </w:r>
      <w:r w:rsidRPr="00071383">
        <w:rPr>
          <w:sz w:val="28"/>
          <w:szCs w:val="28"/>
        </w:rPr>
        <w:lastRenderedPageBreak/>
        <w:t>в сумме 23 708,23 тыс. рублей, предусмотренные на предоставление субсидии муниципальным общеобразовательным учреждениям на иные цели, в том числе:</w:t>
      </w:r>
      <w:r w:rsidRPr="006B1D78">
        <w:rPr>
          <w:sz w:val="28"/>
          <w:szCs w:val="28"/>
        </w:rPr>
        <w:t xml:space="preserve"> </w:t>
      </w:r>
    </w:p>
    <w:p w:rsidR="006B1D78" w:rsidRPr="006B1D78" w:rsidRDefault="006B1D78" w:rsidP="003B08EE">
      <w:pPr>
        <w:ind w:left="-567" w:right="-2" w:firstLine="709"/>
        <w:contextualSpacing/>
        <w:jc w:val="both"/>
        <w:rPr>
          <w:sz w:val="28"/>
          <w:szCs w:val="28"/>
        </w:rPr>
      </w:pPr>
      <w:r w:rsidRPr="006B1D78">
        <w:rPr>
          <w:sz w:val="28"/>
          <w:szCs w:val="28"/>
        </w:rPr>
        <w:t>7 378,63 тыс. рублей</w:t>
      </w:r>
      <w:r w:rsidR="006B0750">
        <w:rPr>
          <w:sz w:val="28"/>
          <w:szCs w:val="28"/>
        </w:rPr>
        <w:t>, предусмотренные</w:t>
      </w:r>
      <w:r w:rsidRPr="006B1D78">
        <w:rPr>
          <w:sz w:val="28"/>
          <w:szCs w:val="28"/>
        </w:rPr>
        <w:t xml:space="preserve"> на создание и содержание центра «Авангард» на базе МБОУ СОШ № 55 города Ставрополя</w:t>
      </w:r>
      <w:r w:rsidR="006B0750">
        <w:rPr>
          <w:sz w:val="28"/>
          <w:szCs w:val="28"/>
        </w:rPr>
        <w:t>,</w:t>
      </w:r>
      <w:r w:rsidRPr="006B1D78">
        <w:rPr>
          <w:sz w:val="28"/>
          <w:szCs w:val="28"/>
        </w:rPr>
        <w:t xml:space="preserve"> в связи с началом осуществления деятельности учреждения с 01.02.2023</w:t>
      </w:r>
      <w:r w:rsidR="006B0750">
        <w:rPr>
          <w:sz w:val="28"/>
          <w:szCs w:val="28"/>
        </w:rPr>
        <w:t>;</w:t>
      </w:r>
    </w:p>
    <w:p w:rsidR="006B1D78" w:rsidRPr="006B1D78" w:rsidRDefault="006B1D78" w:rsidP="003B08EE">
      <w:pPr>
        <w:ind w:left="-567" w:right="-2" w:firstLine="709"/>
        <w:contextualSpacing/>
        <w:jc w:val="both"/>
        <w:rPr>
          <w:sz w:val="28"/>
          <w:szCs w:val="28"/>
        </w:rPr>
      </w:pPr>
      <w:r w:rsidRPr="00071383">
        <w:rPr>
          <w:sz w:val="28"/>
          <w:szCs w:val="28"/>
        </w:rPr>
        <w:t>3 913,72 тыс. рублей</w:t>
      </w:r>
      <w:r w:rsidR="006B0750" w:rsidRPr="00071383">
        <w:rPr>
          <w:sz w:val="28"/>
          <w:szCs w:val="28"/>
        </w:rPr>
        <w:t>, предусмотренные на</w:t>
      </w:r>
      <w:r w:rsidRPr="00071383">
        <w:rPr>
          <w:sz w:val="28"/>
          <w:szCs w:val="28"/>
        </w:rPr>
        <w:t xml:space="preserve"> оплату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r w:rsidR="006B0750" w:rsidRPr="00071383">
        <w:rPr>
          <w:sz w:val="28"/>
          <w:szCs w:val="28"/>
        </w:rPr>
        <w:t>,</w:t>
      </w:r>
      <w:r w:rsidRPr="00071383">
        <w:rPr>
          <w:sz w:val="28"/>
          <w:szCs w:val="28"/>
        </w:rPr>
        <w:t xml:space="preserve"> по</w:t>
      </w:r>
      <w:r w:rsidR="00977295" w:rsidRPr="00071383">
        <w:rPr>
          <w:sz w:val="28"/>
        </w:rPr>
        <w:t> </w:t>
      </w:r>
      <w:r w:rsidRPr="00071383">
        <w:rPr>
          <w:sz w:val="28"/>
          <w:szCs w:val="28"/>
        </w:rPr>
        <w:t>причине временной нетрудоспособности педагогических работников;</w:t>
      </w:r>
    </w:p>
    <w:p w:rsidR="006B1D78" w:rsidRPr="006B1D78" w:rsidRDefault="006B1D78" w:rsidP="003B08EE">
      <w:pPr>
        <w:ind w:left="-567" w:right="-2" w:firstLine="709"/>
        <w:contextualSpacing/>
        <w:jc w:val="both"/>
        <w:rPr>
          <w:sz w:val="28"/>
          <w:szCs w:val="28"/>
        </w:rPr>
      </w:pPr>
      <w:r w:rsidRPr="006B1D78">
        <w:rPr>
          <w:sz w:val="28"/>
          <w:szCs w:val="28"/>
        </w:rPr>
        <w:t>9 501,33 тыс. рублей</w:t>
      </w:r>
      <w:r w:rsidR="006B0750">
        <w:rPr>
          <w:sz w:val="28"/>
          <w:szCs w:val="28"/>
        </w:rPr>
        <w:t xml:space="preserve">, предусмотренные </w:t>
      </w:r>
      <w:r w:rsidRPr="006B1D78">
        <w:rPr>
          <w:sz w:val="28"/>
          <w:szCs w:val="28"/>
        </w:rPr>
        <w:t>на организацию бесплатного горячего питания обучающихся, получающих начальное общее образование в</w:t>
      </w:r>
      <w:r w:rsidR="006B0750" w:rsidRPr="006B1D78">
        <w:rPr>
          <w:sz w:val="28"/>
          <w:szCs w:val="28"/>
        </w:rPr>
        <w:t> </w:t>
      </w:r>
      <w:r w:rsidRPr="006B1D78">
        <w:rPr>
          <w:sz w:val="28"/>
          <w:szCs w:val="28"/>
        </w:rPr>
        <w:t>государственных и муниципальных образовательных организациях, в связи с</w:t>
      </w:r>
      <w:r w:rsidR="006B0750" w:rsidRPr="006B1D78">
        <w:rPr>
          <w:sz w:val="28"/>
          <w:szCs w:val="28"/>
        </w:rPr>
        <w:t> </w:t>
      </w:r>
      <w:r w:rsidRPr="006B1D78">
        <w:rPr>
          <w:sz w:val="28"/>
          <w:szCs w:val="28"/>
        </w:rPr>
        <w:t>экономией, сложившейся по результатам проведения конкурсных процедур, в</w:t>
      </w:r>
      <w:r w:rsidR="006B0750" w:rsidRPr="006B1D78">
        <w:rPr>
          <w:sz w:val="28"/>
          <w:szCs w:val="28"/>
        </w:rPr>
        <w:t> </w:t>
      </w:r>
      <w:r w:rsidRPr="006B1D78">
        <w:rPr>
          <w:sz w:val="28"/>
          <w:szCs w:val="28"/>
        </w:rPr>
        <w:t xml:space="preserve">том числе: за счет средств </w:t>
      </w:r>
      <w:r w:rsidR="006B0750">
        <w:rPr>
          <w:sz w:val="28"/>
          <w:szCs w:val="28"/>
        </w:rPr>
        <w:t xml:space="preserve">краевого </w:t>
      </w:r>
      <w:r w:rsidRPr="006B1D78">
        <w:rPr>
          <w:sz w:val="28"/>
          <w:szCs w:val="28"/>
        </w:rPr>
        <w:t>бюджета – 9 026,26 тыс. рублей, за счет средств бюджета города – 475,07 рублей;</w:t>
      </w:r>
    </w:p>
    <w:p w:rsidR="006524A6" w:rsidRDefault="006B1D78" w:rsidP="003B08EE">
      <w:pPr>
        <w:ind w:left="-567" w:right="-2" w:firstLine="709"/>
        <w:contextualSpacing/>
        <w:jc w:val="both"/>
        <w:rPr>
          <w:sz w:val="28"/>
          <w:szCs w:val="28"/>
        </w:rPr>
      </w:pPr>
      <w:r w:rsidRPr="006B1D78">
        <w:rPr>
          <w:sz w:val="28"/>
          <w:szCs w:val="28"/>
        </w:rPr>
        <w:t>2 448,33 тыс. рублей</w:t>
      </w:r>
      <w:r w:rsidR="006B0750">
        <w:rPr>
          <w:sz w:val="28"/>
          <w:szCs w:val="28"/>
        </w:rPr>
        <w:t xml:space="preserve">, </w:t>
      </w:r>
      <w:r w:rsidR="006524A6">
        <w:rPr>
          <w:sz w:val="28"/>
          <w:szCs w:val="28"/>
        </w:rPr>
        <w:t xml:space="preserve">предусмотренные </w:t>
      </w:r>
      <w:r w:rsidR="006524A6" w:rsidRPr="006B1D78">
        <w:rPr>
          <w:sz w:val="28"/>
          <w:szCs w:val="28"/>
        </w:rPr>
        <w:t xml:space="preserve">на проведение </w:t>
      </w:r>
      <w:r w:rsidR="006524A6" w:rsidRPr="0057643E">
        <w:rPr>
          <w:sz w:val="28"/>
          <w:szCs w:val="28"/>
        </w:rPr>
        <w:t>антитеррористических мероприятий в муниципальных образовательных организациях, в связи с экономией, сложившейся в результате отсутствия потребности в средствах, в том числе: за счет средств краевого бюджета – 2 325,91 тыс. рублей, за счет средств бюджета город</w:t>
      </w:r>
      <w:r w:rsidR="006524A6" w:rsidRPr="006B1D78">
        <w:rPr>
          <w:sz w:val="28"/>
          <w:szCs w:val="28"/>
        </w:rPr>
        <w:t xml:space="preserve"> – 122,42 тыс. рублей</w:t>
      </w:r>
      <w:r w:rsidR="006524A6">
        <w:rPr>
          <w:sz w:val="28"/>
          <w:szCs w:val="28"/>
        </w:rPr>
        <w:t>;</w:t>
      </w:r>
    </w:p>
    <w:p w:rsidR="006524A6" w:rsidRPr="00111649" w:rsidRDefault="006B1D78" w:rsidP="006524A6">
      <w:pPr>
        <w:ind w:left="-567" w:right="-2" w:firstLine="709"/>
        <w:contextualSpacing/>
        <w:jc w:val="both"/>
        <w:rPr>
          <w:sz w:val="28"/>
          <w:szCs w:val="28"/>
        </w:rPr>
      </w:pPr>
      <w:r w:rsidRPr="006B1D78">
        <w:rPr>
          <w:sz w:val="28"/>
          <w:szCs w:val="28"/>
        </w:rPr>
        <w:t>466,22 тыс. рублей</w:t>
      </w:r>
      <w:r w:rsidR="004A6E25">
        <w:rPr>
          <w:sz w:val="28"/>
          <w:szCs w:val="28"/>
        </w:rPr>
        <w:t xml:space="preserve">, </w:t>
      </w:r>
      <w:r w:rsidR="006524A6" w:rsidRPr="00111649">
        <w:rPr>
          <w:sz w:val="28"/>
          <w:szCs w:val="28"/>
        </w:rPr>
        <w:t>предусмотренных за счет средств резервного фонда Правительства Ставропольского края на выполнение аварийно-восстановительных работ кровли здания МБОУ лицей № 10 города Ставрополя в</w:t>
      </w:r>
      <w:r w:rsidR="006524A6" w:rsidRPr="0057643E">
        <w:rPr>
          <w:sz w:val="28"/>
          <w:szCs w:val="28"/>
        </w:rPr>
        <w:t> </w:t>
      </w:r>
      <w:r w:rsidR="006524A6" w:rsidRPr="00111649">
        <w:rPr>
          <w:sz w:val="28"/>
          <w:szCs w:val="28"/>
        </w:rPr>
        <w:t>соответствии с фактически сложившейся потребностью на оплату выполненных работ согласно судебным актам, вступившим в законную силу.</w:t>
      </w:r>
    </w:p>
    <w:p w:rsidR="006B1D78" w:rsidRPr="006B1D78" w:rsidRDefault="006B1D78" w:rsidP="003B08EE">
      <w:pPr>
        <w:ind w:left="-567" w:right="-2" w:firstLine="709"/>
        <w:contextualSpacing/>
        <w:jc w:val="both"/>
        <w:rPr>
          <w:sz w:val="28"/>
          <w:szCs w:val="28"/>
        </w:rPr>
      </w:pPr>
      <w:r w:rsidRPr="006B1D78">
        <w:rPr>
          <w:sz w:val="28"/>
          <w:szCs w:val="28"/>
        </w:rPr>
        <w:t>По подразделу 0703 «Дополнительное образование детей» при плановых назначениях в сумме 293 042,59 тыс. рублей кассовое исполнение составило 100</w:t>
      </w:r>
      <w:r w:rsidRPr="006B1D78">
        <w:t> </w:t>
      </w:r>
      <w:r w:rsidRPr="006B1D78">
        <w:rPr>
          <w:sz w:val="28"/>
          <w:szCs w:val="28"/>
        </w:rPr>
        <w:t>процентов от плановых назначений.</w:t>
      </w:r>
    </w:p>
    <w:p w:rsidR="006B1D78" w:rsidRPr="006B1D78" w:rsidRDefault="006B1D78" w:rsidP="003B08EE">
      <w:pPr>
        <w:ind w:left="-567" w:right="-2" w:firstLine="709"/>
        <w:contextualSpacing/>
        <w:jc w:val="both"/>
        <w:rPr>
          <w:sz w:val="28"/>
          <w:szCs w:val="28"/>
        </w:rPr>
      </w:pPr>
      <w:r w:rsidRPr="006B1D78">
        <w:rPr>
          <w:sz w:val="28"/>
          <w:szCs w:val="28"/>
        </w:rPr>
        <w:t>По подразделу 0707 «Молодежная политика» при плановых назначениях в</w:t>
      </w:r>
      <w:r w:rsidR="00442916" w:rsidRPr="006B1D78">
        <w:rPr>
          <w:sz w:val="28"/>
          <w:szCs w:val="28"/>
        </w:rPr>
        <w:t> </w:t>
      </w:r>
      <w:r w:rsidRPr="006B1D78">
        <w:rPr>
          <w:sz w:val="28"/>
          <w:szCs w:val="28"/>
        </w:rPr>
        <w:t>сумме 36 279,54 тыс. рублей кассовое исполнение составило 100 процентов от</w:t>
      </w:r>
      <w:r w:rsidR="00977295" w:rsidRPr="00423F18">
        <w:rPr>
          <w:sz w:val="28"/>
        </w:rPr>
        <w:t> </w:t>
      </w:r>
      <w:r w:rsidRPr="006B1D78">
        <w:rPr>
          <w:sz w:val="28"/>
          <w:szCs w:val="28"/>
        </w:rPr>
        <w:t>плановых назначений.</w:t>
      </w:r>
    </w:p>
    <w:p w:rsidR="0083702E" w:rsidRDefault="006B1D78" w:rsidP="0083702E">
      <w:pPr>
        <w:ind w:left="-567" w:right="-2" w:firstLine="709"/>
        <w:contextualSpacing/>
        <w:jc w:val="both"/>
        <w:rPr>
          <w:sz w:val="28"/>
          <w:szCs w:val="28"/>
        </w:rPr>
      </w:pPr>
      <w:r w:rsidRPr="006B1D78">
        <w:rPr>
          <w:sz w:val="28"/>
          <w:szCs w:val="28"/>
        </w:rPr>
        <w:t xml:space="preserve">По подразделу 0709 «Другие вопросы в области образования» при плановых назначениях в сумме 70 688,80 тыс. рублей кассовое исполнение составило 70 676,00 тыс. рублей. </w:t>
      </w:r>
      <w:r w:rsidR="0083702E" w:rsidRPr="00111649">
        <w:rPr>
          <w:sz w:val="28"/>
          <w:szCs w:val="28"/>
        </w:rPr>
        <w:t>Не освоены плановые назначения в сумме 12,80 тыс. рублей, предусмотренные на обеспечение выплаты работникам муниципальных учреждений заработной платы не ниже установленного федеральным законодательством минимального размера оплаты труда.</w:t>
      </w:r>
    </w:p>
    <w:p w:rsidR="006B1D78" w:rsidRPr="006B1D78" w:rsidRDefault="006B1D78" w:rsidP="003B08EE">
      <w:pPr>
        <w:ind w:left="-567" w:right="-2" w:firstLine="709"/>
        <w:contextualSpacing/>
        <w:jc w:val="both"/>
        <w:rPr>
          <w:sz w:val="28"/>
          <w:szCs w:val="28"/>
        </w:rPr>
      </w:pPr>
      <w:r w:rsidRPr="006B1D78">
        <w:rPr>
          <w:sz w:val="28"/>
          <w:szCs w:val="28"/>
        </w:rPr>
        <w:t>По подразделу 1004 «Охрана семьи и детства» при плановых назначениях в</w:t>
      </w:r>
      <w:r w:rsidR="00977295" w:rsidRPr="00423F18">
        <w:rPr>
          <w:sz w:val="28"/>
        </w:rPr>
        <w:t> </w:t>
      </w:r>
      <w:r w:rsidRPr="006B1D78">
        <w:rPr>
          <w:sz w:val="28"/>
          <w:szCs w:val="28"/>
        </w:rPr>
        <w:t>сумме 154 583,90 тыс. рублей кассовое исполнение составило 154 220,75 тыс. рублей или 99,8 процента. Не освоены плановые назначения в сумме 363,15 тыс. рублей, предусмотренные на предоставление мер социальной поддержки отдельным категориям граждан, в связи с заявительным характером выплаты компенсаций, в том числе:</w:t>
      </w:r>
    </w:p>
    <w:p w:rsidR="006B1D78" w:rsidRPr="006B1D78" w:rsidRDefault="006B1D78" w:rsidP="003B08EE">
      <w:pPr>
        <w:ind w:left="-567" w:right="-2" w:firstLine="709"/>
        <w:contextualSpacing/>
        <w:jc w:val="both"/>
        <w:rPr>
          <w:sz w:val="28"/>
          <w:szCs w:val="28"/>
        </w:rPr>
      </w:pPr>
      <w:r w:rsidRPr="006B1D78">
        <w:rPr>
          <w:sz w:val="28"/>
          <w:szCs w:val="28"/>
        </w:rPr>
        <w:lastRenderedPageBreak/>
        <w:t>225,03 тыс. рублей</w:t>
      </w:r>
      <w:r w:rsidR="00442916">
        <w:rPr>
          <w:sz w:val="28"/>
          <w:szCs w:val="28"/>
        </w:rPr>
        <w:t>, предусмотренные</w:t>
      </w:r>
      <w:r w:rsidRPr="006B1D78">
        <w:rPr>
          <w:sz w:val="28"/>
          <w:szCs w:val="28"/>
        </w:rPr>
        <w:t xml:space="preserve"> на выплату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rsidR="006B1D78" w:rsidRPr="006B1D78" w:rsidRDefault="006B1D78" w:rsidP="003B08EE">
      <w:pPr>
        <w:ind w:left="-567" w:right="-2" w:firstLine="709"/>
        <w:contextualSpacing/>
        <w:jc w:val="both"/>
        <w:rPr>
          <w:sz w:val="28"/>
          <w:szCs w:val="28"/>
        </w:rPr>
      </w:pPr>
      <w:r w:rsidRPr="006B1D78">
        <w:rPr>
          <w:sz w:val="28"/>
          <w:szCs w:val="28"/>
        </w:rPr>
        <w:t>61,87 тыс. рублей</w:t>
      </w:r>
      <w:r w:rsidR="00442916">
        <w:rPr>
          <w:sz w:val="28"/>
          <w:szCs w:val="28"/>
        </w:rPr>
        <w:t>, предусмотренные</w:t>
      </w:r>
      <w:r w:rsidRPr="006B1D78">
        <w:rPr>
          <w:sz w:val="28"/>
          <w:szCs w:val="28"/>
        </w:rPr>
        <w:t xml:space="preserve"> на выплату компенсации в денежном эквиваленте за питание обучающихся с ограниченными возможностями здоровья, получающих образование на дому;</w:t>
      </w:r>
    </w:p>
    <w:p w:rsidR="006B1D78" w:rsidRPr="007E3D90" w:rsidRDefault="006B1D78" w:rsidP="003B08EE">
      <w:pPr>
        <w:ind w:left="-567" w:right="-2" w:firstLine="709"/>
        <w:contextualSpacing/>
        <w:jc w:val="both"/>
        <w:rPr>
          <w:sz w:val="28"/>
          <w:szCs w:val="28"/>
        </w:rPr>
      </w:pPr>
      <w:r w:rsidRPr="006B1D78">
        <w:rPr>
          <w:sz w:val="28"/>
          <w:szCs w:val="28"/>
        </w:rPr>
        <w:t>76,25 тыс. рублей</w:t>
      </w:r>
      <w:r w:rsidR="00442916">
        <w:rPr>
          <w:sz w:val="28"/>
          <w:szCs w:val="28"/>
        </w:rPr>
        <w:t>, предусмотренные</w:t>
      </w:r>
      <w:r w:rsidRPr="006B1D78">
        <w:rPr>
          <w:sz w:val="28"/>
          <w:szCs w:val="28"/>
        </w:rPr>
        <w:t xml:space="preserve"> на предоставление денежной компенсации за питание родителям (законным представителям) обучающихся, имеющих заболевания, в муниципальных образовательных организациях.</w:t>
      </w:r>
    </w:p>
    <w:p w:rsidR="00BF495E" w:rsidRPr="00554992" w:rsidRDefault="00BF495E" w:rsidP="00BF495E">
      <w:pPr>
        <w:pStyle w:val="af5"/>
        <w:jc w:val="center"/>
        <w:rPr>
          <w:sz w:val="28"/>
          <w:szCs w:val="28"/>
          <w:highlight w:val="green"/>
          <w:u w:val="single"/>
        </w:rPr>
      </w:pPr>
    </w:p>
    <w:p w:rsidR="006B1D78" w:rsidRPr="006B1D78" w:rsidRDefault="006B1D78" w:rsidP="006B1D78">
      <w:pPr>
        <w:pStyle w:val="af5"/>
        <w:jc w:val="center"/>
        <w:rPr>
          <w:sz w:val="28"/>
          <w:szCs w:val="28"/>
          <w:u w:val="single"/>
        </w:rPr>
      </w:pPr>
      <w:r w:rsidRPr="006B1D78">
        <w:rPr>
          <w:sz w:val="28"/>
          <w:szCs w:val="28"/>
          <w:u w:val="single"/>
        </w:rPr>
        <w:t>Глава 607 «Комитет культуры и молодежной политики администрации</w:t>
      </w:r>
    </w:p>
    <w:p w:rsidR="006B1D78" w:rsidRPr="006B1D78" w:rsidRDefault="006B1D78" w:rsidP="006B1D78">
      <w:pPr>
        <w:widowControl w:val="0"/>
        <w:shd w:val="clear" w:color="auto" w:fill="FFFFFF"/>
        <w:autoSpaceDE w:val="0"/>
        <w:autoSpaceDN w:val="0"/>
        <w:adjustRightInd w:val="0"/>
        <w:jc w:val="center"/>
        <w:rPr>
          <w:sz w:val="28"/>
          <w:szCs w:val="28"/>
          <w:u w:val="single"/>
        </w:rPr>
      </w:pPr>
      <w:r w:rsidRPr="006B1D78">
        <w:rPr>
          <w:sz w:val="28"/>
          <w:szCs w:val="28"/>
          <w:u w:val="single"/>
        </w:rPr>
        <w:t>города Ставрополя»</w:t>
      </w:r>
    </w:p>
    <w:p w:rsidR="006B1D78" w:rsidRPr="006B1D78" w:rsidRDefault="006B1D78" w:rsidP="006B1D78">
      <w:pPr>
        <w:widowControl w:val="0"/>
        <w:shd w:val="clear" w:color="auto" w:fill="FFFFFF"/>
        <w:autoSpaceDE w:val="0"/>
        <w:autoSpaceDN w:val="0"/>
        <w:adjustRightInd w:val="0"/>
        <w:jc w:val="center"/>
        <w:rPr>
          <w:sz w:val="28"/>
          <w:szCs w:val="28"/>
          <w:u w:val="single"/>
        </w:rPr>
      </w:pPr>
    </w:p>
    <w:p w:rsidR="006B1D78" w:rsidRPr="006B1D78" w:rsidRDefault="006B1D78" w:rsidP="006B1D78">
      <w:pPr>
        <w:ind w:left="-567" w:right="-2" w:firstLine="709"/>
        <w:contextualSpacing/>
        <w:jc w:val="both"/>
        <w:rPr>
          <w:color w:val="000000" w:themeColor="text1"/>
          <w:sz w:val="28"/>
          <w:szCs w:val="28"/>
        </w:rPr>
      </w:pPr>
      <w:r w:rsidRPr="006B1D78">
        <w:rPr>
          <w:sz w:val="28"/>
          <w:szCs w:val="28"/>
        </w:rPr>
        <w:t>Уточненные плановые назначения по комитету культуры и молодежной политики администрации города Ставрополя составили на</w:t>
      </w:r>
      <w:r w:rsidR="00A6722A">
        <w:rPr>
          <w:sz w:val="28"/>
          <w:szCs w:val="28"/>
        </w:rPr>
        <w:t xml:space="preserve"> </w:t>
      </w:r>
      <w:r w:rsidRPr="006B1D78">
        <w:rPr>
          <w:sz w:val="28"/>
          <w:szCs w:val="28"/>
        </w:rPr>
        <w:t xml:space="preserve">2022 год 773 248,54 тыс. рублей. Кассовое исполнение составило 771 344,61 тыс. рублей или 99,8 </w:t>
      </w:r>
      <w:r w:rsidRPr="006B1D78">
        <w:rPr>
          <w:color w:val="000000" w:themeColor="text1"/>
          <w:sz w:val="28"/>
          <w:szCs w:val="28"/>
        </w:rPr>
        <w:t>процента к годовым плановым назначениям</w:t>
      </w:r>
      <w:r w:rsidRPr="006B1D78">
        <w:rPr>
          <w:sz w:val="28"/>
          <w:szCs w:val="28"/>
        </w:rPr>
        <w:t>.</w:t>
      </w:r>
      <w:r w:rsidRPr="006B1D78">
        <w:rPr>
          <w:color w:val="000000" w:themeColor="text1"/>
          <w:sz w:val="28"/>
          <w:szCs w:val="28"/>
        </w:rPr>
        <w:t xml:space="preserve"> Не</w:t>
      </w:r>
      <w:r w:rsidRPr="006B1D78">
        <w:rPr>
          <w:sz w:val="28"/>
          <w:szCs w:val="28"/>
        </w:rPr>
        <w:t> </w:t>
      </w:r>
      <w:r w:rsidRPr="006B1D78">
        <w:rPr>
          <w:color w:val="000000" w:themeColor="text1"/>
          <w:sz w:val="28"/>
          <w:szCs w:val="28"/>
        </w:rPr>
        <w:t xml:space="preserve">выполнены плановые назначения в сумме 1 903,93 тыс. рублей. </w:t>
      </w:r>
    </w:p>
    <w:p w:rsidR="006B1D78" w:rsidRPr="006B1D78" w:rsidRDefault="006B1D78" w:rsidP="006B1D78">
      <w:pPr>
        <w:ind w:left="-567" w:right="-2" w:firstLine="709"/>
        <w:contextualSpacing/>
        <w:jc w:val="both"/>
        <w:rPr>
          <w:color w:val="000000" w:themeColor="text1"/>
          <w:sz w:val="28"/>
          <w:szCs w:val="28"/>
        </w:rPr>
      </w:pPr>
      <w:r w:rsidRPr="006B1D78">
        <w:rPr>
          <w:sz w:val="28"/>
          <w:szCs w:val="28"/>
        </w:rPr>
        <w:t>По подразделу 0113 «Другие общегосударственные вопросы» при плановых назначениях в сумме 272,62 тыс. рублей кассовые расходы составили 272,62 тыс. рублей или 100 процентов.</w:t>
      </w:r>
    </w:p>
    <w:p w:rsidR="006B1D78" w:rsidRPr="006B1D78" w:rsidRDefault="006B1D78" w:rsidP="006B1D78">
      <w:pPr>
        <w:ind w:left="-567" w:firstLine="567"/>
        <w:contextualSpacing/>
        <w:jc w:val="both"/>
        <w:rPr>
          <w:sz w:val="28"/>
          <w:szCs w:val="28"/>
        </w:rPr>
      </w:pPr>
      <w:r w:rsidRPr="006B1D78">
        <w:rPr>
          <w:sz w:val="28"/>
          <w:szCs w:val="28"/>
        </w:rPr>
        <w:t xml:space="preserve">По подразделу 0703 «Дополнительное образование детей» при плановых назначениях в сумме 265 303,11 тыс. рублей кассовые расходы составили 263 796,80 тыс. рублей или 99,4 процента. Не выполнены плановые назначения в сумме </w:t>
      </w:r>
      <w:r w:rsidRPr="006B1D78">
        <w:rPr>
          <w:color w:val="000000" w:themeColor="text1"/>
          <w:sz w:val="28"/>
          <w:szCs w:val="28"/>
        </w:rPr>
        <w:t xml:space="preserve">1 506,31 </w:t>
      </w:r>
      <w:r w:rsidRPr="006B1D78">
        <w:rPr>
          <w:sz w:val="28"/>
          <w:szCs w:val="28"/>
        </w:rPr>
        <w:t xml:space="preserve">тыс. рублей, предусмотренные на строительство (реконструкцию)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w:t>
      </w:r>
      <w:r w:rsidRPr="006B1D78">
        <w:rPr>
          <w:color w:val="000000"/>
          <w:sz w:val="28"/>
          <w:szCs w:val="28"/>
        </w:rPr>
        <w:t>в связи с отсутствием подписанного заказчиком акта выполненных работ.</w:t>
      </w:r>
    </w:p>
    <w:p w:rsidR="006B1D78" w:rsidRPr="006B1D78" w:rsidRDefault="006B1D78" w:rsidP="006B1D78">
      <w:pPr>
        <w:pStyle w:val="af5"/>
        <w:ind w:left="-567" w:right="-2" w:firstLine="567"/>
        <w:jc w:val="both"/>
        <w:rPr>
          <w:sz w:val="28"/>
          <w:szCs w:val="28"/>
        </w:rPr>
      </w:pPr>
      <w:r w:rsidRPr="006B1D78">
        <w:rPr>
          <w:sz w:val="28"/>
          <w:szCs w:val="28"/>
        </w:rPr>
        <w:t>По разделу 0707 «Молодежная политика» при плановых назначениях в сумме 14 630,44 тыс. рублей кассовые расходы составили 14 630,44 тыс. рублей или 100 процентов.</w:t>
      </w:r>
    </w:p>
    <w:p w:rsidR="006B1D78" w:rsidRPr="006B1D78" w:rsidRDefault="006B1D78" w:rsidP="006B1D78">
      <w:pPr>
        <w:autoSpaceDE w:val="0"/>
        <w:autoSpaceDN w:val="0"/>
        <w:adjustRightInd w:val="0"/>
        <w:ind w:left="-567" w:right="-2" w:firstLine="709"/>
        <w:jc w:val="both"/>
        <w:rPr>
          <w:color w:val="000000" w:themeColor="text1"/>
          <w:sz w:val="28"/>
          <w:szCs w:val="28"/>
        </w:rPr>
      </w:pPr>
      <w:r w:rsidRPr="006B1D78">
        <w:rPr>
          <w:sz w:val="28"/>
          <w:szCs w:val="28"/>
        </w:rPr>
        <w:t>По подразделу 0801 «Культура» при плановых назначениях в сумме 474 370,17 тыс. рублей кассовые расходы составили 473 972,55 тыс. рублей или 99,9 процент</w:t>
      </w:r>
      <w:r w:rsidR="000C7873">
        <w:rPr>
          <w:sz w:val="28"/>
          <w:szCs w:val="28"/>
        </w:rPr>
        <w:t>а</w:t>
      </w:r>
      <w:r w:rsidRPr="006B1D78">
        <w:rPr>
          <w:sz w:val="28"/>
          <w:szCs w:val="28"/>
        </w:rPr>
        <w:t>.</w:t>
      </w:r>
      <w:r w:rsidRPr="006B1D78">
        <w:rPr>
          <w:color w:val="000000" w:themeColor="text1"/>
          <w:sz w:val="28"/>
          <w:szCs w:val="28"/>
        </w:rPr>
        <w:t xml:space="preserve"> Не выполнены плановые назначения в сумме 397,62 тыс. рублей, предусмотренные за счет средств резервного фонда Правительства Ставропольского края, в связи с </w:t>
      </w:r>
      <w:r w:rsidRPr="006B1D78">
        <w:rPr>
          <w:color w:val="000000"/>
          <w:sz w:val="28"/>
          <w:szCs w:val="28"/>
        </w:rPr>
        <w:t>уменьшение стоимости работ во время проведения ремонтно-восстановительных работ.</w:t>
      </w:r>
    </w:p>
    <w:p w:rsidR="006B1D78" w:rsidRPr="006B1D78" w:rsidRDefault="006B1D78" w:rsidP="006B1D78">
      <w:pPr>
        <w:ind w:left="-567" w:right="-2" w:firstLine="709"/>
        <w:jc w:val="both"/>
        <w:rPr>
          <w:sz w:val="28"/>
          <w:szCs w:val="28"/>
        </w:rPr>
      </w:pPr>
      <w:r w:rsidRPr="006B1D78">
        <w:rPr>
          <w:sz w:val="28"/>
          <w:szCs w:val="28"/>
        </w:rPr>
        <w:t xml:space="preserve">По подразделу 0804 «Другие вопросы в области культуры, кинематографии» при плановых назначениях в сумме 18 672,20 тыс. рублей, кассовые расходы составили 18 672,20 тыс. рублей или 100 процентов. </w:t>
      </w:r>
    </w:p>
    <w:p w:rsidR="00A945F8" w:rsidRPr="00554992" w:rsidRDefault="00A945F8" w:rsidP="00AE6918">
      <w:pPr>
        <w:pStyle w:val="af5"/>
        <w:ind w:right="-2" w:firstLine="709"/>
        <w:jc w:val="center"/>
        <w:rPr>
          <w:color w:val="000000" w:themeColor="text1"/>
          <w:sz w:val="28"/>
          <w:szCs w:val="28"/>
          <w:highlight w:val="green"/>
          <w:u w:val="single"/>
        </w:rPr>
      </w:pPr>
    </w:p>
    <w:p w:rsidR="006B1D78" w:rsidRPr="006B1D78" w:rsidRDefault="006B1D78" w:rsidP="006B1D78">
      <w:pPr>
        <w:pStyle w:val="af5"/>
        <w:ind w:right="-1" w:firstLine="567"/>
        <w:jc w:val="center"/>
        <w:rPr>
          <w:color w:val="000000" w:themeColor="text1"/>
          <w:sz w:val="28"/>
          <w:szCs w:val="28"/>
          <w:u w:val="single"/>
        </w:rPr>
      </w:pPr>
      <w:r w:rsidRPr="006B1D78">
        <w:rPr>
          <w:color w:val="000000" w:themeColor="text1"/>
          <w:sz w:val="28"/>
          <w:szCs w:val="28"/>
          <w:u w:val="single"/>
        </w:rPr>
        <w:lastRenderedPageBreak/>
        <w:t>Глава 609 «Комитет труда и социальной защиты населения</w:t>
      </w:r>
    </w:p>
    <w:p w:rsidR="006B1D78" w:rsidRPr="006B1D78" w:rsidRDefault="006B1D78" w:rsidP="006B1D78">
      <w:pPr>
        <w:pStyle w:val="af5"/>
        <w:ind w:right="-1" w:firstLine="567"/>
        <w:jc w:val="center"/>
        <w:rPr>
          <w:color w:val="000000" w:themeColor="text1"/>
          <w:sz w:val="28"/>
          <w:szCs w:val="28"/>
          <w:u w:val="single"/>
        </w:rPr>
      </w:pPr>
      <w:r w:rsidRPr="006B1D78">
        <w:rPr>
          <w:color w:val="000000" w:themeColor="text1"/>
          <w:sz w:val="28"/>
          <w:szCs w:val="28"/>
          <w:u w:val="single"/>
        </w:rPr>
        <w:t>администрации города Ставрополя»</w:t>
      </w:r>
    </w:p>
    <w:p w:rsidR="006B1D78" w:rsidRPr="006B1D78" w:rsidRDefault="006B1D78" w:rsidP="006B1D78">
      <w:pPr>
        <w:pStyle w:val="af5"/>
        <w:ind w:right="-1" w:firstLine="567"/>
        <w:jc w:val="center"/>
        <w:rPr>
          <w:color w:val="000000" w:themeColor="text1"/>
          <w:sz w:val="28"/>
          <w:szCs w:val="28"/>
        </w:rPr>
      </w:pPr>
    </w:p>
    <w:p w:rsidR="006B1D78" w:rsidRPr="00071383" w:rsidRDefault="006B1D78" w:rsidP="006B1D78">
      <w:pPr>
        <w:ind w:left="-567" w:right="-2" w:firstLine="709"/>
        <w:contextualSpacing/>
        <w:jc w:val="both"/>
        <w:rPr>
          <w:color w:val="000000" w:themeColor="text1"/>
          <w:sz w:val="28"/>
          <w:szCs w:val="28"/>
        </w:rPr>
      </w:pPr>
      <w:r w:rsidRPr="00071383">
        <w:rPr>
          <w:color w:val="000000" w:themeColor="text1"/>
          <w:sz w:val="28"/>
          <w:szCs w:val="28"/>
        </w:rPr>
        <w:t>Уточненные плановые назначения по комитету труда и социальной защиты населения администрации города Ставрополя</w:t>
      </w:r>
      <w:r w:rsidR="00AC2FE0" w:rsidRPr="00071383">
        <w:rPr>
          <w:color w:val="000000" w:themeColor="text1"/>
          <w:sz w:val="28"/>
          <w:szCs w:val="28"/>
        </w:rPr>
        <w:t xml:space="preserve"> (далее – комитет)</w:t>
      </w:r>
      <w:r w:rsidRPr="00071383">
        <w:rPr>
          <w:color w:val="000000" w:themeColor="text1"/>
          <w:sz w:val="28"/>
          <w:szCs w:val="28"/>
        </w:rPr>
        <w:t xml:space="preserve"> на 2022 год составили 4</w:t>
      </w:r>
      <w:r w:rsidR="00AC2FE0" w:rsidRPr="00071383">
        <w:rPr>
          <w:color w:val="000000" w:themeColor="text1"/>
          <w:sz w:val="28"/>
          <w:szCs w:val="28"/>
        </w:rPr>
        <w:t> </w:t>
      </w:r>
      <w:r w:rsidRPr="00071383">
        <w:rPr>
          <w:color w:val="000000" w:themeColor="text1"/>
          <w:sz w:val="28"/>
          <w:szCs w:val="28"/>
        </w:rPr>
        <w:t>031</w:t>
      </w:r>
      <w:r w:rsidR="00AC2FE0" w:rsidRPr="00071383">
        <w:rPr>
          <w:color w:val="000000" w:themeColor="text1"/>
          <w:sz w:val="28"/>
          <w:szCs w:val="28"/>
        </w:rPr>
        <w:t> </w:t>
      </w:r>
      <w:r w:rsidRPr="00071383">
        <w:rPr>
          <w:color w:val="000000" w:themeColor="text1"/>
          <w:sz w:val="28"/>
          <w:szCs w:val="28"/>
        </w:rPr>
        <w:t>392,43</w:t>
      </w:r>
      <w:r w:rsidR="00AC2FE0" w:rsidRPr="00071383">
        <w:rPr>
          <w:color w:val="000000" w:themeColor="text1"/>
          <w:sz w:val="28"/>
          <w:szCs w:val="28"/>
        </w:rPr>
        <w:t> </w:t>
      </w:r>
      <w:r w:rsidRPr="00071383">
        <w:rPr>
          <w:color w:val="000000" w:themeColor="text1"/>
          <w:sz w:val="28"/>
          <w:szCs w:val="28"/>
        </w:rPr>
        <w:t xml:space="preserve">тыс. рублей. Кассовое исполнение составило 4 027 776,52 тыс. рублей или 99,9 процента к годовым плановым назначениям. Не выполнены плановые назначения в сумме 3 615,91 тыс. рублей.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По подразделу 0113 «Другие общегосударственные вопросы» при плановых назначениях в сумме 2 574,46 тыс. рублей кассовое исполнение составило 2 574,46 тыс. рублей или 100 процентов.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По подразделу 0801 «Культура» при плановых назначениях в сумме 508,48 тыс. рублей кассовые расходы составили 508,48 тыс. рублей или 100</w:t>
      </w:r>
      <w:r w:rsidRPr="00071383">
        <w:rPr>
          <w:sz w:val="28"/>
          <w:szCs w:val="28"/>
        </w:rPr>
        <w:t> </w:t>
      </w:r>
      <w:r w:rsidRPr="00071383">
        <w:rPr>
          <w:color w:val="000000" w:themeColor="text1"/>
          <w:sz w:val="28"/>
          <w:szCs w:val="28"/>
        </w:rPr>
        <w:t xml:space="preserve">процентов.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По подразделу 1003 «Социальное обеспечение населения» </w:t>
      </w:r>
      <w:r w:rsidR="00AC2FE0" w:rsidRPr="00071383">
        <w:rPr>
          <w:color w:val="000000" w:themeColor="text1"/>
          <w:sz w:val="28"/>
          <w:szCs w:val="28"/>
        </w:rPr>
        <w:t xml:space="preserve">при </w:t>
      </w:r>
      <w:r w:rsidRPr="00071383">
        <w:rPr>
          <w:color w:val="000000" w:themeColor="text1"/>
          <w:sz w:val="28"/>
          <w:szCs w:val="28"/>
        </w:rPr>
        <w:t>уточненны</w:t>
      </w:r>
      <w:r w:rsidR="00AC2FE0" w:rsidRPr="00071383">
        <w:rPr>
          <w:color w:val="000000" w:themeColor="text1"/>
          <w:sz w:val="28"/>
          <w:szCs w:val="28"/>
        </w:rPr>
        <w:t>х</w:t>
      </w:r>
      <w:r w:rsidRPr="00071383">
        <w:rPr>
          <w:color w:val="000000" w:themeColor="text1"/>
          <w:sz w:val="28"/>
          <w:szCs w:val="28"/>
        </w:rPr>
        <w:t xml:space="preserve"> плановы</w:t>
      </w:r>
      <w:r w:rsidR="00AC2FE0" w:rsidRPr="00071383">
        <w:rPr>
          <w:color w:val="000000" w:themeColor="text1"/>
          <w:sz w:val="28"/>
          <w:szCs w:val="28"/>
        </w:rPr>
        <w:t>х</w:t>
      </w:r>
      <w:r w:rsidRPr="00071383">
        <w:rPr>
          <w:color w:val="000000" w:themeColor="text1"/>
          <w:sz w:val="28"/>
          <w:szCs w:val="28"/>
        </w:rPr>
        <w:t xml:space="preserve"> назначения</w:t>
      </w:r>
      <w:r w:rsidR="00AC2FE0" w:rsidRPr="00071383">
        <w:rPr>
          <w:color w:val="000000" w:themeColor="text1"/>
          <w:sz w:val="28"/>
          <w:szCs w:val="28"/>
        </w:rPr>
        <w:t>х в сумме</w:t>
      </w:r>
      <w:r w:rsidRPr="00071383">
        <w:rPr>
          <w:color w:val="000000" w:themeColor="text1"/>
          <w:sz w:val="28"/>
          <w:szCs w:val="28"/>
        </w:rPr>
        <w:t xml:space="preserve"> 1 747 814,26 тыс. рублей кассовое исполнение составило 1 744 203,4</w:t>
      </w:r>
      <w:r w:rsidR="00AC2FE0" w:rsidRPr="00071383">
        <w:rPr>
          <w:color w:val="000000" w:themeColor="text1"/>
          <w:sz w:val="28"/>
          <w:szCs w:val="28"/>
        </w:rPr>
        <w:t>8</w:t>
      </w:r>
      <w:r w:rsidRPr="00071383">
        <w:rPr>
          <w:color w:val="000000" w:themeColor="text1"/>
          <w:sz w:val="28"/>
          <w:szCs w:val="28"/>
        </w:rPr>
        <w:t xml:space="preserve"> тыс. рублей. Не выполнены плановые назначения в</w:t>
      </w:r>
      <w:r w:rsidRPr="00071383">
        <w:rPr>
          <w:color w:val="000000" w:themeColor="text1"/>
        </w:rPr>
        <w:t> </w:t>
      </w:r>
      <w:r w:rsidRPr="00071383">
        <w:rPr>
          <w:color w:val="000000" w:themeColor="text1"/>
          <w:sz w:val="28"/>
          <w:szCs w:val="28"/>
        </w:rPr>
        <w:t>сумме 3 610,7</w:t>
      </w:r>
      <w:r w:rsidR="00AC2FE0" w:rsidRPr="00071383">
        <w:rPr>
          <w:color w:val="000000" w:themeColor="text1"/>
          <w:sz w:val="28"/>
          <w:szCs w:val="28"/>
        </w:rPr>
        <w:t xml:space="preserve">8 </w:t>
      </w:r>
      <w:r w:rsidRPr="00071383">
        <w:rPr>
          <w:color w:val="000000" w:themeColor="text1"/>
          <w:sz w:val="28"/>
          <w:szCs w:val="28"/>
        </w:rPr>
        <w:t xml:space="preserve">тыс. рублей в связи с заявительным характером выплат, в том числе: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3 106,31 тыс. рублей, предусмотренные на выплаты гражданам, пострадавшим в результате пожара, произошедшего 25 августа 2022 года в жилых домах, расположенных по адресу: Ставропольский край, город Ставрополь, поселок Озерный в районе Сенгилеевского озера, на приобретение жилых помещений взамен утраченных жилых помещений;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280,21 тыс. рублей, предусмотренные на выплату единовременного пособия гражданам, оказавшимся в трудной жизненной ситуации;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15,00 тыс. рублей, предусмотренные на реализацию мероприятий, направленных на социальную поддержку семьи и детей;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208,94 тыс. рублей, предусмотренные на выплату социального пособия на</w:t>
      </w:r>
      <w:r w:rsidR="004451E8" w:rsidRPr="00071383">
        <w:rPr>
          <w:sz w:val="28"/>
        </w:rPr>
        <w:t> </w:t>
      </w:r>
      <w:r w:rsidRPr="00071383">
        <w:rPr>
          <w:color w:val="000000" w:themeColor="text1"/>
          <w:sz w:val="28"/>
          <w:szCs w:val="28"/>
        </w:rPr>
        <w:t>погребение</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0,1</w:t>
      </w:r>
      <w:r w:rsidR="00AC2FE0" w:rsidRPr="00071383">
        <w:rPr>
          <w:color w:val="000000" w:themeColor="text1"/>
          <w:sz w:val="28"/>
          <w:szCs w:val="28"/>
        </w:rPr>
        <w:t>7</w:t>
      </w:r>
      <w:r w:rsidRPr="00071383">
        <w:rPr>
          <w:color w:val="000000" w:themeColor="text1"/>
          <w:sz w:val="28"/>
          <w:szCs w:val="28"/>
        </w:rPr>
        <w:t xml:space="preserve"> тыс. рублей, предусмотренные на предоставление государственной социальной помощи малоимущим семьям, малоимущим одиноко проживающим гражданам; </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0,15 тыс. рублей, предусмотренные на выплату компенсации расходов на</w:t>
      </w:r>
      <w:r w:rsidR="004451E8" w:rsidRPr="00071383">
        <w:rPr>
          <w:sz w:val="28"/>
        </w:rPr>
        <w:t> </w:t>
      </w:r>
      <w:r w:rsidRPr="00071383">
        <w:rPr>
          <w:color w:val="000000" w:themeColor="text1"/>
          <w:sz w:val="28"/>
          <w:szCs w:val="28"/>
        </w:rPr>
        <w:t>оплату жилых помещений и коммунальных услуг отдельным категориям граждан.</w:t>
      </w:r>
    </w:p>
    <w:p w:rsidR="006B1D78" w:rsidRPr="00071383" w:rsidRDefault="006B1D78" w:rsidP="006B1D78">
      <w:pPr>
        <w:ind w:left="-567" w:right="-2" w:firstLine="709"/>
        <w:jc w:val="both"/>
        <w:rPr>
          <w:color w:val="000000" w:themeColor="text1"/>
          <w:sz w:val="28"/>
          <w:szCs w:val="28"/>
        </w:rPr>
      </w:pPr>
      <w:r w:rsidRPr="00071383">
        <w:rPr>
          <w:color w:val="000000" w:themeColor="text1"/>
          <w:sz w:val="28"/>
          <w:szCs w:val="28"/>
        </w:rPr>
        <w:t xml:space="preserve">По подразделу 1004 «Охрана семьи и детства» уточненные плановые назначения составили 2 172 682,62 тыс. рублей кассовое исполнение составило 2 172 682,62 тыс. рублей или 100 процентов. </w:t>
      </w:r>
    </w:p>
    <w:p w:rsidR="006B1D78" w:rsidRPr="00071383" w:rsidRDefault="006B1D78" w:rsidP="006B1D78">
      <w:pPr>
        <w:ind w:left="-567" w:firstLine="567"/>
        <w:jc w:val="both"/>
        <w:rPr>
          <w:color w:val="000000" w:themeColor="text1"/>
          <w:sz w:val="28"/>
          <w:szCs w:val="28"/>
        </w:rPr>
      </w:pPr>
      <w:r w:rsidRPr="00071383">
        <w:rPr>
          <w:color w:val="000000" w:themeColor="text1"/>
          <w:sz w:val="28"/>
          <w:szCs w:val="28"/>
        </w:rPr>
        <w:t xml:space="preserve">По подразделу 1006 «Другие вопросы в области социальной политики» при плановых назначениях в сумме 107 812,61 тыс. рублей кассовое исполнение составило </w:t>
      </w:r>
      <w:r w:rsidRPr="00071383">
        <w:rPr>
          <w:sz w:val="28"/>
          <w:szCs w:val="28"/>
        </w:rPr>
        <w:t>107 807,48 тыс</w:t>
      </w:r>
      <w:r w:rsidRPr="00071383">
        <w:rPr>
          <w:color w:val="000000" w:themeColor="text1"/>
          <w:sz w:val="28"/>
          <w:szCs w:val="28"/>
        </w:rPr>
        <w:t>. рублей. Не выполнены плановые назначения в</w:t>
      </w:r>
      <w:r w:rsidRPr="00071383">
        <w:rPr>
          <w:color w:val="000000" w:themeColor="text1"/>
        </w:rPr>
        <w:t> </w:t>
      </w:r>
      <w:r w:rsidRPr="00071383">
        <w:rPr>
          <w:color w:val="000000" w:themeColor="text1"/>
          <w:sz w:val="28"/>
          <w:szCs w:val="28"/>
        </w:rPr>
        <w:t xml:space="preserve">сумме 5,13 тыс. рублей, в том числе: </w:t>
      </w:r>
    </w:p>
    <w:p w:rsidR="006B1D78" w:rsidRPr="00071383" w:rsidRDefault="006B1D78" w:rsidP="006B1D78">
      <w:pPr>
        <w:ind w:left="-567" w:firstLine="567"/>
        <w:jc w:val="both"/>
        <w:rPr>
          <w:sz w:val="28"/>
          <w:szCs w:val="28"/>
        </w:rPr>
      </w:pPr>
      <w:r w:rsidRPr="00071383">
        <w:rPr>
          <w:color w:val="000000" w:themeColor="text1"/>
          <w:sz w:val="28"/>
          <w:szCs w:val="28"/>
        </w:rPr>
        <w:lastRenderedPageBreak/>
        <w:t xml:space="preserve">1,10 тыс. рублей, предусмотренные на создание условий для беспрепятственного доступа маломобильных групп населения к объектам </w:t>
      </w:r>
      <w:r w:rsidRPr="00071383">
        <w:rPr>
          <w:sz w:val="28"/>
          <w:szCs w:val="28"/>
        </w:rPr>
        <w:t xml:space="preserve">городской инфраструктуры; </w:t>
      </w:r>
    </w:p>
    <w:p w:rsidR="006B1D78" w:rsidRPr="00071383" w:rsidRDefault="006B1D78" w:rsidP="006B1D78">
      <w:pPr>
        <w:ind w:left="-567" w:firstLine="567"/>
        <w:jc w:val="both"/>
        <w:rPr>
          <w:sz w:val="28"/>
          <w:szCs w:val="28"/>
        </w:rPr>
      </w:pPr>
      <w:r w:rsidRPr="00071383">
        <w:rPr>
          <w:sz w:val="28"/>
          <w:szCs w:val="28"/>
        </w:rPr>
        <w:t>3,94 тыс. рублей, предусмотренные на обеспечение деятельности комитета (</w:t>
      </w:r>
      <w:r w:rsidRPr="00071383">
        <w:rPr>
          <w:color w:val="000000"/>
          <w:sz w:val="28"/>
          <w:szCs w:val="28"/>
        </w:rPr>
        <w:t>содержание имущества),</w:t>
      </w:r>
      <w:r w:rsidRPr="00071383">
        <w:rPr>
          <w:sz w:val="28"/>
          <w:szCs w:val="28"/>
        </w:rPr>
        <w:t xml:space="preserve"> в</w:t>
      </w:r>
      <w:r w:rsidR="00AC2FE0" w:rsidRPr="00071383">
        <w:rPr>
          <w:sz w:val="28"/>
          <w:szCs w:val="28"/>
        </w:rPr>
        <w:t xml:space="preserve"> </w:t>
      </w:r>
      <w:r w:rsidRPr="00071383">
        <w:rPr>
          <w:sz w:val="28"/>
          <w:szCs w:val="28"/>
        </w:rPr>
        <w:t xml:space="preserve">связи с оплатой «по факту» на основании актов выполненных работ </w:t>
      </w:r>
    </w:p>
    <w:p w:rsidR="006B1D78" w:rsidRDefault="006B1D78" w:rsidP="006B1D78">
      <w:pPr>
        <w:ind w:left="-567" w:firstLine="567"/>
        <w:jc w:val="both"/>
        <w:rPr>
          <w:color w:val="000000" w:themeColor="text1"/>
          <w:sz w:val="28"/>
          <w:szCs w:val="28"/>
        </w:rPr>
      </w:pPr>
      <w:r w:rsidRPr="00071383">
        <w:rPr>
          <w:sz w:val="28"/>
          <w:szCs w:val="28"/>
        </w:rPr>
        <w:t>0,09 тыс. рублей, предусмотренные на создание условий для</w:t>
      </w:r>
      <w:r w:rsidRPr="00071383">
        <w:rPr>
          <w:color w:val="000000" w:themeColor="text1"/>
          <w:sz w:val="28"/>
          <w:szCs w:val="28"/>
        </w:rPr>
        <w:t xml:space="preserve"> беспрепятственного доступа маломобильных групп населения к объектам городской инфраструктуры.</w:t>
      </w:r>
    </w:p>
    <w:p w:rsidR="00AC2FE0" w:rsidRPr="006B1D78" w:rsidRDefault="00AC2FE0" w:rsidP="006B1D78">
      <w:pPr>
        <w:ind w:left="-567" w:firstLine="567"/>
        <w:jc w:val="both"/>
        <w:rPr>
          <w:color w:val="000000" w:themeColor="text1"/>
          <w:sz w:val="28"/>
          <w:szCs w:val="28"/>
        </w:rPr>
      </w:pPr>
    </w:p>
    <w:p w:rsidR="006B1D78" w:rsidRPr="006B1D78" w:rsidRDefault="006B1D78" w:rsidP="006B1D78">
      <w:pPr>
        <w:ind w:firstLine="709"/>
        <w:jc w:val="center"/>
        <w:rPr>
          <w:color w:val="000000"/>
          <w:sz w:val="28"/>
          <w:szCs w:val="28"/>
          <w:u w:val="single"/>
        </w:rPr>
      </w:pPr>
      <w:r w:rsidRPr="006B1D78">
        <w:rPr>
          <w:color w:val="000000"/>
          <w:sz w:val="28"/>
          <w:szCs w:val="28"/>
          <w:u w:val="single"/>
        </w:rPr>
        <w:t>Глава 611 «Комитет физической культуры и спорта администрации города Ставрополя»</w:t>
      </w:r>
    </w:p>
    <w:p w:rsidR="006B1D78" w:rsidRPr="006B1D78" w:rsidRDefault="006B1D78" w:rsidP="006B1D78">
      <w:pPr>
        <w:contextualSpacing/>
        <w:jc w:val="both"/>
        <w:rPr>
          <w:sz w:val="28"/>
          <w:szCs w:val="28"/>
        </w:rPr>
      </w:pPr>
    </w:p>
    <w:p w:rsidR="0025482E" w:rsidRPr="00071383" w:rsidRDefault="006B1D78" w:rsidP="0025482E">
      <w:pPr>
        <w:ind w:left="-567" w:right="-2" w:firstLine="709"/>
        <w:contextualSpacing/>
        <w:jc w:val="both"/>
        <w:rPr>
          <w:color w:val="000000" w:themeColor="text1"/>
          <w:sz w:val="28"/>
          <w:szCs w:val="28"/>
        </w:rPr>
      </w:pPr>
      <w:r w:rsidRPr="00071383">
        <w:rPr>
          <w:sz w:val="28"/>
          <w:szCs w:val="28"/>
        </w:rPr>
        <w:t>Уточненные плановые назначения по комитету физической культуры и спорта администрации города Ставрополя за 2022 год составили 275 168,65 тыс. рублей. Кассовые расходы составили 271 597,09 тыс. рублей или 98,7 процент</w:t>
      </w:r>
      <w:r w:rsidR="001C6840" w:rsidRPr="00071383">
        <w:rPr>
          <w:sz w:val="28"/>
          <w:szCs w:val="28"/>
        </w:rPr>
        <w:t>а</w:t>
      </w:r>
      <w:r w:rsidRPr="00071383">
        <w:rPr>
          <w:sz w:val="28"/>
          <w:szCs w:val="28"/>
        </w:rPr>
        <w:t xml:space="preserve">. </w:t>
      </w:r>
      <w:r w:rsidR="0025482E" w:rsidRPr="00071383">
        <w:rPr>
          <w:color w:val="000000" w:themeColor="text1"/>
          <w:sz w:val="28"/>
          <w:szCs w:val="28"/>
        </w:rPr>
        <w:t xml:space="preserve">Не выполнены плановые назначения в сумме 3 571,56 тыс. рублей. </w:t>
      </w:r>
    </w:p>
    <w:p w:rsidR="006B1D78" w:rsidRPr="00071383" w:rsidRDefault="006B1D78" w:rsidP="006B1D78">
      <w:pPr>
        <w:pStyle w:val="af5"/>
        <w:ind w:left="-567" w:firstLine="709"/>
        <w:jc w:val="both"/>
        <w:rPr>
          <w:color w:val="000000" w:themeColor="text1"/>
          <w:sz w:val="28"/>
          <w:szCs w:val="28"/>
        </w:rPr>
      </w:pPr>
      <w:r w:rsidRPr="00071383">
        <w:rPr>
          <w:color w:val="000000" w:themeColor="text1"/>
          <w:sz w:val="28"/>
          <w:szCs w:val="28"/>
        </w:rPr>
        <w:t>По подразделу 0113 «Другие общегосударственные вопросы» при план</w:t>
      </w:r>
      <w:r w:rsidR="0025482E" w:rsidRPr="00071383">
        <w:rPr>
          <w:color w:val="000000" w:themeColor="text1"/>
          <w:sz w:val="28"/>
          <w:szCs w:val="28"/>
        </w:rPr>
        <w:t xml:space="preserve">овых назначениях в сумме 143,10 </w:t>
      </w:r>
      <w:r w:rsidRPr="00071383">
        <w:rPr>
          <w:color w:val="000000" w:themeColor="text1"/>
          <w:sz w:val="28"/>
          <w:szCs w:val="28"/>
        </w:rPr>
        <w:t>тыс. рублей кассовое исполнение составило 143,10 тыс. рублей или 100 процентов.</w:t>
      </w:r>
    </w:p>
    <w:p w:rsidR="006B1D78" w:rsidRPr="00071383" w:rsidRDefault="006B1D78" w:rsidP="006B1D78">
      <w:pPr>
        <w:pStyle w:val="af5"/>
        <w:ind w:left="-567" w:firstLine="709"/>
        <w:jc w:val="both"/>
        <w:rPr>
          <w:color w:val="000000"/>
          <w:sz w:val="28"/>
          <w:szCs w:val="28"/>
        </w:rPr>
      </w:pPr>
      <w:r w:rsidRPr="00071383">
        <w:rPr>
          <w:color w:val="000000"/>
          <w:sz w:val="28"/>
          <w:szCs w:val="28"/>
        </w:rPr>
        <w:t xml:space="preserve">По подразделу 0703 «Дополнительное образование детей» при плановых назначениях в сумме 18 273,43 тыс. рублей кассовое исполнение составило 18 273,43 тыс. рублей или 100 процентов. </w:t>
      </w:r>
    </w:p>
    <w:p w:rsidR="006B1D78" w:rsidRPr="00071383" w:rsidRDefault="006B1D78" w:rsidP="006B1D78">
      <w:pPr>
        <w:pStyle w:val="af5"/>
        <w:ind w:left="-567" w:firstLine="709"/>
        <w:jc w:val="both"/>
        <w:rPr>
          <w:color w:val="000000"/>
          <w:sz w:val="28"/>
          <w:szCs w:val="28"/>
        </w:rPr>
      </w:pPr>
      <w:r w:rsidRPr="00071383">
        <w:rPr>
          <w:color w:val="000000"/>
          <w:sz w:val="28"/>
          <w:szCs w:val="28"/>
        </w:rPr>
        <w:t>По подразделу 0707 «Молодежная политика» при плановых назначениях</w:t>
      </w:r>
      <w:r w:rsidR="001C6840" w:rsidRPr="00071383">
        <w:rPr>
          <w:color w:val="000000"/>
          <w:sz w:val="28"/>
          <w:szCs w:val="28"/>
        </w:rPr>
        <w:t xml:space="preserve"> в</w:t>
      </w:r>
      <w:r w:rsidR="001C6840" w:rsidRPr="00071383">
        <w:rPr>
          <w:sz w:val="28"/>
          <w:szCs w:val="28"/>
        </w:rPr>
        <w:t> </w:t>
      </w:r>
      <w:r w:rsidR="001C6840" w:rsidRPr="00071383">
        <w:rPr>
          <w:color w:val="000000"/>
          <w:sz w:val="28"/>
          <w:szCs w:val="28"/>
        </w:rPr>
        <w:t>сумме</w:t>
      </w:r>
      <w:r w:rsidRPr="00071383">
        <w:rPr>
          <w:color w:val="000000"/>
          <w:sz w:val="28"/>
          <w:szCs w:val="28"/>
        </w:rPr>
        <w:t xml:space="preserve"> 465,06 тыс. рублей кассовое исполнение составило 100 процентов.</w:t>
      </w:r>
    </w:p>
    <w:p w:rsidR="006B1D78" w:rsidRPr="00071383" w:rsidRDefault="006B1D78" w:rsidP="006B1D78">
      <w:pPr>
        <w:pStyle w:val="af5"/>
        <w:ind w:left="-567" w:firstLine="709"/>
        <w:jc w:val="both"/>
        <w:rPr>
          <w:color w:val="000000"/>
          <w:sz w:val="28"/>
          <w:szCs w:val="28"/>
        </w:rPr>
      </w:pPr>
      <w:r w:rsidRPr="00071383">
        <w:rPr>
          <w:color w:val="000000"/>
          <w:sz w:val="28"/>
          <w:szCs w:val="28"/>
        </w:rPr>
        <w:t>По подразделу 1101 «Физическая культура» при плановых назначениях в сумме 4 171,43</w:t>
      </w:r>
      <w:r w:rsidRPr="00071383">
        <w:rPr>
          <w:color w:val="000000"/>
          <w:sz w:val="28"/>
          <w:szCs w:val="28"/>
          <w:lang w:val="en-US"/>
        </w:rPr>
        <w:t> </w:t>
      </w:r>
      <w:r w:rsidRPr="00071383">
        <w:rPr>
          <w:color w:val="000000"/>
          <w:sz w:val="28"/>
          <w:szCs w:val="28"/>
        </w:rPr>
        <w:t>тыс. рублей кассовое исполнение составило 4 171,43</w:t>
      </w:r>
      <w:r w:rsidRPr="00071383">
        <w:rPr>
          <w:color w:val="000000"/>
          <w:sz w:val="28"/>
          <w:szCs w:val="28"/>
          <w:lang w:val="en-US"/>
        </w:rPr>
        <w:t> </w:t>
      </w:r>
      <w:r w:rsidRPr="00071383">
        <w:rPr>
          <w:color w:val="000000"/>
          <w:sz w:val="28"/>
          <w:szCs w:val="28"/>
        </w:rPr>
        <w:t>тыс. рублей или 100 процентов.</w:t>
      </w:r>
    </w:p>
    <w:p w:rsidR="006B1D78" w:rsidRPr="00071383" w:rsidRDefault="006B1D78" w:rsidP="006B1D78">
      <w:pPr>
        <w:pStyle w:val="af5"/>
        <w:ind w:left="-567" w:firstLine="709"/>
        <w:jc w:val="both"/>
        <w:rPr>
          <w:color w:val="000000"/>
          <w:sz w:val="28"/>
          <w:szCs w:val="28"/>
        </w:rPr>
      </w:pPr>
      <w:r w:rsidRPr="00071383">
        <w:rPr>
          <w:color w:val="000000"/>
          <w:sz w:val="28"/>
          <w:szCs w:val="28"/>
        </w:rPr>
        <w:t>По подразделу 1102 «Массовый спорт» при плановых назначениях в сумме 224 288,16 тыс. рублей кассовое исполнение составило 220 716,60 тыс. рублей или 98,4 процент</w:t>
      </w:r>
      <w:r w:rsidR="0025482E" w:rsidRPr="00071383">
        <w:rPr>
          <w:color w:val="000000"/>
          <w:sz w:val="28"/>
          <w:szCs w:val="28"/>
        </w:rPr>
        <w:t>а</w:t>
      </w:r>
      <w:r w:rsidRPr="00071383">
        <w:rPr>
          <w:color w:val="000000"/>
          <w:sz w:val="28"/>
          <w:szCs w:val="28"/>
        </w:rPr>
        <w:t xml:space="preserve">. </w:t>
      </w:r>
      <w:r w:rsidRPr="00071383">
        <w:rPr>
          <w:sz w:val="28"/>
          <w:szCs w:val="28"/>
        </w:rPr>
        <w:t xml:space="preserve">Не выполнены плановые назначения в сумме </w:t>
      </w:r>
      <w:r w:rsidRPr="00071383">
        <w:rPr>
          <w:color w:val="000000"/>
          <w:sz w:val="28"/>
          <w:szCs w:val="28"/>
        </w:rPr>
        <w:t xml:space="preserve">3 571,56 тыс. рублей, </w:t>
      </w:r>
      <w:r w:rsidRPr="00071383">
        <w:rPr>
          <w:sz w:val="28"/>
          <w:szCs w:val="28"/>
        </w:rPr>
        <w:t xml:space="preserve">в связи с тем, что </w:t>
      </w:r>
      <w:r w:rsidRPr="00071383">
        <w:rPr>
          <w:color w:val="000000"/>
          <w:sz w:val="28"/>
          <w:szCs w:val="28"/>
        </w:rPr>
        <w:t>контракт на разработку научно-проектной документации для проведения ремонтно-реставрационных работ МБУ СШ №</w:t>
      </w:r>
      <w:r w:rsidR="0025482E" w:rsidRPr="00071383">
        <w:rPr>
          <w:color w:val="000000"/>
          <w:sz w:val="28"/>
          <w:szCs w:val="28"/>
        </w:rPr>
        <w:t xml:space="preserve"> </w:t>
      </w:r>
      <w:r w:rsidRPr="00071383">
        <w:rPr>
          <w:color w:val="000000"/>
          <w:sz w:val="28"/>
          <w:szCs w:val="28"/>
        </w:rPr>
        <w:t>3 города Ставрополя заключен 26.12.2022. По условиям контракта срок выполнения работ в течение 7</w:t>
      </w:r>
      <w:r w:rsidR="0025482E" w:rsidRPr="00071383">
        <w:rPr>
          <w:color w:val="000000"/>
          <w:sz w:val="28"/>
          <w:szCs w:val="28"/>
        </w:rPr>
        <w:t> </w:t>
      </w:r>
      <w:r w:rsidRPr="00071383">
        <w:rPr>
          <w:color w:val="000000"/>
          <w:sz w:val="28"/>
          <w:szCs w:val="28"/>
        </w:rPr>
        <w:t xml:space="preserve">месяцев, оплата работ будет произведена в 2023 году. </w:t>
      </w:r>
    </w:p>
    <w:p w:rsidR="006B1D78" w:rsidRPr="00071383" w:rsidRDefault="006B1D78" w:rsidP="006B1D78">
      <w:pPr>
        <w:pStyle w:val="af5"/>
        <w:ind w:left="-567" w:firstLine="709"/>
        <w:jc w:val="both"/>
        <w:rPr>
          <w:color w:val="000000"/>
          <w:sz w:val="28"/>
          <w:szCs w:val="28"/>
        </w:rPr>
      </w:pPr>
      <w:r w:rsidRPr="00071383">
        <w:rPr>
          <w:color w:val="000000"/>
          <w:sz w:val="28"/>
          <w:szCs w:val="28"/>
        </w:rPr>
        <w:t>По подразделу 1103 «Спорт высших достижений» при плановых назначениях в сумме 5 700,00 тыс. рублей кассовое исполнение составило 5 700,00</w:t>
      </w:r>
      <w:r w:rsidR="001C6840" w:rsidRPr="00071383">
        <w:rPr>
          <w:color w:val="000000"/>
          <w:sz w:val="28"/>
          <w:szCs w:val="28"/>
        </w:rPr>
        <w:t xml:space="preserve"> </w:t>
      </w:r>
      <w:r w:rsidRPr="00071383">
        <w:rPr>
          <w:color w:val="000000"/>
          <w:sz w:val="28"/>
          <w:szCs w:val="28"/>
        </w:rPr>
        <w:t>тыс. рублей или 100 процентов.</w:t>
      </w:r>
    </w:p>
    <w:p w:rsidR="006B1D78" w:rsidRPr="006524A6" w:rsidRDefault="006B1D78" w:rsidP="006B1D78">
      <w:pPr>
        <w:pStyle w:val="af5"/>
        <w:ind w:left="-567" w:firstLine="709"/>
        <w:jc w:val="both"/>
        <w:rPr>
          <w:color w:val="000000" w:themeColor="text1"/>
          <w:sz w:val="28"/>
          <w:szCs w:val="28"/>
        </w:rPr>
      </w:pPr>
      <w:r w:rsidRPr="00071383">
        <w:rPr>
          <w:color w:val="000000"/>
          <w:sz w:val="28"/>
          <w:szCs w:val="28"/>
        </w:rPr>
        <w:t>По подразделу 1105 «</w:t>
      </w:r>
      <w:r w:rsidRPr="00071383">
        <w:rPr>
          <w:color w:val="000000" w:themeColor="text1"/>
          <w:sz w:val="28"/>
          <w:szCs w:val="28"/>
        </w:rPr>
        <w:t>Другие вопросы в области физической культуры и спорта» при плановых назначениях в сумме 22 127,47 тыс. рублей кассовое исполнение составило 22 127,47 тыс. рублей или 100 процентов.</w:t>
      </w:r>
    </w:p>
    <w:p w:rsidR="00BF495E" w:rsidRDefault="00BF495E" w:rsidP="00BD43C4">
      <w:pPr>
        <w:widowControl w:val="0"/>
        <w:shd w:val="clear" w:color="auto" w:fill="FFFFFF"/>
        <w:autoSpaceDE w:val="0"/>
        <w:autoSpaceDN w:val="0"/>
        <w:adjustRightInd w:val="0"/>
        <w:ind w:left="-567" w:right="-1" w:firstLine="567"/>
        <w:jc w:val="center"/>
        <w:rPr>
          <w:sz w:val="28"/>
          <w:szCs w:val="28"/>
          <w:highlight w:val="green"/>
          <w:u w:val="single"/>
        </w:rPr>
      </w:pPr>
    </w:p>
    <w:p w:rsidR="00B33527" w:rsidRDefault="00B33527" w:rsidP="00BD43C4">
      <w:pPr>
        <w:widowControl w:val="0"/>
        <w:shd w:val="clear" w:color="auto" w:fill="FFFFFF"/>
        <w:autoSpaceDE w:val="0"/>
        <w:autoSpaceDN w:val="0"/>
        <w:adjustRightInd w:val="0"/>
        <w:ind w:left="-567" w:right="-1" w:firstLine="567"/>
        <w:jc w:val="center"/>
        <w:rPr>
          <w:sz w:val="28"/>
          <w:szCs w:val="28"/>
          <w:highlight w:val="green"/>
          <w:u w:val="single"/>
        </w:rPr>
      </w:pPr>
    </w:p>
    <w:p w:rsidR="00B33527" w:rsidRPr="00554992" w:rsidRDefault="00B33527" w:rsidP="00BD43C4">
      <w:pPr>
        <w:widowControl w:val="0"/>
        <w:shd w:val="clear" w:color="auto" w:fill="FFFFFF"/>
        <w:autoSpaceDE w:val="0"/>
        <w:autoSpaceDN w:val="0"/>
        <w:adjustRightInd w:val="0"/>
        <w:ind w:left="-567" w:right="-1" w:firstLine="567"/>
        <w:jc w:val="center"/>
        <w:rPr>
          <w:sz w:val="28"/>
          <w:szCs w:val="28"/>
          <w:highlight w:val="green"/>
          <w:u w:val="single"/>
        </w:rPr>
      </w:pPr>
    </w:p>
    <w:p w:rsidR="00B61DDA" w:rsidRPr="004E170C" w:rsidRDefault="00B61DDA" w:rsidP="00B61DDA">
      <w:pPr>
        <w:widowControl w:val="0"/>
        <w:shd w:val="clear" w:color="auto" w:fill="FFFFFF"/>
        <w:autoSpaceDE w:val="0"/>
        <w:autoSpaceDN w:val="0"/>
        <w:adjustRightInd w:val="0"/>
        <w:ind w:left="-567" w:right="-1" w:firstLine="567"/>
        <w:jc w:val="center"/>
        <w:rPr>
          <w:sz w:val="28"/>
          <w:szCs w:val="28"/>
          <w:u w:val="single"/>
        </w:rPr>
      </w:pPr>
      <w:r w:rsidRPr="004E170C">
        <w:rPr>
          <w:sz w:val="28"/>
          <w:szCs w:val="28"/>
          <w:u w:val="single"/>
        </w:rPr>
        <w:lastRenderedPageBreak/>
        <w:t>Глава 617 «Администрация Ленинского района</w:t>
      </w:r>
    </w:p>
    <w:p w:rsidR="00B61DDA" w:rsidRPr="004E170C" w:rsidRDefault="00B61DDA" w:rsidP="00B61DDA">
      <w:pPr>
        <w:ind w:left="-567" w:right="-2" w:firstLine="709"/>
        <w:contextualSpacing/>
        <w:jc w:val="center"/>
        <w:rPr>
          <w:sz w:val="28"/>
          <w:szCs w:val="28"/>
          <w:u w:val="single"/>
        </w:rPr>
      </w:pPr>
      <w:r w:rsidRPr="004E170C">
        <w:rPr>
          <w:sz w:val="28"/>
          <w:szCs w:val="28"/>
          <w:u w:val="single"/>
        </w:rPr>
        <w:t>города Ставрополя»</w:t>
      </w:r>
    </w:p>
    <w:p w:rsidR="00B61DDA" w:rsidRPr="004E170C" w:rsidRDefault="00B61DDA" w:rsidP="00B61DDA">
      <w:pPr>
        <w:ind w:left="-567" w:right="-2" w:firstLine="709"/>
        <w:contextualSpacing/>
        <w:jc w:val="both"/>
        <w:rPr>
          <w:sz w:val="28"/>
          <w:szCs w:val="28"/>
          <w:u w:val="single"/>
        </w:rPr>
      </w:pPr>
    </w:p>
    <w:p w:rsidR="00B61DDA" w:rsidRPr="004E170C" w:rsidRDefault="00B61DDA" w:rsidP="00B61DDA">
      <w:pPr>
        <w:ind w:left="-567" w:right="-2" w:firstLine="709"/>
        <w:contextualSpacing/>
        <w:jc w:val="both"/>
        <w:rPr>
          <w:sz w:val="28"/>
          <w:szCs w:val="28"/>
        </w:rPr>
      </w:pPr>
      <w:r w:rsidRPr="009159EE">
        <w:rPr>
          <w:sz w:val="28"/>
          <w:szCs w:val="28"/>
        </w:rPr>
        <w:t xml:space="preserve">Уточненные плановые назначения по администрации Ленинского района города Ставрополя </w:t>
      </w:r>
      <w:r w:rsidR="00D66D34" w:rsidRPr="009159EE">
        <w:rPr>
          <w:sz w:val="28"/>
          <w:szCs w:val="28"/>
        </w:rPr>
        <w:t xml:space="preserve">(далее – администрация) </w:t>
      </w:r>
      <w:r w:rsidRPr="009159EE">
        <w:rPr>
          <w:sz w:val="28"/>
          <w:szCs w:val="28"/>
        </w:rPr>
        <w:t>на 2022 год составили 222 857,18 тыс. рублей</w:t>
      </w:r>
      <w:r w:rsidR="00A6722A" w:rsidRPr="009159EE">
        <w:rPr>
          <w:sz w:val="28"/>
          <w:szCs w:val="28"/>
        </w:rPr>
        <w:t>. К</w:t>
      </w:r>
      <w:r w:rsidRPr="009159EE">
        <w:rPr>
          <w:sz w:val="28"/>
          <w:szCs w:val="28"/>
        </w:rPr>
        <w:t>ассовое исполнение составило 220 617,81 тыс. рублей или 99,0</w:t>
      </w:r>
      <w:r w:rsidR="00D66D34" w:rsidRPr="009159EE">
        <w:rPr>
          <w:sz w:val="28"/>
          <w:szCs w:val="28"/>
        </w:rPr>
        <w:t> </w:t>
      </w:r>
      <w:r w:rsidRPr="009159EE">
        <w:rPr>
          <w:sz w:val="28"/>
          <w:szCs w:val="28"/>
        </w:rPr>
        <w:t>процент</w:t>
      </w:r>
      <w:r w:rsidR="00D66D34" w:rsidRPr="009159EE">
        <w:rPr>
          <w:sz w:val="28"/>
          <w:szCs w:val="28"/>
        </w:rPr>
        <w:t>ов</w:t>
      </w:r>
      <w:r w:rsidRPr="009159EE">
        <w:rPr>
          <w:sz w:val="28"/>
          <w:szCs w:val="28"/>
        </w:rPr>
        <w:t>. Не выполнены плановые назначения в сумме 2 239,37 тыс. рублей.</w:t>
      </w:r>
    </w:p>
    <w:p w:rsidR="00B61DDA" w:rsidRPr="004E170C" w:rsidRDefault="00B61DDA" w:rsidP="00B61DDA">
      <w:pPr>
        <w:ind w:left="-567" w:right="-2" w:firstLine="709"/>
        <w:contextualSpacing/>
        <w:jc w:val="both"/>
        <w:rPr>
          <w:sz w:val="28"/>
          <w:szCs w:val="28"/>
        </w:rPr>
      </w:pPr>
      <w:r w:rsidRPr="004E170C">
        <w:rPr>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46 343,84 тыс. рублей кассовое исполнение составило 46 273,57 или 99,8 процента. Не выполнены плановые назначения в сумме 70,27 тыс. рублей, предусмотренные на обеспечение деятельности администрации (70,11 тыс. рублей - в результате расторжения контракта по выполнению работ по</w:t>
      </w:r>
      <w:r w:rsidR="004451E8" w:rsidRPr="00423F18">
        <w:rPr>
          <w:sz w:val="28"/>
        </w:rPr>
        <w:t> </w:t>
      </w:r>
      <w:r w:rsidRPr="004E170C">
        <w:rPr>
          <w:sz w:val="28"/>
          <w:szCs w:val="28"/>
        </w:rPr>
        <w:t>замене электропроводки, 0,16 тыс. рублей - по электроснабжению в</w:t>
      </w:r>
      <w:r w:rsidR="00D66D34">
        <w:rPr>
          <w:sz w:val="28"/>
          <w:szCs w:val="28"/>
        </w:rPr>
        <w:t xml:space="preserve"> </w:t>
      </w:r>
      <w:r w:rsidRPr="004E170C">
        <w:rPr>
          <w:sz w:val="28"/>
          <w:szCs w:val="28"/>
        </w:rPr>
        <w:t>связи с</w:t>
      </w:r>
      <w:r w:rsidR="00D66D34" w:rsidRPr="004E170C">
        <w:rPr>
          <w:sz w:val="28"/>
          <w:szCs w:val="28"/>
        </w:rPr>
        <w:t> </w:t>
      </w:r>
      <w:r w:rsidRPr="004E170C">
        <w:rPr>
          <w:sz w:val="28"/>
          <w:szCs w:val="28"/>
        </w:rPr>
        <w:t>оплатой «по факту» на основании актов выполненных работ).</w:t>
      </w:r>
    </w:p>
    <w:p w:rsidR="00B61DDA" w:rsidRPr="004E170C" w:rsidRDefault="00B61DDA" w:rsidP="00B61DDA">
      <w:pPr>
        <w:ind w:left="-567" w:right="-2" w:firstLine="709"/>
        <w:contextualSpacing/>
        <w:jc w:val="both"/>
        <w:rPr>
          <w:sz w:val="28"/>
          <w:szCs w:val="28"/>
        </w:rPr>
      </w:pPr>
      <w:r w:rsidRPr="004E170C">
        <w:rPr>
          <w:sz w:val="28"/>
          <w:szCs w:val="28"/>
        </w:rPr>
        <w:t>По подразделу 0113 «Другие общегосударственные вопросы» плановые назначения на отчетный год в сумме 2 265,37 тыс. рублей исполнены в полном объеме.</w:t>
      </w:r>
    </w:p>
    <w:p w:rsidR="00C23027" w:rsidRPr="004E170C" w:rsidRDefault="00B61DDA" w:rsidP="00C23027">
      <w:pPr>
        <w:autoSpaceDE w:val="0"/>
        <w:autoSpaceDN w:val="0"/>
        <w:ind w:left="-567" w:firstLine="709"/>
        <w:jc w:val="both"/>
        <w:rPr>
          <w:sz w:val="28"/>
          <w:szCs w:val="28"/>
        </w:rPr>
      </w:pPr>
      <w:r w:rsidRPr="004E170C">
        <w:rPr>
          <w:sz w:val="28"/>
          <w:szCs w:val="28"/>
        </w:rPr>
        <w:t xml:space="preserve">По подразделу 0409 «Дорожное хозяйство (дорожные фонды)» при уточненных плановых назначениях в сумме </w:t>
      </w:r>
      <w:r>
        <w:rPr>
          <w:sz w:val="28"/>
          <w:szCs w:val="28"/>
        </w:rPr>
        <w:t>104 875,05</w:t>
      </w:r>
      <w:r w:rsidRPr="004E170C">
        <w:rPr>
          <w:sz w:val="28"/>
          <w:szCs w:val="28"/>
        </w:rPr>
        <w:t xml:space="preserve"> тыс. рублей кассовое исполнение составило </w:t>
      </w:r>
      <w:r>
        <w:rPr>
          <w:sz w:val="28"/>
          <w:szCs w:val="28"/>
        </w:rPr>
        <w:t>104 690,68</w:t>
      </w:r>
      <w:r w:rsidRPr="004E170C">
        <w:rPr>
          <w:sz w:val="28"/>
          <w:szCs w:val="28"/>
        </w:rPr>
        <w:t xml:space="preserve"> тыс. </w:t>
      </w:r>
      <w:r w:rsidRPr="009159EE">
        <w:rPr>
          <w:sz w:val="28"/>
          <w:szCs w:val="28"/>
        </w:rPr>
        <w:t>рублей</w:t>
      </w:r>
      <w:r w:rsidR="00D66D34" w:rsidRPr="009159EE">
        <w:rPr>
          <w:sz w:val="28"/>
          <w:szCs w:val="28"/>
        </w:rPr>
        <w:t xml:space="preserve"> или 99,8 процента</w:t>
      </w:r>
      <w:r w:rsidRPr="009159EE">
        <w:rPr>
          <w:sz w:val="28"/>
          <w:szCs w:val="28"/>
        </w:rPr>
        <w:t>. Не выполнены плановые назначения в сумме 184,37 тыс. рублей, предусмотренные</w:t>
      </w:r>
      <w:r w:rsidRPr="004E170C">
        <w:rPr>
          <w:sz w:val="28"/>
          <w:szCs w:val="28"/>
        </w:rPr>
        <w:t xml:space="preserve"> на ремонт и содержание внутриквартальных автомобильных дорог общего пользования местного значения в границах города Ставрополя, в том числе </w:t>
      </w:r>
      <w:r w:rsidR="00D66D34">
        <w:rPr>
          <w:sz w:val="28"/>
          <w:szCs w:val="28"/>
        </w:rPr>
        <w:t xml:space="preserve">тротуаров, ливневых канализаций, </w:t>
      </w:r>
      <w:r w:rsidR="00C23027" w:rsidRPr="009159EE">
        <w:rPr>
          <w:sz w:val="28"/>
          <w:szCs w:val="28"/>
        </w:rPr>
        <w:t>в связи с оплатой работ «по факту» на основании актов выполненных работ</w:t>
      </w:r>
      <w:r w:rsidR="00C23027">
        <w:rPr>
          <w:sz w:val="28"/>
          <w:szCs w:val="28"/>
        </w:rPr>
        <w:t>.</w:t>
      </w:r>
    </w:p>
    <w:p w:rsidR="00B61DDA" w:rsidRPr="008D4698" w:rsidRDefault="00B61DDA" w:rsidP="00B61DDA">
      <w:pPr>
        <w:ind w:left="-567" w:right="-2" w:firstLine="709"/>
        <w:jc w:val="both"/>
        <w:rPr>
          <w:sz w:val="28"/>
          <w:szCs w:val="28"/>
        </w:rPr>
      </w:pPr>
      <w:r w:rsidRPr="009159EE">
        <w:rPr>
          <w:sz w:val="28"/>
          <w:szCs w:val="28"/>
        </w:rPr>
        <w:t>По подразделу 0501 «Жилищное хозяйство» при уточненных плановых назначениях в сумме 3 681,44 тыс. рублей кассовое исполнение составило 3 622,1</w:t>
      </w:r>
      <w:r w:rsidR="00D66D34" w:rsidRPr="009159EE">
        <w:rPr>
          <w:sz w:val="28"/>
          <w:szCs w:val="28"/>
        </w:rPr>
        <w:t>7</w:t>
      </w:r>
      <w:r w:rsidRPr="009159EE">
        <w:rPr>
          <w:sz w:val="28"/>
          <w:szCs w:val="28"/>
        </w:rPr>
        <w:t> тыс. рублей</w:t>
      </w:r>
      <w:r w:rsidR="001C6840" w:rsidRPr="009159EE">
        <w:rPr>
          <w:sz w:val="28"/>
          <w:szCs w:val="28"/>
        </w:rPr>
        <w:t xml:space="preserve">. </w:t>
      </w:r>
      <w:r w:rsidRPr="009159EE">
        <w:rPr>
          <w:sz w:val="28"/>
          <w:szCs w:val="28"/>
        </w:rPr>
        <w:t>Не выполнены плановые назначения в сумме 59,2</w:t>
      </w:r>
      <w:r w:rsidR="009017C0" w:rsidRPr="009159EE">
        <w:rPr>
          <w:sz w:val="28"/>
          <w:szCs w:val="28"/>
        </w:rPr>
        <w:t>7</w:t>
      </w:r>
      <w:r w:rsidRPr="009159EE">
        <w:rPr>
          <w:sz w:val="28"/>
          <w:szCs w:val="28"/>
        </w:rPr>
        <w:t> тыс. рублей, предусмотренные на</w:t>
      </w:r>
      <w:r w:rsidRPr="009159EE">
        <w:t xml:space="preserve"> </w:t>
      </w:r>
      <w:r w:rsidRPr="009159EE">
        <w:rPr>
          <w:sz w:val="28"/>
          <w:szCs w:val="28"/>
        </w:rPr>
        <w:t xml:space="preserve">финансовое обеспечение расходных обязательств, направленных на проведение аварийно-восстановительных и иных мероприятий, связанных с ликвидацией последствий стихийных бедствий и других чрезвычайных ситуаций, на объектах, поврежденных в результате чрезвычайной ситуации, вызванной опасным метеорологическим явлением - очень сильным ветром, произошедшей в период с 14 января по 15 января 2022 года </w:t>
      </w:r>
      <w:r w:rsidR="009159EE" w:rsidRPr="009159EE">
        <w:rPr>
          <w:sz w:val="28"/>
          <w:szCs w:val="28"/>
        </w:rPr>
        <w:t>на территории</w:t>
      </w:r>
      <w:r w:rsidRPr="009159EE">
        <w:rPr>
          <w:sz w:val="28"/>
          <w:szCs w:val="28"/>
        </w:rPr>
        <w:t xml:space="preserve"> Ставропольского края (в соответствии с постановлением Правительства Ставропольского края от 10 марта 2022 г. № 117-п, постановлением администрации города Ставрополя от 15 марта 2022 г. № 490).</w:t>
      </w:r>
      <w:r w:rsidRPr="008D4698">
        <w:rPr>
          <w:sz w:val="28"/>
          <w:szCs w:val="28"/>
        </w:rPr>
        <w:t xml:space="preserve"> </w:t>
      </w:r>
    </w:p>
    <w:p w:rsidR="00B61DDA" w:rsidRPr="004E170C" w:rsidRDefault="00B61DDA" w:rsidP="00B61DDA">
      <w:pPr>
        <w:ind w:left="-567" w:firstLine="709"/>
        <w:jc w:val="both"/>
        <w:rPr>
          <w:sz w:val="28"/>
          <w:szCs w:val="28"/>
        </w:rPr>
      </w:pPr>
      <w:r w:rsidRPr="009159EE">
        <w:rPr>
          <w:sz w:val="28"/>
          <w:szCs w:val="28"/>
        </w:rPr>
        <w:t>По подразделу 0503 «Благоустройство» при уточненных плановых назначениях в сумме 64 054,</w:t>
      </w:r>
      <w:r w:rsidR="009017C0" w:rsidRPr="009159EE">
        <w:rPr>
          <w:sz w:val="28"/>
          <w:szCs w:val="28"/>
        </w:rPr>
        <w:t>80</w:t>
      </w:r>
      <w:r w:rsidRPr="009159EE">
        <w:rPr>
          <w:sz w:val="28"/>
          <w:szCs w:val="28"/>
        </w:rPr>
        <w:t xml:space="preserve"> тыс. рублей кассовое исполнение составило 62 129,34 тыс. рублей или 9</w:t>
      </w:r>
      <w:r w:rsidR="009017C0" w:rsidRPr="009159EE">
        <w:rPr>
          <w:sz w:val="28"/>
          <w:szCs w:val="28"/>
        </w:rPr>
        <w:t>7</w:t>
      </w:r>
      <w:r w:rsidRPr="009159EE">
        <w:rPr>
          <w:sz w:val="28"/>
          <w:szCs w:val="28"/>
        </w:rPr>
        <w:t>,</w:t>
      </w:r>
      <w:r w:rsidR="009017C0" w:rsidRPr="009159EE">
        <w:rPr>
          <w:sz w:val="28"/>
          <w:szCs w:val="28"/>
        </w:rPr>
        <w:t>0</w:t>
      </w:r>
      <w:r w:rsidRPr="009159EE">
        <w:rPr>
          <w:sz w:val="28"/>
          <w:szCs w:val="28"/>
        </w:rPr>
        <w:t xml:space="preserve"> процент</w:t>
      </w:r>
      <w:r w:rsidR="009017C0" w:rsidRPr="009159EE">
        <w:rPr>
          <w:sz w:val="28"/>
          <w:szCs w:val="28"/>
        </w:rPr>
        <w:t>ов</w:t>
      </w:r>
      <w:r w:rsidRPr="009159EE">
        <w:rPr>
          <w:sz w:val="28"/>
          <w:szCs w:val="28"/>
        </w:rPr>
        <w:t>. Не выполнены плановые назначения в сумме 1 925,4</w:t>
      </w:r>
      <w:r w:rsidR="009017C0" w:rsidRPr="009159EE">
        <w:rPr>
          <w:sz w:val="28"/>
          <w:szCs w:val="28"/>
        </w:rPr>
        <w:t>6</w:t>
      </w:r>
      <w:r w:rsidRPr="009159EE">
        <w:rPr>
          <w:sz w:val="28"/>
          <w:szCs w:val="28"/>
        </w:rPr>
        <w:t> тыс. рублей, из них:</w:t>
      </w:r>
    </w:p>
    <w:p w:rsidR="00B61DDA" w:rsidRPr="004E170C" w:rsidRDefault="00B61DDA" w:rsidP="009159EE">
      <w:pPr>
        <w:ind w:left="-567" w:firstLine="708"/>
        <w:jc w:val="both"/>
        <w:rPr>
          <w:sz w:val="28"/>
          <w:szCs w:val="28"/>
        </w:rPr>
      </w:pPr>
      <w:r w:rsidRPr="009159EE">
        <w:rPr>
          <w:sz w:val="28"/>
          <w:szCs w:val="28"/>
        </w:rPr>
        <w:lastRenderedPageBreak/>
        <w:t>1 350,00 тыс. рублей, предусмотренные на создание и ремонт элементов благоустройства на внутриквартальных территориях города Ставрополя, в том числе обустройство спортивно-игровых комплексов (в том числе проектно-сметная документация)</w:t>
      </w:r>
      <w:r w:rsidR="009017C0" w:rsidRPr="009159EE">
        <w:rPr>
          <w:sz w:val="28"/>
          <w:szCs w:val="28"/>
        </w:rPr>
        <w:t>,</w:t>
      </w:r>
      <w:r w:rsidRPr="009159EE">
        <w:rPr>
          <w:sz w:val="28"/>
          <w:szCs w:val="28"/>
        </w:rPr>
        <w:t xml:space="preserve"> </w:t>
      </w:r>
      <w:r w:rsidR="009159EE" w:rsidRPr="009159EE">
        <w:rPr>
          <w:sz w:val="28"/>
          <w:szCs w:val="28"/>
        </w:rPr>
        <w:t xml:space="preserve">в связи с нарушением подрядными </w:t>
      </w:r>
      <w:bookmarkStart w:id="0" w:name="_GoBack"/>
      <w:bookmarkEnd w:id="0"/>
      <w:r w:rsidR="009159EE" w:rsidRPr="009159EE">
        <w:rPr>
          <w:sz w:val="28"/>
          <w:szCs w:val="28"/>
        </w:rPr>
        <w:t>организациями сроков исполнения и иных условий контрактов, не повлекшее судебные процедуры;</w:t>
      </w:r>
    </w:p>
    <w:p w:rsidR="00B61DDA" w:rsidRDefault="00B61DDA" w:rsidP="00B61DDA">
      <w:pPr>
        <w:ind w:left="-567" w:right="-2" w:firstLine="709"/>
        <w:contextualSpacing/>
        <w:jc w:val="both"/>
        <w:rPr>
          <w:sz w:val="28"/>
          <w:szCs w:val="28"/>
        </w:rPr>
      </w:pPr>
      <w:r>
        <w:rPr>
          <w:sz w:val="28"/>
          <w:szCs w:val="28"/>
        </w:rPr>
        <w:t>117,23</w:t>
      </w:r>
      <w:r w:rsidRPr="004E170C">
        <w:rPr>
          <w:sz w:val="28"/>
          <w:szCs w:val="28"/>
        </w:rPr>
        <w:t xml:space="preserve"> тыс. рублей, предусмотренные на содержание водных устройств (фонтанов), в связи с оплатой работ «по</w:t>
      </w:r>
      <w:r w:rsidR="009017C0">
        <w:rPr>
          <w:sz w:val="28"/>
          <w:szCs w:val="28"/>
        </w:rPr>
        <w:t xml:space="preserve"> </w:t>
      </w:r>
      <w:r w:rsidRPr="004E170C">
        <w:rPr>
          <w:sz w:val="28"/>
          <w:szCs w:val="28"/>
        </w:rPr>
        <w:t>факту» на основании актов выполненных работ</w:t>
      </w:r>
      <w:r>
        <w:rPr>
          <w:sz w:val="28"/>
          <w:szCs w:val="28"/>
        </w:rPr>
        <w:t>;</w:t>
      </w:r>
    </w:p>
    <w:p w:rsidR="00B61DDA" w:rsidRDefault="00B61DDA" w:rsidP="009159EE">
      <w:pPr>
        <w:autoSpaceDE w:val="0"/>
        <w:autoSpaceDN w:val="0"/>
        <w:ind w:left="-567" w:firstLine="709"/>
        <w:jc w:val="both"/>
        <w:rPr>
          <w:sz w:val="28"/>
          <w:szCs w:val="28"/>
        </w:rPr>
      </w:pPr>
      <w:r>
        <w:rPr>
          <w:sz w:val="28"/>
          <w:szCs w:val="28"/>
        </w:rPr>
        <w:t>400,</w:t>
      </w:r>
      <w:r w:rsidR="009159EE">
        <w:rPr>
          <w:sz w:val="28"/>
          <w:szCs w:val="28"/>
        </w:rPr>
        <w:t>30</w:t>
      </w:r>
      <w:r>
        <w:rPr>
          <w:sz w:val="28"/>
          <w:szCs w:val="28"/>
        </w:rPr>
        <w:t xml:space="preserve"> тыс. рублей, </w:t>
      </w:r>
      <w:r w:rsidRPr="004E170C">
        <w:rPr>
          <w:sz w:val="28"/>
          <w:szCs w:val="28"/>
        </w:rPr>
        <w:t xml:space="preserve">предусмотренные на </w:t>
      </w:r>
      <w:r>
        <w:rPr>
          <w:sz w:val="28"/>
          <w:szCs w:val="28"/>
        </w:rPr>
        <w:t>у</w:t>
      </w:r>
      <w:r w:rsidRPr="008D4698">
        <w:rPr>
          <w:sz w:val="28"/>
          <w:szCs w:val="28"/>
        </w:rPr>
        <w:t>частие в организации деятельности по сбору (в том числе раздельному сбору) коммунальных отходов на территории города Ставрополя</w:t>
      </w:r>
      <w:r w:rsidR="009017C0">
        <w:rPr>
          <w:sz w:val="28"/>
          <w:szCs w:val="28"/>
        </w:rPr>
        <w:t xml:space="preserve">, </w:t>
      </w:r>
      <w:r w:rsidR="009159EE" w:rsidRPr="009159EE">
        <w:rPr>
          <w:sz w:val="28"/>
          <w:szCs w:val="28"/>
        </w:rPr>
        <w:t>в связи с оплатой работ «по факту» на основании актов выполненных работ;</w:t>
      </w:r>
    </w:p>
    <w:p w:rsidR="00B61DDA" w:rsidRPr="004E170C" w:rsidRDefault="00B61DDA" w:rsidP="009159EE">
      <w:pPr>
        <w:autoSpaceDE w:val="0"/>
        <w:autoSpaceDN w:val="0"/>
        <w:ind w:left="-567" w:firstLine="709"/>
        <w:jc w:val="both"/>
        <w:rPr>
          <w:sz w:val="28"/>
          <w:szCs w:val="28"/>
        </w:rPr>
      </w:pPr>
      <w:r>
        <w:rPr>
          <w:sz w:val="28"/>
          <w:szCs w:val="28"/>
        </w:rPr>
        <w:t xml:space="preserve">57,93 тыс. рублей, </w:t>
      </w:r>
      <w:r w:rsidRPr="004E170C">
        <w:rPr>
          <w:sz w:val="28"/>
          <w:szCs w:val="28"/>
        </w:rPr>
        <w:t xml:space="preserve">предусмотренные на </w:t>
      </w:r>
      <w:r>
        <w:rPr>
          <w:sz w:val="28"/>
          <w:szCs w:val="28"/>
        </w:rPr>
        <w:t>с</w:t>
      </w:r>
      <w:r w:rsidRPr="008D4698">
        <w:rPr>
          <w:sz w:val="28"/>
          <w:szCs w:val="28"/>
        </w:rPr>
        <w:t>одержание площадок для выгула собак на территории города Ставрополя</w:t>
      </w:r>
      <w:r w:rsidR="009017C0">
        <w:rPr>
          <w:sz w:val="28"/>
          <w:szCs w:val="28"/>
        </w:rPr>
        <w:t xml:space="preserve">, </w:t>
      </w:r>
      <w:r w:rsidR="009159EE" w:rsidRPr="009159EE">
        <w:rPr>
          <w:sz w:val="28"/>
          <w:szCs w:val="28"/>
        </w:rPr>
        <w:t>в связи с оплатой работ «по факту» на основании актов выполненных работ</w:t>
      </w:r>
      <w:r w:rsidR="009159EE">
        <w:rPr>
          <w:sz w:val="28"/>
          <w:szCs w:val="28"/>
        </w:rPr>
        <w:t>.</w:t>
      </w:r>
    </w:p>
    <w:p w:rsidR="00B61DDA" w:rsidRPr="004E170C" w:rsidRDefault="00B61DDA" w:rsidP="00B61DDA">
      <w:pPr>
        <w:ind w:left="-567" w:right="-2" w:firstLine="709"/>
        <w:contextualSpacing/>
        <w:jc w:val="both"/>
        <w:rPr>
          <w:sz w:val="28"/>
          <w:szCs w:val="28"/>
        </w:rPr>
      </w:pPr>
      <w:r w:rsidRPr="008310FC">
        <w:rPr>
          <w:sz w:val="28"/>
          <w:szCs w:val="28"/>
        </w:rPr>
        <w:t>По подразделу 0801 «Культура» при уточненных плановых назначениях в сумме 1 636,68 тыс. рублей кассовое исполнение составило 1 636,68 тыс. рублей или 100 процентов.</w:t>
      </w:r>
      <w:r w:rsidRPr="004E170C">
        <w:rPr>
          <w:sz w:val="28"/>
          <w:szCs w:val="28"/>
        </w:rPr>
        <w:t xml:space="preserve"> </w:t>
      </w:r>
    </w:p>
    <w:p w:rsidR="00B61DDA" w:rsidRPr="004E170C" w:rsidRDefault="00B61DDA" w:rsidP="00B61DDA">
      <w:pPr>
        <w:ind w:firstLine="709"/>
        <w:contextualSpacing/>
        <w:jc w:val="both"/>
        <w:rPr>
          <w:sz w:val="28"/>
          <w:szCs w:val="28"/>
        </w:rPr>
      </w:pPr>
    </w:p>
    <w:p w:rsidR="00B61DDA" w:rsidRPr="004E170C" w:rsidRDefault="00B61DDA" w:rsidP="00B61DDA">
      <w:pPr>
        <w:ind w:left="-567" w:firstLine="709"/>
        <w:jc w:val="center"/>
        <w:rPr>
          <w:sz w:val="28"/>
          <w:szCs w:val="28"/>
        </w:rPr>
      </w:pPr>
      <w:r w:rsidRPr="004E170C">
        <w:rPr>
          <w:sz w:val="28"/>
          <w:szCs w:val="28"/>
        </w:rPr>
        <w:t>Глава 618 «Администрация Октябрьского района</w:t>
      </w:r>
    </w:p>
    <w:p w:rsidR="00B61DDA" w:rsidRPr="004E170C" w:rsidRDefault="00B61DDA" w:rsidP="00B61DDA">
      <w:pPr>
        <w:ind w:left="-567" w:firstLine="709"/>
        <w:jc w:val="center"/>
        <w:rPr>
          <w:sz w:val="28"/>
          <w:szCs w:val="28"/>
        </w:rPr>
      </w:pPr>
      <w:r w:rsidRPr="004E170C">
        <w:rPr>
          <w:sz w:val="28"/>
          <w:szCs w:val="28"/>
        </w:rPr>
        <w:t>города Ставрополя»</w:t>
      </w:r>
    </w:p>
    <w:p w:rsidR="00B61DDA" w:rsidRPr="004E170C" w:rsidRDefault="00B61DDA" w:rsidP="00B61DDA">
      <w:pPr>
        <w:ind w:left="-567" w:firstLine="709"/>
        <w:jc w:val="both"/>
        <w:rPr>
          <w:sz w:val="28"/>
          <w:szCs w:val="28"/>
        </w:rPr>
      </w:pPr>
    </w:p>
    <w:p w:rsidR="00B61DDA" w:rsidRPr="00C23027" w:rsidRDefault="00B61DDA" w:rsidP="00B61DDA">
      <w:pPr>
        <w:ind w:left="-567" w:firstLine="709"/>
        <w:jc w:val="both"/>
        <w:rPr>
          <w:sz w:val="28"/>
          <w:szCs w:val="28"/>
        </w:rPr>
      </w:pPr>
      <w:r w:rsidRPr="00C23027">
        <w:rPr>
          <w:sz w:val="28"/>
          <w:szCs w:val="28"/>
        </w:rPr>
        <w:t>Уточненные плановые назначения по администрации Октябрьского района города Ставрополя (далее – администрация) на 2022 год составили 223 406,14 тыс. рублей</w:t>
      </w:r>
      <w:r w:rsidR="00A6722A" w:rsidRPr="00C23027">
        <w:rPr>
          <w:sz w:val="28"/>
          <w:szCs w:val="28"/>
        </w:rPr>
        <w:t>. К</w:t>
      </w:r>
      <w:r w:rsidRPr="00C23027">
        <w:rPr>
          <w:sz w:val="28"/>
          <w:szCs w:val="28"/>
        </w:rPr>
        <w:t>ассовое исполнение составило 223 307,95 тыс. рублей. Не выполнены плановые назначения в сумме 98,19 тыс. рублей.</w:t>
      </w:r>
    </w:p>
    <w:p w:rsidR="00B61DDA" w:rsidRPr="00C23027" w:rsidRDefault="00B61DDA" w:rsidP="00B61DDA">
      <w:pPr>
        <w:ind w:left="-567" w:firstLine="709"/>
        <w:jc w:val="both"/>
        <w:rPr>
          <w:sz w:val="28"/>
          <w:szCs w:val="28"/>
        </w:rPr>
      </w:pPr>
      <w:r w:rsidRPr="00C23027">
        <w:rPr>
          <w:sz w:val="28"/>
          <w:szCs w:val="28"/>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42 066,67 тыс. рублей кассовое исполнение составило </w:t>
      </w:r>
      <w:r w:rsidR="00F80915" w:rsidRPr="00C23027">
        <w:rPr>
          <w:sz w:val="28"/>
          <w:szCs w:val="28"/>
        </w:rPr>
        <w:t>42 061,90</w:t>
      </w:r>
      <w:r w:rsidRPr="00C23027">
        <w:rPr>
          <w:sz w:val="28"/>
          <w:szCs w:val="28"/>
        </w:rPr>
        <w:t> тыс. рублей. Не выполнены плановые назначения в сумме 4,77 тыс. рублей, предусмотренные на обеспечение деятельности администрации (оплата за</w:t>
      </w:r>
      <w:r w:rsidR="00F80915" w:rsidRPr="00C23027">
        <w:rPr>
          <w:sz w:val="28"/>
          <w:szCs w:val="28"/>
        </w:rPr>
        <w:t xml:space="preserve"> </w:t>
      </w:r>
      <w:r w:rsidRPr="00C23027">
        <w:rPr>
          <w:sz w:val="28"/>
          <w:szCs w:val="28"/>
        </w:rPr>
        <w:t>электроэнергию – 0,78 тыс. рублей, за водоснабжение – 3,99 тыс. рублей), в связи с оплатой работ «по факту» на основании актов выполненных работ.</w:t>
      </w:r>
    </w:p>
    <w:p w:rsidR="00B61DDA" w:rsidRPr="004E170C" w:rsidRDefault="00B61DDA" w:rsidP="00B61DDA">
      <w:pPr>
        <w:ind w:left="-567" w:firstLine="709"/>
        <w:jc w:val="both"/>
        <w:rPr>
          <w:sz w:val="28"/>
          <w:szCs w:val="28"/>
        </w:rPr>
      </w:pPr>
      <w:r w:rsidRPr="00C23027">
        <w:rPr>
          <w:sz w:val="28"/>
          <w:szCs w:val="28"/>
        </w:rPr>
        <w:t>По подразделу 0113 «Другие общегосударственные вопросы» плановые назначения на 2022 год предусмотрены в сумме 3 613,81 тыс. рублей кассовое исполнение составило 3 613,81 тыс. рублей или 100 процентов.</w:t>
      </w:r>
      <w:r w:rsidRPr="004E170C">
        <w:rPr>
          <w:sz w:val="28"/>
          <w:szCs w:val="28"/>
        </w:rPr>
        <w:t xml:space="preserve"> </w:t>
      </w:r>
    </w:p>
    <w:p w:rsidR="00B61DDA" w:rsidRPr="00ED2CBB" w:rsidRDefault="00B61DDA" w:rsidP="00B61DDA">
      <w:pPr>
        <w:ind w:left="-567" w:firstLine="709"/>
        <w:jc w:val="both"/>
        <w:rPr>
          <w:sz w:val="28"/>
          <w:szCs w:val="28"/>
        </w:rPr>
      </w:pPr>
      <w:r w:rsidRPr="004E170C">
        <w:rPr>
          <w:sz w:val="28"/>
          <w:szCs w:val="28"/>
        </w:rPr>
        <w:t xml:space="preserve">По подразделу 0409 «Дорожное хозяйство (дорожные фонды)» при уточненных плановых назначениях в сумме </w:t>
      </w:r>
      <w:r>
        <w:rPr>
          <w:sz w:val="28"/>
          <w:szCs w:val="28"/>
        </w:rPr>
        <w:t>82 149,31</w:t>
      </w:r>
      <w:r w:rsidRPr="004E170C">
        <w:rPr>
          <w:sz w:val="28"/>
          <w:szCs w:val="28"/>
        </w:rPr>
        <w:t xml:space="preserve"> тыс. рублей кассовое исполнение составило </w:t>
      </w:r>
      <w:r>
        <w:rPr>
          <w:sz w:val="28"/>
          <w:szCs w:val="28"/>
        </w:rPr>
        <w:t>82 146,25</w:t>
      </w:r>
      <w:r w:rsidRPr="004E170C">
        <w:rPr>
          <w:sz w:val="28"/>
          <w:szCs w:val="28"/>
        </w:rPr>
        <w:t xml:space="preserve"> тыс. рублей. Не выполнены плановые назначения в </w:t>
      </w:r>
      <w:r w:rsidRPr="00ED2CBB">
        <w:rPr>
          <w:sz w:val="28"/>
          <w:szCs w:val="28"/>
        </w:rPr>
        <w:t xml:space="preserve">сумме 3,06 тыс. рублей, </w:t>
      </w:r>
      <w:r w:rsidR="00F80915" w:rsidRPr="00ED2CBB">
        <w:rPr>
          <w:sz w:val="28"/>
          <w:szCs w:val="28"/>
        </w:rPr>
        <w:t>предусмотренные на содержание автомобильных дорог общего пользования местного значения в границах города Ставропол</w:t>
      </w:r>
      <w:r w:rsidR="00F80915">
        <w:rPr>
          <w:sz w:val="28"/>
          <w:szCs w:val="28"/>
        </w:rPr>
        <w:t xml:space="preserve">я, </w:t>
      </w:r>
      <w:r w:rsidRPr="00ED2CBB">
        <w:rPr>
          <w:sz w:val="28"/>
          <w:szCs w:val="28"/>
        </w:rPr>
        <w:t>в связи с</w:t>
      </w:r>
      <w:r w:rsidR="00F80915">
        <w:rPr>
          <w:sz w:val="28"/>
          <w:szCs w:val="28"/>
        </w:rPr>
        <w:t> </w:t>
      </w:r>
      <w:r w:rsidRPr="00ED2CBB">
        <w:rPr>
          <w:sz w:val="28"/>
          <w:szCs w:val="28"/>
        </w:rPr>
        <w:t>оплатой работ «по факту» на основании актов выполненных работ.</w:t>
      </w:r>
    </w:p>
    <w:p w:rsidR="00B61DDA" w:rsidRPr="00C23027" w:rsidRDefault="00B61DDA" w:rsidP="00B61DDA">
      <w:pPr>
        <w:widowControl w:val="0"/>
        <w:autoSpaceDE w:val="0"/>
        <w:autoSpaceDN w:val="0"/>
        <w:adjustRightInd w:val="0"/>
        <w:spacing w:line="360" w:lineRule="atLeast"/>
        <w:ind w:left="-567" w:firstLine="709"/>
        <w:jc w:val="both"/>
        <w:rPr>
          <w:sz w:val="28"/>
          <w:szCs w:val="28"/>
        </w:rPr>
      </w:pPr>
      <w:r w:rsidRPr="00C23027">
        <w:rPr>
          <w:sz w:val="28"/>
          <w:szCs w:val="28"/>
        </w:rPr>
        <w:t xml:space="preserve">По подразделу 0501 «Жилищное хозяйство» при уточненных плановых </w:t>
      </w:r>
      <w:r w:rsidRPr="00C23027">
        <w:rPr>
          <w:sz w:val="28"/>
          <w:szCs w:val="28"/>
        </w:rPr>
        <w:lastRenderedPageBreak/>
        <w:t xml:space="preserve">назначениях </w:t>
      </w:r>
      <w:r w:rsidR="001C6840" w:rsidRPr="00C23027">
        <w:rPr>
          <w:sz w:val="28"/>
          <w:szCs w:val="28"/>
        </w:rPr>
        <w:t xml:space="preserve">в сумме </w:t>
      </w:r>
      <w:r w:rsidRPr="00C23027">
        <w:rPr>
          <w:sz w:val="28"/>
          <w:szCs w:val="28"/>
        </w:rPr>
        <w:t>2 393,30 тыс. рублей кассовое исполнение составило 2 391,07 тыс. рублей</w:t>
      </w:r>
      <w:r w:rsidR="00F80915" w:rsidRPr="00C23027">
        <w:rPr>
          <w:sz w:val="28"/>
          <w:szCs w:val="28"/>
        </w:rPr>
        <w:t xml:space="preserve"> или 99,9 процента</w:t>
      </w:r>
      <w:r w:rsidRPr="00C23027">
        <w:rPr>
          <w:sz w:val="28"/>
          <w:szCs w:val="28"/>
        </w:rPr>
        <w:t>. Не выполнены плановые назначения в</w:t>
      </w:r>
      <w:r w:rsidR="001C6840" w:rsidRPr="00C23027">
        <w:rPr>
          <w:sz w:val="28"/>
          <w:szCs w:val="28"/>
        </w:rPr>
        <w:t> </w:t>
      </w:r>
      <w:r w:rsidRPr="00C23027">
        <w:rPr>
          <w:sz w:val="28"/>
          <w:szCs w:val="28"/>
        </w:rPr>
        <w:t xml:space="preserve">сумме 2,23 тыс. рублей, </w:t>
      </w:r>
      <w:r w:rsidR="00F80915" w:rsidRPr="00C23027">
        <w:rPr>
          <w:sz w:val="28"/>
          <w:szCs w:val="28"/>
        </w:rPr>
        <w:t xml:space="preserve">предусмотренные на оплату целевых взносов в фонд капитального ремонта общего имущества в многоквартирных жилых домах в части жилых помещений, находящихся в муниципальной собственности, </w:t>
      </w:r>
      <w:r w:rsidRPr="00C23027">
        <w:rPr>
          <w:sz w:val="28"/>
          <w:szCs w:val="28"/>
        </w:rPr>
        <w:t>в связи с оплатой работ «по</w:t>
      </w:r>
      <w:r w:rsidR="00F80915" w:rsidRPr="00C23027">
        <w:rPr>
          <w:sz w:val="28"/>
          <w:szCs w:val="28"/>
        </w:rPr>
        <w:t xml:space="preserve"> </w:t>
      </w:r>
      <w:r w:rsidRPr="00C23027">
        <w:rPr>
          <w:sz w:val="28"/>
          <w:szCs w:val="28"/>
        </w:rPr>
        <w:t>факту» на основании актов выполненных работ.</w:t>
      </w:r>
    </w:p>
    <w:p w:rsidR="00C23027" w:rsidRPr="00C23027" w:rsidRDefault="00B61DDA" w:rsidP="00C23027">
      <w:pPr>
        <w:widowControl w:val="0"/>
        <w:autoSpaceDE w:val="0"/>
        <w:autoSpaceDN w:val="0"/>
        <w:adjustRightInd w:val="0"/>
        <w:spacing w:line="360" w:lineRule="atLeast"/>
        <w:ind w:left="-567" w:firstLine="709"/>
        <w:jc w:val="both"/>
        <w:rPr>
          <w:sz w:val="28"/>
          <w:szCs w:val="28"/>
        </w:rPr>
      </w:pPr>
      <w:r w:rsidRPr="00C23027">
        <w:rPr>
          <w:sz w:val="28"/>
          <w:szCs w:val="28"/>
        </w:rPr>
        <w:t>По подразделу 0503 «Благоустройство» при уточненных плановых назначениях в сумме 86 884,25 тыс. рублей кассовое исполнение составило 86 796,1</w:t>
      </w:r>
      <w:r w:rsidR="00F80915" w:rsidRPr="00C23027">
        <w:rPr>
          <w:sz w:val="28"/>
          <w:szCs w:val="28"/>
        </w:rPr>
        <w:t>2</w:t>
      </w:r>
      <w:r w:rsidRPr="00C23027">
        <w:rPr>
          <w:sz w:val="28"/>
          <w:szCs w:val="28"/>
        </w:rPr>
        <w:t xml:space="preserve"> тыс. рублей</w:t>
      </w:r>
      <w:r w:rsidR="00F80915" w:rsidRPr="00C23027">
        <w:rPr>
          <w:sz w:val="28"/>
          <w:szCs w:val="28"/>
        </w:rPr>
        <w:t xml:space="preserve"> или 99,9 процента</w:t>
      </w:r>
      <w:r w:rsidRPr="00C23027">
        <w:rPr>
          <w:sz w:val="28"/>
          <w:szCs w:val="28"/>
        </w:rPr>
        <w:t>. Не выполнены плановые назначения в сумме 88,1</w:t>
      </w:r>
      <w:r w:rsidR="00F80915" w:rsidRPr="00C23027">
        <w:rPr>
          <w:sz w:val="28"/>
          <w:szCs w:val="28"/>
        </w:rPr>
        <w:t>3</w:t>
      </w:r>
      <w:r w:rsidRPr="00C23027">
        <w:rPr>
          <w:sz w:val="28"/>
          <w:szCs w:val="28"/>
        </w:rPr>
        <w:t xml:space="preserve"> тыс. рублей, предусмотренные на содержание центральной части города Ставрополя</w:t>
      </w:r>
      <w:r w:rsidR="00F80915" w:rsidRPr="00C23027">
        <w:rPr>
          <w:sz w:val="28"/>
          <w:szCs w:val="28"/>
        </w:rPr>
        <w:t xml:space="preserve">, </w:t>
      </w:r>
      <w:r w:rsidR="00C23027" w:rsidRPr="00C23027">
        <w:rPr>
          <w:sz w:val="28"/>
          <w:szCs w:val="28"/>
        </w:rPr>
        <w:t>в связи с экономией, сложившейся по результатам проведения конкурсных процедур;</w:t>
      </w:r>
    </w:p>
    <w:p w:rsidR="00B61DDA" w:rsidRPr="00C23027" w:rsidRDefault="00B61DDA" w:rsidP="00B61DDA">
      <w:pPr>
        <w:widowControl w:val="0"/>
        <w:autoSpaceDE w:val="0"/>
        <w:autoSpaceDN w:val="0"/>
        <w:adjustRightInd w:val="0"/>
        <w:spacing w:line="360" w:lineRule="atLeast"/>
        <w:ind w:left="-567" w:firstLine="709"/>
        <w:jc w:val="both"/>
        <w:rPr>
          <w:sz w:val="28"/>
          <w:szCs w:val="28"/>
        </w:rPr>
      </w:pPr>
      <w:r w:rsidRPr="00C23027">
        <w:rPr>
          <w:sz w:val="28"/>
          <w:szCs w:val="28"/>
        </w:rPr>
        <w:t>По подразделу 0801 «Культура» при уточненных плановых назначениях в сумме 6 198,97 тыс. рублей кассовое исполнение составило 6 198,97 тыс. рублей или 100 процент</w:t>
      </w:r>
      <w:r w:rsidR="00F80915" w:rsidRPr="00C23027">
        <w:rPr>
          <w:sz w:val="28"/>
          <w:szCs w:val="28"/>
        </w:rPr>
        <w:t>ов</w:t>
      </w:r>
      <w:r w:rsidRPr="00C23027">
        <w:rPr>
          <w:sz w:val="28"/>
          <w:szCs w:val="28"/>
        </w:rPr>
        <w:t>.</w:t>
      </w:r>
    </w:p>
    <w:p w:rsidR="00B61DDA" w:rsidRPr="000962DC" w:rsidRDefault="00B61DDA" w:rsidP="00B61DDA">
      <w:pPr>
        <w:widowControl w:val="0"/>
        <w:autoSpaceDE w:val="0"/>
        <w:autoSpaceDN w:val="0"/>
        <w:adjustRightInd w:val="0"/>
        <w:spacing w:line="360" w:lineRule="atLeast"/>
        <w:ind w:left="-567" w:firstLine="709"/>
        <w:jc w:val="both"/>
        <w:rPr>
          <w:sz w:val="28"/>
          <w:szCs w:val="28"/>
        </w:rPr>
      </w:pPr>
      <w:r w:rsidRPr="00C23027">
        <w:rPr>
          <w:color w:val="000000"/>
          <w:sz w:val="28"/>
          <w:szCs w:val="28"/>
        </w:rPr>
        <w:t xml:space="preserve">По подразделу 1003 «Социальное обеспечение населения» </w:t>
      </w:r>
      <w:r w:rsidRPr="00C23027">
        <w:rPr>
          <w:sz w:val="28"/>
          <w:szCs w:val="28"/>
        </w:rPr>
        <w:t>при уточненных плановых назначениях в</w:t>
      </w:r>
      <w:r w:rsidR="00F80915" w:rsidRPr="00C23027">
        <w:rPr>
          <w:sz w:val="28"/>
          <w:szCs w:val="28"/>
        </w:rPr>
        <w:t xml:space="preserve"> </w:t>
      </w:r>
      <w:r w:rsidRPr="00C23027">
        <w:rPr>
          <w:sz w:val="28"/>
          <w:szCs w:val="28"/>
        </w:rPr>
        <w:t>сумме</w:t>
      </w:r>
      <w:r w:rsidR="00F80915" w:rsidRPr="00C23027">
        <w:rPr>
          <w:sz w:val="28"/>
          <w:szCs w:val="28"/>
        </w:rPr>
        <w:t xml:space="preserve"> </w:t>
      </w:r>
      <w:r w:rsidRPr="00C23027">
        <w:rPr>
          <w:sz w:val="28"/>
          <w:szCs w:val="28"/>
        </w:rPr>
        <w:t>99,83 тыс. рублей кассовые расходы составили 99,83 тыс. рублей или 100 процентов.</w:t>
      </w:r>
    </w:p>
    <w:p w:rsidR="00B61DDA" w:rsidRPr="000962DC" w:rsidRDefault="00B61DDA" w:rsidP="00B61DDA">
      <w:pPr>
        <w:ind w:firstLine="709"/>
        <w:contextualSpacing/>
        <w:jc w:val="both"/>
        <w:rPr>
          <w:sz w:val="28"/>
          <w:szCs w:val="28"/>
        </w:rPr>
      </w:pPr>
    </w:p>
    <w:p w:rsidR="00B61DDA" w:rsidRPr="000962DC" w:rsidRDefault="00B61DDA" w:rsidP="00B61DDA">
      <w:pPr>
        <w:ind w:firstLine="709"/>
        <w:jc w:val="center"/>
        <w:rPr>
          <w:sz w:val="28"/>
          <w:szCs w:val="28"/>
        </w:rPr>
      </w:pPr>
      <w:r w:rsidRPr="000962DC">
        <w:rPr>
          <w:sz w:val="28"/>
          <w:szCs w:val="28"/>
        </w:rPr>
        <w:t>Глава 619 «Администрация Промышленного района</w:t>
      </w:r>
    </w:p>
    <w:p w:rsidR="00B61DDA" w:rsidRPr="000962DC" w:rsidRDefault="00B61DDA" w:rsidP="00B61DDA">
      <w:pPr>
        <w:ind w:firstLine="709"/>
        <w:jc w:val="center"/>
        <w:rPr>
          <w:sz w:val="28"/>
          <w:szCs w:val="28"/>
        </w:rPr>
      </w:pPr>
      <w:r w:rsidRPr="000962DC">
        <w:rPr>
          <w:sz w:val="28"/>
          <w:szCs w:val="28"/>
        </w:rPr>
        <w:t>города Ставрополя»</w:t>
      </w:r>
    </w:p>
    <w:p w:rsidR="00B61DDA" w:rsidRPr="000962DC" w:rsidRDefault="00B61DDA" w:rsidP="00B61DDA">
      <w:pPr>
        <w:ind w:firstLine="709"/>
        <w:jc w:val="both"/>
        <w:rPr>
          <w:sz w:val="28"/>
          <w:szCs w:val="28"/>
        </w:rPr>
      </w:pPr>
    </w:p>
    <w:p w:rsidR="00B61DDA" w:rsidRPr="008F1BCC" w:rsidRDefault="00B61DDA" w:rsidP="00B61DDA">
      <w:pPr>
        <w:ind w:left="-567" w:firstLine="709"/>
        <w:jc w:val="both"/>
        <w:rPr>
          <w:sz w:val="28"/>
          <w:szCs w:val="28"/>
        </w:rPr>
      </w:pPr>
      <w:r w:rsidRPr="008F1BCC">
        <w:rPr>
          <w:sz w:val="28"/>
          <w:szCs w:val="28"/>
        </w:rPr>
        <w:t>Уточненные плановые назначения по администрации Промышленного района города Ставрополя (далее – администрация) на 202</w:t>
      </w:r>
      <w:r w:rsidR="00A6722A" w:rsidRPr="008F1BCC">
        <w:rPr>
          <w:sz w:val="28"/>
          <w:szCs w:val="28"/>
        </w:rPr>
        <w:t>2</w:t>
      </w:r>
      <w:r w:rsidRPr="008F1BCC">
        <w:rPr>
          <w:sz w:val="28"/>
          <w:szCs w:val="28"/>
        </w:rPr>
        <w:t xml:space="preserve"> год составили 383 358,5</w:t>
      </w:r>
      <w:r w:rsidR="00A6722A" w:rsidRPr="008F1BCC">
        <w:rPr>
          <w:sz w:val="28"/>
          <w:szCs w:val="28"/>
        </w:rPr>
        <w:t>3</w:t>
      </w:r>
      <w:r w:rsidRPr="008F1BCC">
        <w:rPr>
          <w:sz w:val="28"/>
          <w:szCs w:val="28"/>
        </w:rPr>
        <w:t xml:space="preserve"> тыс. рублей</w:t>
      </w:r>
      <w:r w:rsidR="00A6722A" w:rsidRPr="008F1BCC">
        <w:rPr>
          <w:sz w:val="28"/>
          <w:szCs w:val="28"/>
        </w:rPr>
        <w:t>. К</w:t>
      </w:r>
      <w:r w:rsidRPr="008F1BCC">
        <w:rPr>
          <w:sz w:val="28"/>
          <w:szCs w:val="28"/>
        </w:rPr>
        <w:t>ассовое исполнение составило 363 189,85 тыс. рублей или 94,7 процента к годовым плановым назначениям. Не выполнены плановые назначения в сумме 20 168,6</w:t>
      </w:r>
      <w:r w:rsidR="00A6722A" w:rsidRPr="008F1BCC">
        <w:rPr>
          <w:sz w:val="28"/>
          <w:szCs w:val="28"/>
        </w:rPr>
        <w:t>8</w:t>
      </w:r>
      <w:r w:rsidRPr="008F1BCC">
        <w:rPr>
          <w:sz w:val="28"/>
          <w:szCs w:val="28"/>
        </w:rPr>
        <w:t> тыс. рублей.</w:t>
      </w:r>
    </w:p>
    <w:p w:rsidR="00B61DDA" w:rsidRPr="008F1BCC" w:rsidRDefault="00B61DDA" w:rsidP="00B61DDA">
      <w:pPr>
        <w:ind w:left="-567" w:firstLine="709"/>
        <w:jc w:val="both"/>
        <w:rPr>
          <w:sz w:val="28"/>
          <w:szCs w:val="28"/>
        </w:rPr>
      </w:pPr>
      <w:r w:rsidRPr="008F1BCC">
        <w:rPr>
          <w:sz w:val="28"/>
          <w:szCs w:val="28"/>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60 701,43 тыс. рублей кассовое исполнение составило 60 701,43 тыс. рублей или 100 процентов. </w:t>
      </w:r>
    </w:p>
    <w:p w:rsidR="00B61DDA" w:rsidRPr="008F1BCC" w:rsidRDefault="00B61DDA" w:rsidP="00B61DDA">
      <w:pPr>
        <w:ind w:left="-567" w:firstLine="709"/>
        <w:jc w:val="both"/>
        <w:rPr>
          <w:sz w:val="28"/>
          <w:szCs w:val="28"/>
        </w:rPr>
      </w:pPr>
      <w:r w:rsidRPr="008F1BCC">
        <w:rPr>
          <w:sz w:val="28"/>
          <w:szCs w:val="28"/>
        </w:rPr>
        <w:t>По подразделу 0113 «Другие общегосударственные вопросы» плановые назначения за отчетный год предусмотрены в сумме 16 164,72 тыс. рублей,</w:t>
      </w:r>
      <w:r w:rsidRPr="000962DC">
        <w:rPr>
          <w:sz w:val="28"/>
          <w:szCs w:val="28"/>
        </w:rPr>
        <w:t xml:space="preserve"> </w:t>
      </w:r>
      <w:r w:rsidRPr="008F1BCC">
        <w:rPr>
          <w:sz w:val="28"/>
          <w:szCs w:val="28"/>
        </w:rPr>
        <w:t>кассовое исполнение составило 15 158,04 тыс. рублей или 93,</w:t>
      </w:r>
      <w:r w:rsidR="00A6722A" w:rsidRPr="008F1BCC">
        <w:rPr>
          <w:sz w:val="28"/>
          <w:szCs w:val="28"/>
        </w:rPr>
        <w:t xml:space="preserve">8 </w:t>
      </w:r>
      <w:r w:rsidRPr="008F1BCC">
        <w:rPr>
          <w:sz w:val="28"/>
          <w:szCs w:val="28"/>
        </w:rPr>
        <w:t>процента. Не выполнены плановые назначения в сумме 1 006,68 тыс. рублей, в том числе:</w:t>
      </w:r>
    </w:p>
    <w:p w:rsidR="00B61DDA" w:rsidRPr="008F1BCC" w:rsidRDefault="00B61DDA" w:rsidP="00B61DDA">
      <w:pPr>
        <w:ind w:left="-567" w:firstLine="709"/>
        <w:jc w:val="both"/>
        <w:rPr>
          <w:sz w:val="28"/>
          <w:szCs w:val="28"/>
        </w:rPr>
      </w:pPr>
      <w:r w:rsidRPr="008F1BCC">
        <w:rPr>
          <w:sz w:val="28"/>
          <w:szCs w:val="28"/>
        </w:rPr>
        <w:t>70,28 тыс. рублей</w:t>
      </w:r>
      <w:r w:rsidR="00A6722A" w:rsidRPr="008F1BCC">
        <w:rPr>
          <w:sz w:val="28"/>
          <w:szCs w:val="28"/>
        </w:rPr>
        <w:t>, предусмотренные на</w:t>
      </w:r>
      <w:r w:rsidRPr="008F1BCC">
        <w:rPr>
          <w:sz w:val="28"/>
          <w:szCs w:val="28"/>
        </w:rPr>
        <w:t xml:space="preserve"> содержание объектов муниципальной казны города Ставрополя в части жилых помещений, в связи экономией, сложивш</w:t>
      </w:r>
      <w:r w:rsidR="00A6722A" w:rsidRPr="008F1BCC">
        <w:rPr>
          <w:sz w:val="28"/>
          <w:szCs w:val="28"/>
        </w:rPr>
        <w:t>ейся</w:t>
      </w:r>
      <w:r w:rsidRPr="008F1BCC">
        <w:rPr>
          <w:sz w:val="28"/>
          <w:szCs w:val="28"/>
        </w:rPr>
        <w:t xml:space="preserve"> по результатам выполнения работ;</w:t>
      </w:r>
    </w:p>
    <w:p w:rsidR="00B61DDA" w:rsidRPr="008F1BCC" w:rsidRDefault="00B61DDA" w:rsidP="00B61DDA">
      <w:pPr>
        <w:ind w:left="-567" w:firstLine="709"/>
        <w:jc w:val="both"/>
        <w:rPr>
          <w:sz w:val="28"/>
          <w:szCs w:val="28"/>
        </w:rPr>
      </w:pPr>
      <w:r w:rsidRPr="008F1BCC">
        <w:rPr>
          <w:sz w:val="28"/>
          <w:szCs w:val="28"/>
        </w:rPr>
        <w:t>936,40 тыс. рублей</w:t>
      </w:r>
      <w:r w:rsidR="00A6722A" w:rsidRPr="008F1BCC">
        <w:rPr>
          <w:sz w:val="28"/>
          <w:szCs w:val="28"/>
        </w:rPr>
        <w:t>, предусмотренные</w:t>
      </w:r>
      <w:r w:rsidRPr="008F1BCC">
        <w:rPr>
          <w:sz w:val="28"/>
          <w:szCs w:val="28"/>
        </w:rPr>
        <w:t xml:space="preserve"> на выплаты на основании исполнительных листов судебных органов</w:t>
      </w:r>
      <w:r w:rsidR="00A6722A" w:rsidRPr="008F1BCC">
        <w:rPr>
          <w:sz w:val="28"/>
          <w:szCs w:val="28"/>
        </w:rPr>
        <w:t>,</w:t>
      </w:r>
      <w:r w:rsidRPr="008F1BCC">
        <w:rPr>
          <w:sz w:val="28"/>
          <w:szCs w:val="28"/>
        </w:rPr>
        <w:t xml:space="preserve"> в связи с принятием решения </w:t>
      </w:r>
      <w:r w:rsidRPr="008F1BCC">
        <w:rPr>
          <w:sz w:val="28"/>
          <w:szCs w:val="28"/>
        </w:rPr>
        <w:lastRenderedPageBreak/>
        <w:t>судебным органам об отмене исполнительного листа и направления дела на новое рассмотрение.</w:t>
      </w:r>
    </w:p>
    <w:p w:rsidR="00B61DDA" w:rsidRPr="008F1BCC" w:rsidRDefault="00B61DDA" w:rsidP="00B61DDA">
      <w:pPr>
        <w:ind w:left="-567" w:firstLine="709"/>
        <w:jc w:val="both"/>
        <w:rPr>
          <w:sz w:val="28"/>
          <w:szCs w:val="28"/>
        </w:rPr>
      </w:pPr>
      <w:r w:rsidRPr="008F1BCC">
        <w:rPr>
          <w:sz w:val="28"/>
          <w:szCs w:val="28"/>
        </w:rPr>
        <w:t xml:space="preserve">По подразделу 0409 «Дорожное хозяйство (дорожные фонды)» при уточненных плановых назначениях в сумме 179 731,73 тыс. рублей кассовое исполнение составило 179 731,73 тыс. рублей или 100 процентов. </w:t>
      </w:r>
    </w:p>
    <w:p w:rsidR="00B61DDA" w:rsidRPr="008F1BCC" w:rsidRDefault="00B61DDA" w:rsidP="00B61DDA">
      <w:pPr>
        <w:ind w:left="-567" w:firstLine="709"/>
        <w:jc w:val="both"/>
        <w:rPr>
          <w:sz w:val="28"/>
          <w:szCs w:val="28"/>
        </w:rPr>
      </w:pPr>
      <w:r w:rsidRPr="008F1BCC">
        <w:rPr>
          <w:sz w:val="28"/>
          <w:szCs w:val="28"/>
        </w:rPr>
        <w:t xml:space="preserve">По подразделу 0412 «Другие вопросы в области национальной экономики» при уточненных плановых назначениях </w:t>
      </w:r>
      <w:r w:rsidR="001C6840" w:rsidRPr="008F1BCC">
        <w:rPr>
          <w:sz w:val="28"/>
          <w:szCs w:val="28"/>
        </w:rPr>
        <w:t xml:space="preserve">в сумме </w:t>
      </w:r>
      <w:r w:rsidRPr="008F1BCC">
        <w:rPr>
          <w:sz w:val="28"/>
          <w:szCs w:val="28"/>
        </w:rPr>
        <w:t>17 571,78 тыс. рублей кассовое исполнение составило 17 571,78 тыс. рублей или 100 процентов.</w:t>
      </w:r>
    </w:p>
    <w:p w:rsidR="00B61DDA" w:rsidRPr="000962DC" w:rsidRDefault="00B61DDA" w:rsidP="00B61DDA">
      <w:pPr>
        <w:ind w:left="-567" w:firstLine="709"/>
        <w:jc w:val="both"/>
        <w:rPr>
          <w:sz w:val="28"/>
          <w:szCs w:val="28"/>
        </w:rPr>
      </w:pPr>
      <w:r w:rsidRPr="008F1BCC">
        <w:rPr>
          <w:sz w:val="28"/>
          <w:szCs w:val="28"/>
        </w:rPr>
        <w:t xml:space="preserve">По подразделу 0501 «Жилищное хозяйство» при уточненных плановых назначениях </w:t>
      </w:r>
      <w:r w:rsidR="001C6840" w:rsidRPr="008F1BCC">
        <w:rPr>
          <w:sz w:val="28"/>
          <w:szCs w:val="28"/>
        </w:rPr>
        <w:t xml:space="preserve">в сумме </w:t>
      </w:r>
      <w:r w:rsidRPr="008F1BCC">
        <w:rPr>
          <w:sz w:val="28"/>
          <w:szCs w:val="28"/>
        </w:rPr>
        <w:t>7 204,3</w:t>
      </w:r>
      <w:r w:rsidR="00A6722A" w:rsidRPr="008F1BCC">
        <w:rPr>
          <w:sz w:val="28"/>
          <w:szCs w:val="28"/>
        </w:rPr>
        <w:t>6</w:t>
      </w:r>
      <w:r w:rsidRPr="008F1BCC">
        <w:rPr>
          <w:sz w:val="28"/>
          <w:szCs w:val="28"/>
        </w:rPr>
        <w:t xml:space="preserve"> тыс. рублей кассовые расходы составили 7 149,21 тыс. рублей или </w:t>
      </w:r>
      <w:r w:rsidR="00A6722A" w:rsidRPr="008F1BCC">
        <w:rPr>
          <w:sz w:val="28"/>
          <w:szCs w:val="28"/>
        </w:rPr>
        <w:t>99,2</w:t>
      </w:r>
      <w:r w:rsidRPr="008F1BCC">
        <w:rPr>
          <w:sz w:val="28"/>
          <w:szCs w:val="28"/>
        </w:rPr>
        <w:t xml:space="preserve"> процента. Не выполнены плановые назначения в сумме 55,1</w:t>
      </w:r>
      <w:r w:rsidR="00A6722A" w:rsidRPr="008F1BCC">
        <w:rPr>
          <w:sz w:val="28"/>
          <w:szCs w:val="28"/>
        </w:rPr>
        <w:t>5</w:t>
      </w:r>
      <w:r w:rsidRPr="008F1BCC">
        <w:rPr>
          <w:sz w:val="28"/>
          <w:szCs w:val="28"/>
        </w:rPr>
        <w:t> тыс. рублей, из них:</w:t>
      </w:r>
    </w:p>
    <w:p w:rsidR="00B61DDA" w:rsidRPr="008F1BCC" w:rsidRDefault="00B61DDA" w:rsidP="00B61DDA">
      <w:pPr>
        <w:ind w:left="-567" w:firstLine="709"/>
        <w:jc w:val="both"/>
        <w:rPr>
          <w:sz w:val="28"/>
          <w:szCs w:val="28"/>
        </w:rPr>
      </w:pPr>
      <w:r w:rsidRPr="008F1BCC">
        <w:rPr>
          <w:sz w:val="28"/>
          <w:szCs w:val="28"/>
        </w:rPr>
        <w:t>6,63 тыс. рублей, предусмотренные на оплату целевых взносов в фонд капитального ремонта общего имущества в многоквартирных жилых домах в</w:t>
      </w:r>
      <w:r w:rsidRPr="008F1BCC">
        <w:t> </w:t>
      </w:r>
      <w:r w:rsidRPr="008F1BCC">
        <w:rPr>
          <w:sz w:val="28"/>
          <w:szCs w:val="28"/>
        </w:rPr>
        <w:t>части жилых помещений, находящихся в муниципальной собственности, в связи с оплатой работ «по факту» на основании актов выполненных работ;</w:t>
      </w:r>
    </w:p>
    <w:p w:rsidR="00B61DDA" w:rsidRPr="008F1BCC" w:rsidRDefault="00B61DDA" w:rsidP="00B61DDA">
      <w:pPr>
        <w:ind w:left="-567" w:firstLine="709"/>
        <w:jc w:val="both"/>
        <w:rPr>
          <w:sz w:val="28"/>
          <w:szCs w:val="28"/>
        </w:rPr>
      </w:pPr>
      <w:r w:rsidRPr="008F1BCC">
        <w:rPr>
          <w:sz w:val="28"/>
          <w:szCs w:val="28"/>
        </w:rPr>
        <w:t>48,5</w:t>
      </w:r>
      <w:r w:rsidR="00A6722A" w:rsidRPr="008F1BCC">
        <w:rPr>
          <w:sz w:val="28"/>
          <w:szCs w:val="28"/>
        </w:rPr>
        <w:t>2</w:t>
      </w:r>
      <w:r w:rsidRPr="008F1BCC">
        <w:rPr>
          <w:sz w:val="28"/>
          <w:szCs w:val="28"/>
        </w:rPr>
        <w:t> тыс. рублей, предусмотренные на</w:t>
      </w:r>
      <w:r w:rsidRPr="008F1BCC">
        <w:t xml:space="preserve"> </w:t>
      </w:r>
      <w:r w:rsidRPr="008F1BCC">
        <w:rPr>
          <w:sz w:val="28"/>
          <w:szCs w:val="28"/>
        </w:rPr>
        <w:t>финансовое обеспечение расходных обязательств, направленных на проведение аварийно-восстановительных и иных мероприятий, связанных с ликвидацией последствий стихийных бедствий и других чрезвычайных ситуаций, на объектах, поврежденных в результате чрезвычайной ситуации, вызванной опасным метеорологическим явлением - очень сильным ветром, произошедшей в период с 14 января по 15 января 2022</w:t>
      </w:r>
      <w:r w:rsidR="004451E8" w:rsidRPr="008F1BCC">
        <w:rPr>
          <w:sz w:val="28"/>
        </w:rPr>
        <w:t> </w:t>
      </w:r>
      <w:r w:rsidRPr="008F1BCC">
        <w:rPr>
          <w:sz w:val="28"/>
          <w:szCs w:val="28"/>
        </w:rPr>
        <w:t xml:space="preserve">года </w:t>
      </w:r>
      <w:r w:rsidR="00C23027" w:rsidRPr="008F1BCC">
        <w:rPr>
          <w:sz w:val="28"/>
          <w:szCs w:val="28"/>
        </w:rPr>
        <w:t xml:space="preserve">на территории </w:t>
      </w:r>
      <w:r w:rsidRPr="008F1BCC">
        <w:rPr>
          <w:sz w:val="28"/>
          <w:szCs w:val="28"/>
        </w:rPr>
        <w:t>Ставропольского края (в соответствии с постановлением Правительства Ставропольского края от 10 марта 2022 г. № 117-п, постановлением администрации города Ставрополя от 15 марта 2022 г. № 490).</w:t>
      </w:r>
    </w:p>
    <w:p w:rsidR="00C23027" w:rsidRPr="008F1BCC" w:rsidRDefault="00B61DDA" w:rsidP="00C23027">
      <w:pPr>
        <w:ind w:left="-567" w:firstLine="709"/>
        <w:jc w:val="both"/>
        <w:rPr>
          <w:sz w:val="28"/>
          <w:szCs w:val="28"/>
        </w:rPr>
      </w:pPr>
      <w:r w:rsidRPr="008F1BCC">
        <w:rPr>
          <w:sz w:val="28"/>
          <w:szCs w:val="28"/>
        </w:rPr>
        <w:t>По подразделу 0503 «Благоустройство» при уточненных плановых назначениях в сумме 91 780,20 тыс. рублей кассовое исполнение составило 72 673,35 тыс. рублей или 79,</w:t>
      </w:r>
      <w:r w:rsidR="00A6722A" w:rsidRPr="008F1BCC">
        <w:rPr>
          <w:sz w:val="28"/>
          <w:szCs w:val="28"/>
        </w:rPr>
        <w:t>2</w:t>
      </w:r>
      <w:r w:rsidRPr="008F1BCC">
        <w:rPr>
          <w:sz w:val="28"/>
          <w:szCs w:val="28"/>
        </w:rPr>
        <w:t xml:space="preserve"> процента. Не выполнены плановые назначения в сумме 19 106,85 тыс. рублей</w:t>
      </w:r>
      <w:r w:rsidR="00A6722A" w:rsidRPr="008F1BCC">
        <w:rPr>
          <w:sz w:val="28"/>
          <w:szCs w:val="28"/>
        </w:rPr>
        <w:t>,</w:t>
      </w:r>
      <w:r w:rsidRPr="008F1BCC">
        <w:rPr>
          <w:sz w:val="28"/>
          <w:szCs w:val="28"/>
        </w:rPr>
        <w:t xml:space="preserve"> предусмотренные на благоустройство общественного пространства на пересечении улицы Ленина и проспекта Кулакова (сквер у памятников «Погибшим землякам</w:t>
      </w:r>
      <w:r w:rsidR="00A6722A" w:rsidRPr="008F1BCC">
        <w:rPr>
          <w:sz w:val="28"/>
          <w:szCs w:val="28"/>
        </w:rPr>
        <w:t xml:space="preserve">), </w:t>
      </w:r>
      <w:r w:rsidR="00C23027" w:rsidRPr="008F1BCC">
        <w:rPr>
          <w:sz w:val="28"/>
          <w:szCs w:val="28"/>
        </w:rPr>
        <w:t>в связи с нарушением подрядными организациями сроков исполнения и иных условий контрактов, повлекш</w:t>
      </w:r>
      <w:r w:rsidR="008F1BCC">
        <w:rPr>
          <w:sz w:val="28"/>
          <w:szCs w:val="28"/>
        </w:rPr>
        <w:t>е</w:t>
      </w:r>
      <w:r w:rsidR="00C23027" w:rsidRPr="008F1BCC">
        <w:rPr>
          <w:sz w:val="28"/>
          <w:szCs w:val="28"/>
        </w:rPr>
        <w:t>е судебные процедуры.</w:t>
      </w:r>
    </w:p>
    <w:p w:rsidR="00B61DDA" w:rsidRPr="000962DC" w:rsidRDefault="00B61DDA" w:rsidP="00B61DDA">
      <w:pPr>
        <w:ind w:left="-567" w:firstLine="709"/>
        <w:jc w:val="both"/>
        <w:rPr>
          <w:sz w:val="28"/>
          <w:szCs w:val="28"/>
        </w:rPr>
      </w:pPr>
      <w:r w:rsidRPr="008F1BCC">
        <w:rPr>
          <w:sz w:val="28"/>
          <w:szCs w:val="28"/>
        </w:rPr>
        <w:t>По подразделу 0801 «Культура» при уточненных плановых назначениях в сумме  2 462,33 тыс. рублей кассовые расходы составили 2 462,33 тыс. рублей или 100 процентов.</w:t>
      </w:r>
    </w:p>
    <w:p w:rsidR="00B61DDA" w:rsidRPr="000962DC" w:rsidRDefault="00B61DDA" w:rsidP="00B61DDA">
      <w:pPr>
        <w:ind w:left="-567" w:firstLine="709"/>
        <w:jc w:val="both"/>
        <w:rPr>
          <w:sz w:val="28"/>
          <w:szCs w:val="28"/>
        </w:rPr>
      </w:pPr>
      <w:r w:rsidRPr="000962DC">
        <w:rPr>
          <w:color w:val="000000"/>
          <w:sz w:val="28"/>
          <w:szCs w:val="28"/>
        </w:rPr>
        <w:t xml:space="preserve">По подразделу 1003 «Социальное обеспечение населения» </w:t>
      </w:r>
      <w:r w:rsidRPr="000962DC">
        <w:rPr>
          <w:sz w:val="28"/>
          <w:szCs w:val="28"/>
        </w:rPr>
        <w:t>при ут</w:t>
      </w:r>
      <w:r w:rsidR="00A6722A">
        <w:rPr>
          <w:sz w:val="28"/>
          <w:szCs w:val="28"/>
        </w:rPr>
        <w:t xml:space="preserve">очненных плановых назначениях в </w:t>
      </w:r>
      <w:r w:rsidRPr="000962DC">
        <w:rPr>
          <w:sz w:val="28"/>
          <w:szCs w:val="28"/>
        </w:rPr>
        <w:t>сумме 7</w:t>
      </w:r>
      <w:r w:rsidR="00A6722A" w:rsidRPr="000962DC">
        <w:rPr>
          <w:sz w:val="28"/>
          <w:szCs w:val="28"/>
        </w:rPr>
        <w:t> </w:t>
      </w:r>
      <w:r w:rsidRPr="000962DC">
        <w:rPr>
          <w:sz w:val="28"/>
          <w:szCs w:val="28"/>
        </w:rPr>
        <w:t>741,98 тыс. рублей кассовые расходы составили 7</w:t>
      </w:r>
      <w:r w:rsidR="00A6722A" w:rsidRPr="000962DC">
        <w:rPr>
          <w:sz w:val="28"/>
          <w:szCs w:val="28"/>
        </w:rPr>
        <w:t> </w:t>
      </w:r>
      <w:r w:rsidRPr="000962DC">
        <w:rPr>
          <w:sz w:val="28"/>
          <w:szCs w:val="28"/>
        </w:rPr>
        <w:t>741,98 тыс. рублей или 100 процентов.</w:t>
      </w:r>
    </w:p>
    <w:p w:rsidR="00B61DDA" w:rsidRPr="00B33527" w:rsidRDefault="00B61DDA" w:rsidP="00B61DDA">
      <w:pPr>
        <w:rPr>
          <w:sz w:val="28"/>
          <w:szCs w:val="28"/>
        </w:rPr>
      </w:pPr>
    </w:p>
    <w:p w:rsidR="00B33527" w:rsidRDefault="00B33527" w:rsidP="00B61DDA">
      <w:pPr>
        <w:rPr>
          <w:sz w:val="28"/>
          <w:szCs w:val="28"/>
        </w:rPr>
      </w:pPr>
    </w:p>
    <w:p w:rsidR="00B33527" w:rsidRDefault="00B33527" w:rsidP="00B61DDA">
      <w:pPr>
        <w:rPr>
          <w:sz w:val="28"/>
          <w:szCs w:val="28"/>
        </w:rPr>
      </w:pPr>
    </w:p>
    <w:p w:rsidR="00B33527" w:rsidRDefault="00B33527" w:rsidP="00B61DDA">
      <w:pPr>
        <w:rPr>
          <w:sz w:val="28"/>
          <w:szCs w:val="28"/>
        </w:rPr>
      </w:pPr>
    </w:p>
    <w:p w:rsidR="00B33527" w:rsidRPr="00B33527" w:rsidRDefault="00B33527" w:rsidP="00B61DDA">
      <w:pPr>
        <w:rPr>
          <w:sz w:val="28"/>
          <w:szCs w:val="28"/>
        </w:rPr>
      </w:pPr>
    </w:p>
    <w:p w:rsidR="00F27B9B" w:rsidRPr="00971AFD" w:rsidRDefault="00F27B9B" w:rsidP="00F27B9B">
      <w:pPr>
        <w:ind w:left="-567" w:right="-2" w:firstLine="709"/>
        <w:jc w:val="center"/>
        <w:rPr>
          <w:sz w:val="28"/>
          <w:szCs w:val="28"/>
          <w:u w:val="single"/>
        </w:rPr>
      </w:pPr>
      <w:r w:rsidRPr="00971AFD">
        <w:rPr>
          <w:sz w:val="28"/>
          <w:szCs w:val="28"/>
          <w:u w:val="single"/>
        </w:rPr>
        <w:lastRenderedPageBreak/>
        <w:t>Глава 620 «Комитет городского хозяйства администрации</w:t>
      </w:r>
    </w:p>
    <w:p w:rsidR="00F27B9B" w:rsidRPr="00971AFD" w:rsidRDefault="00F27B9B" w:rsidP="00F27B9B">
      <w:pPr>
        <w:ind w:left="-567" w:firstLine="567"/>
        <w:jc w:val="center"/>
        <w:rPr>
          <w:sz w:val="28"/>
          <w:szCs w:val="28"/>
          <w:u w:val="single"/>
        </w:rPr>
      </w:pPr>
      <w:r w:rsidRPr="00971AFD">
        <w:rPr>
          <w:sz w:val="28"/>
          <w:szCs w:val="28"/>
          <w:u w:val="single"/>
        </w:rPr>
        <w:t>города Ставрополя»</w:t>
      </w:r>
    </w:p>
    <w:p w:rsidR="00F27B9B" w:rsidRPr="00971AFD" w:rsidRDefault="00F27B9B" w:rsidP="00F27B9B">
      <w:pPr>
        <w:tabs>
          <w:tab w:val="left" w:pos="284"/>
        </w:tabs>
        <w:ind w:left="709"/>
        <w:jc w:val="center"/>
        <w:rPr>
          <w:sz w:val="28"/>
          <w:szCs w:val="28"/>
          <w:u w:val="single"/>
        </w:rPr>
      </w:pPr>
    </w:p>
    <w:p w:rsidR="00F27B9B" w:rsidRPr="00971AFD" w:rsidRDefault="00F27B9B" w:rsidP="00F27B9B">
      <w:pPr>
        <w:ind w:left="-567" w:firstLine="709"/>
        <w:jc w:val="both"/>
        <w:rPr>
          <w:sz w:val="28"/>
          <w:szCs w:val="28"/>
        </w:rPr>
      </w:pPr>
      <w:r w:rsidRPr="00971AFD">
        <w:rPr>
          <w:sz w:val="28"/>
          <w:szCs w:val="28"/>
        </w:rPr>
        <w:t xml:space="preserve">Уточненные плановые назначения по комитету городского хозяйства администрации города Ставрополя (далее – комитет) на 2022 год составили 2 074 329,80 тыс. рублей. Кассовое исполнение составило 1 961 958,98 тыс. рублей или 94,6 процента к годовым плановым назначениям. Не выполнены плановые назначения в сумме </w:t>
      </w:r>
      <w:r w:rsidRPr="00971AFD">
        <w:rPr>
          <w:bCs/>
          <w:sz w:val="28"/>
          <w:szCs w:val="28"/>
        </w:rPr>
        <w:t xml:space="preserve">112 370,82 </w:t>
      </w:r>
      <w:r w:rsidRPr="00971AFD">
        <w:rPr>
          <w:sz w:val="28"/>
          <w:szCs w:val="28"/>
        </w:rPr>
        <w:t>тыс. рублей.</w:t>
      </w:r>
    </w:p>
    <w:p w:rsidR="00F27B9B" w:rsidRPr="00971AFD" w:rsidRDefault="00F27B9B" w:rsidP="00F27B9B">
      <w:pPr>
        <w:ind w:left="-567" w:firstLine="709"/>
        <w:jc w:val="both"/>
        <w:rPr>
          <w:sz w:val="28"/>
          <w:szCs w:val="28"/>
        </w:rPr>
      </w:pPr>
      <w:r w:rsidRPr="00971AFD">
        <w:rPr>
          <w:sz w:val="28"/>
          <w:szCs w:val="28"/>
        </w:rPr>
        <w:t>По подразделу 0113 «Другие общегосударственные вопросы» при плановых назначениях в сумме 26 765,09 тыс. рублей кассовое исполнение составило 6 225,67 тыс. рублей или 23,3 процент</w:t>
      </w:r>
      <w:r w:rsidR="00C73A71" w:rsidRPr="00971AFD">
        <w:rPr>
          <w:sz w:val="28"/>
          <w:szCs w:val="28"/>
        </w:rPr>
        <w:t>а</w:t>
      </w:r>
      <w:r w:rsidRPr="00971AFD">
        <w:rPr>
          <w:sz w:val="28"/>
          <w:szCs w:val="28"/>
        </w:rPr>
        <w:t>. Не выполнены запланированные расходы на сумму 20 359,42 тыс. рублей, из них:</w:t>
      </w:r>
    </w:p>
    <w:p w:rsidR="00F27B9B" w:rsidRPr="00971AFD" w:rsidRDefault="00F27B9B" w:rsidP="00F27B9B">
      <w:pPr>
        <w:ind w:left="-567" w:firstLine="709"/>
        <w:jc w:val="both"/>
        <w:rPr>
          <w:sz w:val="28"/>
          <w:szCs w:val="28"/>
        </w:rPr>
      </w:pPr>
      <w:r w:rsidRPr="00971AFD">
        <w:rPr>
          <w:sz w:val="28"/>
          <w:szCs w:val="28"/>
        </w:rPr>
        <w:t>20 484,12 тыс. рублей, предусмотренные на уплату земельного налога по земельным участкам Крестовоздвиженского кладбища города Ставрополя, расположенным на территории городского поселения г. Михайловск, в связи с</w:t>
      </w:r>
      <w:r w:rsidR="00C73A71" w:rsidRPr="00971AFD">
        <w:rPr>
          <w:sz w:val="28"/>
          <w:szCs w:val="28"/>
        </w:rPr>
        <w:t> </w:t>
      </w:r>
      <w:r w:rsidRPr="00971AFD">
        <w:rPr>
          <w:sz w:val="28"/>
          <w:szCs w:val="28"/>
        </w:rPr>
        <w:t xml:space="preserve">отсутствием правовых оснований для оплаты земельного налога (требования, на основании которых он начислен, обжалуются </w:t>
      </w:r>
      <w:r w:rsidR="00C73A71" w:rsidRPr="00971AFD">
        <w:rPr>
          <w:sz w:val="28"/>
          <w:szCs w:val="28"/>
        </w:rPr>
        <w:t>к</w:t>
      </w:r>
      <w:r w:rsidRPr="00971AFD">
        <w:rPr>
          <w:sz w:val="28"/>
          <w:szCs w:val="28"/>
        </w:rPr>
        <w:t>омитетом в Арбитражном суде Ставропольского края);</w:t>
      </w:r>
    </w:p>
    <w:p w:rsidR="00F27B9B" w:rsidRPr="00971AFD" w:rsidRDefault="00F27B9B" w:rsidP="00F27B9B">
      <w:pPr>
        <w:ind w:left="-567" w:firstLine="709"/>
        <w:jc w:val="both"/>
        <w:rPr>
          <w:sz w:val="28"/>
          <w:szCs w:val="28"/>
        </w:rPr>
      </w:pPr>
      <w:r w:rsidRPr="00971AFD">
        <w:rPr>
          <w:sz w:val="28"/>
          <w:szCs w:val="28"/>
        </w:rPr>
        <w:t>55,30 тыс. рублей, предусмотренные на содержание объектов муниципальной казны города Ставрополя</w:t>
      </w:r>
      <w:r w:rsidR="00C73A71" w:rsidRPr="00971AFD">
        <w:rPr>
          <w:sz w:val="28"/>
          <w:szCs w:val="28"/>
        </w:rPr>
        <w:t>,</w:t>
      </w:r>
      <w:r w:rsidRPr="00971AFD">
        <w:rPr>
          <w:sz w:val="28"/>
          <w:szCs w:val="28"/>
        </w:rPr>
        <w:t xml:space="preserve"> в части нежилых помещений (оплата за</w:t>
      </w:r>
      <w:r w:rsidR="00C73A71" w:rsidRPr="00971AFD">
        <w:rPr>
          <w:sz w:val="28"/>
          <w:szCs w:val="28"/>
        </w:rPr>
        <w:t> </w:t>
      </w:r>
      <w:r w:rsidRPr="00971AFD">
        <w:rPr>
          <w:sz w:val="28"/>
          <w:szCs w:val="28"/>
        </w:rPr>
        <w:t>отопление)</w:t>
      </w:r>
      <w:r w:rsidR="00C73A71" w:rsidRPr="00971AFD">
        <w:rPr>
          <w:sz w:val="28"/>
          <w:szCs w:val="28"/>
        </w:rPr>
        <w:t>,</w:t>
      </w:r>
      <w:r w:rsidRPr="00971AFD">
        <w:rPr>
          <w:sz w:val="28"/>
          <w:szCs w:val="28"/>
        </w:rPr>
        <w:t xml:space="preserve"> в связи с оплатой работ «по факту» на основании актов выполненных работ.</w:t>
      </w:r>
    </w:p>
    <w:p w:rsidR="00F27B9B" w:rsidRPr="00971AFD" w:rsidRDefault="00F27B9B" w:rsidP="00F27B9B">
      <w:pPr>
        <w:ind w:left="-567" w:firstLine="709"/>
        <w:jc w:val="both"/>
        <w:rPr>
          <w:sz w:val="28"/>
          <w:szCs w:val="28"/>
        </w:rPr>
      </w:pPr>
      <w:r w:rsidRPr="00971AFD">
        <w:rPr>
          <w:sz w:val="28"/>
          <w:szCs w:val="28"/>
        </w:rPr>
        <w:t>По разделу 0406 «Водное хозяйство» при уточненных плановых назначениях в сумме 10 938,07 тыс. рублей кассовое исполнение составило 10 938,0</w:t>
      </w:r>
      <w:r w:rsidR="00C73A71" w:rsidRPr="00971AFD">
        <w:rPr>
          <w:sz w:val="28"/>
          <w:szCs w:val="28"/>
        </w:rPr>
        <w:t>6</w:t>
      </w:r>
      <w:r w:rsidRPr="00971AFD">
        <w:rPr>
          <w:sz w:val="28"/>
          <w:szCs w:val="28"/>
        </w:rPr>
        <w:t xml:space="preserve"> тыс. рублей. Не выполнены плановые назначения в сумме 0,01 тыс. рублей, предусмотренные на наполнение водой Комсомольского пруда, в связи с</w:t>
      </w:r>
      <w:r w:rsidR="00C73A71" w:rsidRPr="00971AFD">
        <w:rPr>
          <w:sz w:val="28"/>
          <w:szCs w:val="28"/>
        </w:rPr>
        <w:t> </w:t>
      </w:r>
      <w:r w:rsidRPr="00971AFD">
        <w:rPr>
          <w:color w:val="000000"/>
          <w:sz w:val="28"/>
          <w:szCs w:val="28"/>
        </w:rPr>
        <w:t>экономией, сложившейся по результатам выполнения работ</w:t>
      </w:r>
      <w:r w:rsidRPr="00971AFD">
        <w:rPr>
          <w:sz w:val="28"/>
          <w:szCs w:val="28"/>
        </w:rPr>
        <w:t>.</w:t>
      </w:r>
    </w:p>
    <w:p w:rsidR="00F27B9B" w:rsidRPr="00971AFD" w:rsidRDefault="00F27B9B" w:rsidP="00F27B9B">
      <w:pPr>
        <w:ind w:left="-567" w:firstLine="709"/>
        <w:jc w:val="both"/>
        <w:rPr>
          <w:sz w:val="28"/>
          <w:szCs w:val="28"/>
        </w:rPr>
      </w:pPr>
      <w:r w:rsidRPr="00971AFD">
        <w:rPr>
          <w:sz w:val="28"/>
          <w:szCs w:val="28"/>
        </w:rPr>
        <w:t xml:space="preserve">По подразделу 0407 «Лесное хозяйство» при уточненных плановых назначениях в сумме 25 801,66 тыс. рублей кассовое исполнение составило 25 801,66 тыс. рублей или 100 процентов. </w:t>
      </w:r>
    </w:p>
    <w:p w:rsidR="00F27B9B" w:rsidRPr="00971AFD" w:rsidRDefault="00F27B9B" w:rsidP="00F27B9B">
      <w:pPr>
        <w:ind w:left="-567" w:firstLine="709"/>
        <w:contextualSpacing/>
        <w:jc w:val="both"/>
        <w:rPr>
          <w:sz w:val="28"/>
          <w:szCs w:val="28"/>
        </w:rPr>
      </w:pPr>
      <w:r w:rsidRPr="00971AFD">
        <w:rPr>
          <w:sz w:val="28"/>
          <w:szCs w:val="28"/>
        </w:rPr>
        <w:t>По подразделу 0409 «Дорожное хозяйство (дорожные фонды)» при</w:t>
      </w:r>
      <w:r w:rsidRPr="00971AFD">
        <w:t> </w:t>
      </w:r>
      <w:r w:rsidRPr="00971AFD">
        <w:rPr>
          <w:sz w:val="28"/>
          <w:szCs w:val="28"/>
        </w:rPr>
        <w:t>плановых назначениях в сумме 1 030 587,68 тыс. рублей кассовое исполнение составило 960 162,53 тыс. рублей или 93,2 процент</w:t>
      </w:r>
      <w:r w:rsidR="00C73A71" w:rsidRPr="00971AFD">
        <w:rPr>
          <w:sz w:val="28"/>
          <w:szCs w:val="28"/>
        </w:rPr>
        <w:t>а</w:t>
      </w:r>
      <w:r w:rsidRPr="00971AFD">
        <w:rPr>
          <w:sz w:val="28"/>
          <w:szCs w:val="28"/>
        </w:rPr>
        <w:t>. Не выполнены запланированные расходы на сумму 70 425,15 тыс. рублей, из них:</w:t>
      </w:r>
    </w:p>
    <w:p w:rsidR="00F27B9B" w:rsidRPr="00971AFD" w:rsidRDefault="00F27B9B" w:rsidP="00F27B9B">
      <w:pPr>
        <w:ind w:left="-567" w:firstLine="709"/>
        <w:contextualSpacing/>
        <w:jc w:val="both"/>
        <w:rPr>
          <w:sz w:val="28"/>
          <w:szCs w:val="28"/>
        </w:rPr>
      </w:pPr>
      <w:r w:rsidRPr="00971AFD">
        <w:rPr>
          <w:sz w:val="28"/>
          <w:szCs w:val="28"/>
        </w:rPr>
        <w:t>в связи с оплатой работ «по факту» на основании актов выполненных работ на сумму 151,75 тыс. рублей в том числе:</w:t>
      </w:r>
    </w:p>
    <w:p w:rsidR="00F27B9B" w:rsidRPr="00971AFD" w:rsidRDefault="00F27B9B" w:rsidP="00F27B9B">
      <w:pPr>
        <w:ind w:left="-567" w:firstLine="709"/>
        <w:contextualSpacing/>
        <w:jc w:val="both"/>
        <w:rPr>
          <w:sz w:val="28"/>
          <w:szCs w:val="28"/>
        </w:rPr>
      </w:pPr>
      <w:r w:rsidRPr="00971AFD">
        <w:rPr>
          <w:sz w:val="28"/>
          <w:szCs w:val="28"/>
        </w:rPr>
        <w:t>90,24 тыс. рубл</w:t>
      </w:r>
      <w:r w:rsidR="00C73A71" w:rsidRPr="00971AFD">
        <w:rPr>
          <w:sz w:val="28"/>
          <w:szCs w:val="28"/>
        </w:rPr>
        <w:t>ей</w:t>
      </w:r>
      <w:r w:rsidRPr="00971AFD">
        <w:rPr>
          <w:sz w:val="28"/>
          <w:szCs w:val="28"/>
        </w:rPr>
        <w:t>, предусмотренные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C73A71" w:rsidRPr="00971AFD">
        <w:rPr>
          <w:sz w:val="28"/>
          <w:szCs w:val="28"/>
        </w:rPr>
        <w:t> </w:t>
      </w:r>
      <w:r w:rsidRPr="00971AFD">
        <w:rPr>
          <w:sz w:val="28"/>
          <w:szCs w:val="28"/>
        </w:rPr>
        <w:t>населением свыше 300 тысяч человек;</w:t>
      </w:r>
    </w:p>
    <w:p w:rsidR="00F27B9B" w:rsidRPr="00971AFD" w:rsidRDefault="00F27B9B" w:rsidP="00F27B9B">
      <w:pPr>
        <w:ind w:left="-567" w:firstLine="709"/>
        <w:contextualSpacing/>
        <w:jc w:val="both"/>
        <w:rPr>
          <w:sz w:val="28"/>
          <w:szCs w:val="28"/>
        </w:rPr>
      </w:pPr>
      <w:r w:rsidRPr="00971AFD">
        <w:rPr>
          <w:sz w:val="28"/>
          <w:szCs w:val="28"/>
        </w:rPr>
        <w:t>61,51 тыс. рублей, предусмотренные на содержание элементов обустройства автомобильных дорог общего пользования местного значения в границах города Ставрополя;</w:t>
      </w:r>
    </w:p>
    <w:p w:rsidR="00F27B9B" w:rsidRPr="00971AFD" w:rsidRDefault="00F27B9B" w:rsidP="00F27B9B">
      <w:pPr>
        <w:ind w:left="-567" w:firstLine="709"/>
        <w:contextualSpacing/>
        <w:jc w:val="both"/>
        <w:rPr>
          <w:sz w:val="28"/>
          <w:szCs w:val="28"/>
        </w:rPr>
      </w:pPr>
      <w:r w:rsidRPr="00971AFD">
        <w:rPr>
          <w:sz w:val="28"/>
          <w:szCs w:val="28"/>
        </w:rPr>
        <w:lastRenderedPageBreak/>
        <w:t>в связи с отсутствием потребности запланированных ассигнований в сумме 58,89 тыс. рублей, в том числе:</w:t>
      </w:r>
    </w:p>
    <w:p w:rsidR="00F27B9B" w:rsidRPr="00971AFD" w:rsidRDefault="00F27B9B" w:rsidP="00F27B9B">
      <w:pPr>
        <w:ind w:left="-567" w:firstLine="709"/>
        <w:contextualSpacing/>
        <w:jc w:val="both"/>
        <w:rPr>
          <w:sz w:val="28"/>
          <w:szCs w:val="28"/>
        </w:rPr>
      </w:pPr>
      <w:r w:rsidRPr="00971AFD">
        <w:rPr>
          <w:sz w:val="28"/>
          <w:szCs w:val="28"/>
        </w:rPr>
        <w:t>36,56 тыс. рублей, предусмотренные на ремонт автомобильных дорог общего пользования местного значения;</w:t>
      </w:r>
    </w:p>
    <w:p w:rsidR="00F27B9B" w:rsidRPr="00971AFD" w:rsidRDefault="00F27B9B" w:rsidP="00F27B9B">
      <w:pPr>
        <w:ind w:left="-567" w:firstLine="709"/>
        <w:contextualSpacing/>
        <w:jc w:val="both"/>
        <w:rPr>
          <w:sz w:val="28"/>
          <w:szCs w:val="28"/>
        </w:rPr>
      </w:pPr>
      <w:r w:rsidRPr="00971AFD">
        <w:rPr>
          <w:sz w:val="28"/>
          <w:szCs w:val="28"/>
        </w:rPr>
        <w:t>22,33 тыс. рублей, предусмотренные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C73A71" w:rsidRPr="00971AFD">
        <w:rPr>
          <w:sz w:val="28"/>
          <w:szCs w:val="28"/>
        </w:rPr>
        <w:t> </w:t>
      </w:r>
      <w:r w:rsidRPr="00971AFD">
        <w:rPr>
          <w:sz w:val="28"/>
          <w:szCs w:val="28"/>
        </w:rPr>
        <w:t>населением свыше 300 тысяч человек;</w:t>
      </w:r>
    </w:p>
    <w:p w:rsidR="00F27B9B" w:rsidRPr="00971AFD" w:rsidRDefault="00F27B9B" w:rsidP="00F27B9B">
      <w:pPr>
        <w:ind w:left="-567" w:firstLine="709"/>
        <w:contextualSpacing/>
        <w:jc w:val="both"/>
        <w:rPr>
          <w:sz w:val="28"/>
          <w:szCs w:val="28"/>
        </w:rPr>
      </w:pPr>
      <w:r w:rsidRPr="00971AFD">
        <w:rPr>
          <w:sz w:val="28"/>
          <w:szCs w:val="28"/>
        </w:rPr>
        <w:t>в связи с экономией, сложившейся по результатам проведения конкурсных процедур в сумме 915,03 тыс. рублей, предусмотренные на ремонт автомобильных дорог общего пользования местного значения;</w:t>
      </w:r>
    </w:p>
    <w:p w:rsidR="00F27B9B" w:rsidRPr="00971AFD" w:rsidRDefault="00F27B9B" w:rsidP="00F27B9B">
      <w:pPr>
        <w:ind w:left="-567" w:firstLine="709"/>
        <w:contextualSpacing/>
        <w:jc w:val="both"/>
        <w:rPr>
          <w:sz w:val="28"/>
          <w:szCs w:val="28"/>
        </w:rPr>
      </w:pPr>
      <w:r w:rsidRPr="00971AFD">
        <w:rPr>
          <w:sz w:val="28"/>
          <w:szCs w:val="28"/>
        </w:rPr>
        <w:t>в связи с экономией, сложившейся по результатам выполнения работ в сумме 55 745,59 тыс. рублей, в том числе:</w:t>
      </w:r>
    </w:p>
    <w:p w:rsidR="00F27B9B" w:rsidRPr="00971AFD" w:rsidRDefault="00F27B9B" w:rsidP="00F27B9B">
      <w:pPr>
        <w:ind w:left="-567" w:firstLine="709"/>
        <w:contextualSpacing/>
        <w:jc w:val="both"/>
        <w:rPr>
          <w:sz w:val="28"/>
          <w:szCs w:val="28"/>
        </w:rPr>
      </w:pPr>
      <w:r w:rsidRPr="00971AFD">
        <w:rPr>
          <w:sz w:val="28"/>
          <w:szCs w:val="28"/>
        </w:rPr>
        <w:t>191,22 тыс. рублей, предусмотренные на устройство парковки по</w:t>
      </w:r>
      <w:r w:rsidR="00C73A71" w:rsidRPr="00971AFD">
        <w:rPr>
          <w:sz w:val="28"/>
          <w:szCs w:val="28"/>
        </w:rPr>
        <w:t> </w:t>
      </w:r>
      <w:r w:rsidRPr="00971AFD">
        <w:rPr>
          <w:sz w:val="28"/>
          <w:szCs w:val="28"/>
        </w:rPr>
        <w:t>ул.</w:t>
      </w:r>
      <w:r w:rsidR="00C73A71" w:rsidRPr="00971AFD">
        <w:rPr>
          <w:sz w:val="28"/>
          <w:szCs w:val="28"/>
        </w:rPr>
        <w:t> </w:t>
      </w:r>
      <w:r w:rsidRPr="00971AFD">
        <w:rPr>
          <w:sz w:val="28"/>
          <w:szCs w:val="28"/>
        </w:rPr>
        <w:t>Серова, 472/4;</w:t>
      </w:r>
    </w:p>
    <w:p w:rsidR="00F27B9B" w:rsidRPr="00971AFD" w:rsidRDefault="00F27B9B" w:rsidP="00F27B9B">
      <w:pPr>
        <w:ind w:left="-567" w:firstLine="709"/>
        <w:contextualSpacing/>
        <w:jc w:val="both"/>
        <w:rPr>
          <w:sz w:val="28"/>
          <w:szCs w:val="28"/>
        </w:rPr>
      </w:pPr>
      <w:r w:rsidRPr="00971AFD">
        <w:rPr>
          <w:sz w:val="28"/>
          <w:szCs w:val="28"/>
        </w:rPr>
        <w:t>55 154,85 тыс. рублей, предусмотренные на строительство участка улицы Ивана Щипакина от проспекта Российского до участка с кадастровым № 26:12:011401:364 в городе Ставрополе;</w:t>
      </w:r>
    </w:p>
    <w:p w:rsidR="00F27B9B" w:rsidRPr="00971AFD" w:rsidRDefault="00F27B9B" w:rsidP="00F27B9B">
      <w:pPr>
        <w:ind w:left="-567" w:firstLine="709"/>
        <w:contextualSpacing/>
        <w:jc w:val="both"/>
        <w:rPr>
          <w:sz w:val="28"/>
          <w:szCs w:val="28"/>
        </w:rPr>
      </w:pPr>
      <w:r w:rsidRPr="00971AFD">
        <w:rPr>
          <w:sz w:val="28"/>
          <w:szCs w:val="28"/>
        </w:rPr>
        <w:t>399,52 тыс. рублей, предусмотренные на содержание элементов обустройства автомобильных дорог общего пользования местного значения в</w:t>
      </w:r>
      <w:r w:rsidR="00C73A71" w:rsidRPr="00971AFD">
        <w:rPr>
          <w:sz w:val="28"/>
          <w:szCs w:val="28"/>
        </w:rPr>
        <w:t> </w:t>
      </w:r>
      <w:r w:rsidRPr="00971AFD">
        <w:rPr>
          <w:sz w:val="28"/>
          <w:szCs w:val="28"/>
        </w:rPr>
        <w:t>границах города Ставрополя;</w:t>
      </w:r>
    </w:p>
    <w:p w:rsidR="00F27B9B" w:rsidRPr="00971AFD" w:rsidRDefault="00F27B9B" w:rsidP="00F27B9B">
      <w:pPr>
        <w:ind w:left="-567" w:firstLine="709"/>
        <w:contextualSpacing/>
        <w:jc w:val="both"/>
        <w:rPr>
          <w:sz w:val="28"/>
          <w:szCs w:val="28"/>
        </w:rPr>
      </w:pPr>
      <w:r w:rsidRPr="00971AFD">
        <w:rPr>
          <w:sz w:val="28"/>
          <w:szCs w:val="28"/>
        </w:rPr>
        <w:t>Не выполнены плановые назначения в сумме 13 553,89 тыс. рублей, предусмотренные на разработку проектно-сметной документации на реконструкцию улично-дорожной сети города Ставрополя, в связи с отсутствием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rsidR="00F27B9B" w:rsidRPr="00971AFD" w:rsidRDefault="00F27B9B" w:rsidP="00F27B9B">
      <w:pPr>
        <w:ind w:left="-567" w:firstLine="709"/>
        <w:contextualSpacing/>
        <w:jc w:val="both"/>
        <w:rPr>
          <w:sz w:val="28"/>
          <w:szCs w:val="28"/>
        </w:rPr>
      </w:pPr>
      <w:r w:rsidRPr="00971AFD">
        <w:rPr>
          <w:sz w:val="28"/>
          <w:szCs w:val="28"/>
        </w:rPr>
        <w:t>По подразделу 0501 «Жилищное хозяйство» при уточненных плановых назначениях в сумме 1</w:t>
      </w:r>
      <w:r w:rsidRPr="00971AFD">
        <w:rPr>
          <w:sz w:val="28"/>
          <w:szCs w:val="28"/>
          <w:lang w:val="en-US"/>
        </w:rPr>
        <w:t> </w:t>
      </w:r>
      <w:r w:rsidRPr="00971AFD">
        <w:rPr>
          <w:sz w:val="28"/>
          <w:szCs w:val="28"/>
        </w:rPr>
        <w:t>395,5</w:t>
      </w:r>
      <w:r w:rsidR="00C73A71" w:rsidRPr="00971AFD">
        <w:rPr>
          <w:sz w:val="28"/>
          <w:szCs w:val="28"/>
        </w:rPr>
        <w:t>7</w:t>
      </w:r>
      <w:r w:rsidRPr="00971AFD">
        <w:rPr>
          <w:sz w:val="28"/>
          <w:szCs w:val="28"/>
        </w:rPr>
        <w:t xml:space="preserve"> тыс. рублей кассовое исполнение составило 1 004,9</w:t>
      </w:r>
      <w:r w:rsidR="00C73A71" w:rsidRPr="00971AFD">
        <w:rPr>
          <w:sz w:val="28"/>
          <w:szCs w:val="28"/>
        </w:rPr>
        <w:t>2</w:t>
      </w:r>
      <w:r w:rsidRPr="00971AFD">
        <w:rPr>
          <w:sz w:val="28"/>
          <w:szCs w:val="28"/>
        </w:rPr>
        <w:t xml:space="preserve"> тыс. рублей или 72</w:t>
      </w:r>
      <w:r w:rsidR="00C73A71" w:rsidRPr="00971AFD">
        <w:rPr>
          <w:sz w:val="28"/>
          <w:szCs w:val="28"/>
        </w:rPr>
        <w:t>,0</w:t>
      </w:r>
      <w:r w:rsidRPr="00971AFD">
        <w:rPr>
          <w:sz w:val="28"/>
          <w:szCs w:val="28"/>
        </w:rPr>
        <w:t xml:space="preserve"> процента. Не исполнены плановые назначения в сумме 390,65 тыс. рублей, предусмотренные на 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 в связи с заявительным характером субсидирования организаций, производителей товаров, работ и услуг.</w:t>
      </w:r>
    </w:p>
    <w:p w:rsidR="00F27B9B" w:rsidRPr="00971AFD" w:rsidRDefault="00F27B9B" w:rsidP="00F27B9B">
      <w:pPr>
        <w:ind w:left="-567" w:firstLine="709"/>
        <w:contextualSpacing/>
        <w:jc w:val="both"/>
        <w:rPr>
          <w:sz w:val="28"/>
          <w:szCs w:val="28"/>
        </w:rPr>
      </w:pPr>
      <w:r w:rsidRPr="00971AFD">
        <w:rPr>
          <w:sz w:val="28"/>
          <w:szCs w:val="28"/>
        </w:rPr>
        <w:t>По подразделу 0502 «Коммунальное хозяйство» при уточненных плановых назначениях в сумме 17 033,30 тыс. рублей кассовое исполнение составило 17 031,8</w:t>
      </w:r>
      <w:r w:rsidR="00C73A71" w:rsidRPr="00971AFD">
        <w:rPr>
          <w:sz w:val="28"/>
          <w:szCs w:val="28"/>
        </w:rPr>
        <w:t>2</w:t>
      </w:r>
      <w:r w:rsidRPr="00971AFD">
        <w:rPr>
          <w:sz w:val="28"/>
          <w:szCs w:val="28"/>
        </w:rPr>
        <w:t xml:space="preserve"> тыс. рублей. Не выполнены запланированные расходы на сумму 1,4</w:t>
      </w:r>
      <w:r w:rsidR="00C73A71" w:rsidRPr="00971AFD">
        <w:rPr>
          <w:sz w:val="28"/>
          <w:szCs w:val="28"/>
        </w:rPr>
        <w:t>8 </w:t>
      </w:r>
      <w:r w:rsidRPr="00971AFD">
        <w:rPr>
          <w:sz w:val="28"/>
          <w:szCs w:val="28"/>
        </w:rPr>
        <w:t xml:space="preserve">тыс. рублей, предусмотренные на проектирование, строительство и содержание инженерных сетей, находящихся в муниципальной собственности города Ставрополя, в связи </w:t>
      </w:r>
      <w:r w:rsidRPr="00971AFD">
        <w:rPr>
          <w:color w:val="000000"/>
          <w:sz w:val="28"/>
          <w:szCs w:val="28"/>
        </w:rPr>
        <w:t>с оплатой работ «по факту» на основании актов выполненных работ</w:t>
      </w:r>
      <w:r w:rsidRPr="00971AFD">
        <w:rPr>
          <w:sz w:val="28"/>
          <w:szCs w:val="28"/>
        </w:rPr>
        <w:t>;</w:t>
      </w:r>
    </w:p>
    <w:p w:rsidR="00F27B9B" w:rsidRPr="00971AFD" w:rsidRDefault="00F27B9B" w:rsidP="00F27B9B">
      <w:pPr>
        <w:ind w:left="-567" w:firstLine="709"/>
        <w:contextualSpacing/>
        <w:jc w:val="both"/>
        <w:rPr>
          <w:sz w:val="28"/>
          <w:szCs w:val="28"/>
        </w:rPr>
      </w:pPr>
      <w:r w:rsidRPr="00971AFD">
        <w:rPr>
          <w:sz w:val="28"/>
          <w:szCs w:val="28"/>
        </w:rPr>
        <w:t xml:space="preserve">По подразделу 0503 «Благоустройство» при уточненных плановых назначениях в сумме </w:t>
      </w:r>
      <w:r w:rsidRPr="00971AFD">
        <w:rPr>
          <w:bCs/>
          <w:sz w:val="28"/>
          <w:szCs w:val="28"/>
        </w:rPr>
        <w:t xml:space="preserve">882 540,70 </w:t>
      </w:r>
      <w:r w:rsidRPr="00971AFD">
        <w:rPr>
          <w:sz w:val="28"/>
          <w:szCs w:val="28"/>
        </w:rPr>
        <w:t xml:space="preserve">тыс. рублей кассовое исполнение составило </w:t>
      </w:r>
      <w:r w:rsidRPr="00971AFD">
        <w:rPr>
          <w:sz w:val="28"/>
          <w:szCs w:val="28"/>
        </w:rPr>
        <w:lastRenderedPageBreak/>
        <w:t>861 766,59 тыс. рублей или 97,6 процента. Не выполнены запланированные расходы в сумме 20 774,11 тыс. рублей, из них:</w:t>
      </w:r>
    </w:p>
    <w:p w:rsidR="00F27B9B" w:rsidRPr="00971AFD" w:rsidRDefault="00F27B9B" w:rsidP="00F27B9B">
      <w:pPr>
        <w:tabs>
          <w:tab w:val="left" w:pos="2191"/>
        </w:tabs>
        <w:ind w:left="-567" w:firstLine="709"/>
        <w:jc w:val="both"/>
        <w:rPr>
          <w:sz w:val="28"/>
          <w:szCs w:val="28"/>
        </w:rPr>
      </w:pPr>
      <w:r w:rsidRPr="00971AFD">
        <w:rPr>
          <w:sz w:val="28"/>
          <w:szCs w:val="28"/>
        </w:rPr>
        <w:t xml:space="preserve">в связи с оплатой работ «по факту» на основании актов выполненных работ в сумме 14 103,12 тыс. рублей, в том числе: </w:t>
      </w:r>
    </w:p>
    <w:p w:rsidR="00F27B9B" w:rsidRPr="00971AFD" w:rsidRDefault="00F27B9B" w:rsidP="00F27B9B">
      <w:pPr>
        <w:tabs>
          <w:tab w:val="left" w:pos="2191"/>
        </w:tabs>
        <w:ind w:left="-567" w:firstLine="709"/>
        <w:jc w:val="both"/>
        <w:rPr>
          <w:sz w:val="28"/>
          <w:szCs w:val="28"/>
        </w:rPr>
      </w:pPr>
      <w:r w:rsidRPr="00971AFD">
        <w:rPr>
          <w:sz w:val="28"/>
          <w:szCs w:val="28"/>
        </w:rPr>
        <w:t>3 947,86 тыс. рубл</w:t>
      </w:r>
      <w:r w:rsidR="00C73A71" w:rsidRPr="00971AFD">
        <w:rPr>
          <w:sz w:val="28"/>
          <w:szCs w:val="28"/>
        </w:rPr>
        <w:t>ей</w:t>
      </w:r>
      <w:r w:rsidRPr="00971AFD">
        <w:rPr>
          <w:sz w:val="28"/>
          <w:szCs w:val="28"/>
        </w:rPr>
        <w:t>, предусмотренные на обслуживание уличного освещения территории города Ставрополя;</w:t>
      </w:r>
    </w:p>
    <w:p w:rsidR="00F27B9B" w:rsidRPr="00971AFD" w:rsidRDefault="00F27B9B" w:rsidP="00F27B9B">
      <w:pPr>
        <w:tabs>
          <w:tab w:val="left" w:pos="2191"/>
        </w:tabs>
        <w:ind w:left="-567" w:firstLine="709"/>
        <w:jc w:val="both"/>
        <w:rPr>
          <w:sz w:val="28"/>
          <w:szCs w:val="28"/>
        </w:rPr>
      </w:pPr>
      <w:r w:rsidRPr="00971AFD">
        <w:rPr>
          <w:sz w:val="28"/>
          <w:szCs w:val="28"/>
        </w:rPr>
        <w:t>1 392,43 тыс. рубл</w:t>
      </w:r>
      <w:r w:rsidR="00C73A71" w:rsidRPr="00971AFD">
        <w:rPr>
          <w:sz w:val="28"/>
          <w:szCs w:val="28"/>
        </w:rPr>
        <w:t>ей</w:t>
      </w:r>
      <w:r w:rsidRPr="00971AFD">
        <w:rPr>
          <w:sz w:val="28"/>
          <w:szCs w:val="28"/>
        </w:rPr>
        <w:t>, предусмотренные на оплату электроэнергии уличного освещения территории города Ставрополя;</w:t>
      </w:r>
    </w:p>
    <w:p w:rsidR="00F27B9B" w:rsidRPr="00971AFD" w:rsidRDefault="00F27B9B" w:rsidP="00F27B9B">
      <w:pPr>
        <w:tabs>
          <w:tab w:val="left" w:pos="2191"/>
        </w:tabs>
        <w:ind w:left="-567" w:firstLine="709"/>
        <w:jc w:val="both"/>
        <w:rPr>
          <w:sz w:val="28"/>
          <w:szCs w:val="28"/>
        </w:rPr>
      </w:pPr>
      <w:r w:rsidRPr="00971AFD">
        <w:rPr>
          <w:sz w:val="28"/>
          <w:szCs w:val="28"/>
        </w:rPr>
        <w:t>8 338,22 тыс. рубл</w:t>
      </w:r>
      <w:r w:rsidR="00C73A71" w:rsidRPr="00971AFD">
        <w:rPr>
          <w:sz w:val="28"/>
          <w:szCs w:val="28"/>
        </w:rPr>
        <w:t>ей</w:t>
      </w:r>
      <w:r w:rsidRPr="00971AFD">
        <w:rPr>
          <w:sz w:val="28"/>
          <w:szCs w:val="28"/>
        </w:rPr>
        <w:t>, предусмотренные на проектирование, строительство и реконструкцию уличного освещения на территории города Ставрополя;</w:t>
      </w:r>
    </w:p>
    <w:p w:rsidR="00F27B9B" w:rsidRPr="00971AFD" w:rsidRDefault="00F27B9B" w:rsidP="00F27B9B">
      <w:pPr>
        <w:tabs>
          <w:tab w:val="left" w:pos="2191"/>
        </w:tabs>
        <w:ind w:left="-567" w:firstLine="709"/>
        <w:jc w:val="both"/>
        <w:rPr>
          <w:sz w:val="28"/>
          <w:szCs w:val="28"/>
        </w:rPr>
      </w:pPr>
      <w:r w:rsidRPr="00971AFD">
        <w:rPr>
          <w:sz w:val="28"/>
          <w:szCs w:val="28"/>
        </w:rPr>
        <w:t>241,50 тыс. рублей, предусмотренных на ремонт и обслуживание объектов наружного освещения на территории, прилегающей к центру зимних видов спорта «Наследие»;</w:t>
      </w:r>
    </w:p>
    <w:p w:rsidR="00F27B9B" w:rsidRPr="00971AFD" w:rsidRDefault="00F27B9B" w:rsidP="00F27B9B">
      <w:pPr>
        <w:tabs>
          <w:tab w:val="left" w:pos="2191"/>
        </w:tabs>
        <w:ind w:left="-567" w:firstLine="709"/>
        <w:jc w:val="both"/>
        <w:rPr>
          <w:sz w:val="28"/>
          <w:szCs w:val="28"/>
        </w:rPr>
      </w:pPr>
      <w:r w:rsidRPr="00971AFD">
        <w:rPr>
          <w:sz w:val="28"/>
          <w:szCs w:val="28"/>
        </w:rPr>
        <w:t>146,00 тыс. рублей, предусмотренные на устройство, реконструкцию, ремонт и обустройство контейнерных площадок для сбора твердых коммунальных отходов;</w:t>
      </w:r>
    </w:p>
    <w:p w:rsidR="00F27B9B" w:rsidRPr="00971AFD" w:rsidRDefault="00F27B9B" w:rsidP="00F27B9B">
      <w:pPr>
        <w:tabs>
          <w:tab w:val="left" w:pos="2191"/>
        </w:tabs>
        <w:ind w:left="-567" w:firstLine="709"/>
        <w:jc w:val="both"/>
        <w:rPr>
          <w:sz w:val="28"/>
          <w:szCs w:val="28"/>
        </w:rPr>
      </w:pPr>
      <w:r w:rsidRPr="00971AFD">
        <w:rPr>
          <w:sz w:val="28"/>
          <w:szCs w:val="28"/>
        </w:rPr>
        <w:t>8,58 тыс. рублей, предусмотренные на содержание арт-объекта «Звездное небо»;</w:t>
      </w:r>
    </w:p>
    <w:p w:rsidR="00F27B9B" w:rsidRPr="00971AFD" w:rsidRDefault="00F27B9B" w:rsidP="00F27B9B">
      <w:pPr>
        <w:tabs>
          <w:tab w:val="left" w:pos="2191"/>
        </w:tabs>
        <w:ind w:left="-567" w:firstLine="709"/>
        <w:jc w:val="both"/>
        <w:rPr>
          <w:sz w:val="28"/>
          <w:szCs w:val="28"/>
        </w:rPr>
      </w:pPr>
      <w:r w:rsidRPr="00971AFD">
        <w:rPr>
          <w:sz w:val="28"/>
          <w:szCs w:val="28"/>
        </w:rPr>
        <w:t>28,53 тыс. рубля, предусмотренные на оплату потребленной электроэнергии и воды на кладбищах;</w:t>
      </w:r>
    </w:p>
    <w:p w:rsidR="00F27B9B" w:rsidRPr="00971AFD" w:rsidRDefault="00F27B9B" w:rsidP="00F27B9B">
      <w:pPr>
        <w:tabs>
          <w:tab w:val="left" w:pos="2191"/>
        </w:tabs>
        <w:ind w:left="-567" w:firstLine="709"/>
        <w:jc w:val="both"/>
        <w:rPr>
          <w:sz w:val="28"/>
          <w:szCs w:val="28"/>
        </w:rPr>
      </w:pPr>
      <w:r w:rsidRPr="00971AFD">
        <w:rPr>
          <w:sz w:val="28"/>
          <w:szCs w:val="28"/>
        </w:rPr>
        <w:t>в связи с экономией, сложившейся по результатам проведения конкурсных процедур в</w:t>
      </w:r>
      <w:r w:rsidR="00C73A71" w:rsidRPr="00971AFD">
        <w:rPr>
          <w:sz w:val="28"/>
          <w:szCs w:val="28"/>
        </w:rPr>
        <w:t xml:space="preserve"> </w:t>
      </w:r>
      <w:r w:rsidRPr="00971AFD">
        <w:rPr>
          <w:sz w:val="28"/>
          <w:szCs w:val="28"/>
        </w:rPr>
        <w:t>сумме 2 460,38 тыс. рублей, предусмотренные на 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w:t>
      </w:r>
    </w:p>
    <w:p w:rsidR="00F27B9B" w:rsidRPr="00971AFD" w:rsidRDefault="00F27B9B" w:rsidP="00F27B9B">
      <w:pPr>
        <w:tabs>
          <w:tab w:val="left" w:pos="2191"/>
        </w:tabs>
        <w:ind w:left="-567" w:firstLine="709"/>
        <w:jc w:val="both"/>
        <w:rPr>
          <w:sz w:val="28"/>
          <w:szCs w:val="28"/>
        </w:rPr>
      </w:pPr>
      <w:r w:rsidRPr="00971AFD">
        <w:rPr>
          <w:sz w:val="28"/>
          <w:szCs w:val="28"/>
        </w:rPr>
        <w:t>в связи экономией, сложившейся по результатам выполнения работ в сумме 3 206,61 тыс. рублей, в том числе:</w:t>
      </w:r>
    </w:p>
    <w:p w:rsidR="00F27B9B" w:rsidRPr="00971AFD" w:rsidRDefault="00F27B9B" w:rsidP="00F27B9B">
      <w:pPr>
        <w:tabs>
          <w:tab w:val="left" w:pos="2191"/>
        </w:tabs>
        <w:ind w:left="-567" w:firstLine="709"/>
        <w:jc w:val="both"/>
        <w:rPr>
          <w:sz w:val="28"/>
          <w:szCs w:val="28"/>
        </w:rPr>
      </w:pPr>
      <w:r w:rsidRPr="00971AFD">
        <w:rPr>
          <w:sz w:val="28"/>
          <w:szCs w:val="28"/>
        </w:rPr>
        <w:t>171,84 тыс. рублей, предусмотренные на проектирование, строительство и реконструкция уличного освещения на территории города Ставрополя;</w:t>
      </w:r>
    </w:p>
    <w:p w:rsidR="00F27B9B" w:rsidRPr="00971AFD" w:rsidRDefault="00F27B9B" w:rsidP="00F27B9B">
      <w:pPr>
        <w:tabs>
          <w:tab w:val="left" w:pos="2191"/>
        </w:tabs>
        <w:ind w:left="-567" w:firstLine="709"/>
        <w:jc w:val="both"/>
        <w:rPr>
          <w:sz w:val="28"/>
          <w:szCs w:val="28"/>
        </w:rPr>
      </w:pPr>
      <w:r w:rsidRPr="00971AFD">
        <w:rPr>
          <w:sz w:val="28"/>
          <w:szCs w:val="28"/>
        </w:rPr>
        <w:t>0,53 тыс. рубл</w:t>
      </w:r>
      <w:r w:rsidR="005E0D48" w:rsidRPr="00971AFD">
        <w:rPr>
          <w:sz w:val="28"/>
          <w:szCs w:val="28"/>
        </w:rPr>
        <w:t>ей</w:t>
      </w:r>
      <w:r w:rsidRPr="00971AFD">
        <w:rPr>
          <w:sz w:val="28"/>
          <w:szCs w:val="28"/>
        </w:rPr>
        <w:t>, предусмотренные на реконструкцию линии наружного освещения по ул. Доваторцев 86/1, 86/2, 84/4, 90/5;</w:t>
      </w:r>
    </w:p>
    <w:p w:rsidR="00F27B9B" w:rsidRPr="00971AFD" w:rsidRDefault="00F27B9B" w:rsidP="00F27B9B">
      <w:pPr>
        <w:tabs>
          <w:tab w:val="left" w:pos="2191"/>
        </w:tabs>
        <w:ind w:left="-567" w:firstLine="709"/>
        <w:jc w:val="both"/>
        <w:rPr>
          <w:sz w:val="28"/>
          <w:szCs w:val="28"/>
        </w:rPr>
      </w:pPr>
      <w:r w:rsidRPr="00971AFD">
        <w:rPr>
          <w:sz w:val="28"/>
          <w:szCs w:val="28"/>
        </w:rPr>
        <w:t>393,26 тыс. рубл</w:t>
      </w:r>
      <w:r w:rsidR="005E0D48" w:rsidRPr="00971AFD">
        <w:rPr>
          <w:sz w:val="28"/>
          <w:szCs w:val="28"/>
        </w:rPr>
        <w:t>ей</w:t>
      </w:r>
      <w:r w:rsidRPr="00971AFD">
        <w:rPr>
          <w:sz w:val="28"/>
          <w:szCs w:val="28"/>
        </w:rPr>
        <w:t>, предусмотренные на установку торшерной линии освещения в сквере по ул. Бабушкина;</w:t>
      </w:r>
    </w:p>
    <w:p w:rsidR="00F27B9B" w:rsidRPr="00971AFD" w:rsidRDefault="00F27B9B" w:rsidP="00F27B9B">
      <w:pPr>
        <w:tabs>
          <w:tab w:val="left" w:pos="2191"/>
        </w:tabs>
        <w:ind w:left="-567" w:firstLine="709"/>
        <w:jc w:val="both"/>
        <w:rPr>
          <w:sz w:val="28"/>
          <w:szCs w:val="28"/>
        </w:rPr>
      </w:pPr>
      <w:r w:rsidRPr="00971AFD">
        <w:rPr>
          <w:sz w:val="28"/>
          <w:szCs w:val="28"/>
        </w:rPr>
        <w:t>121,40 тыс. рубл</w:t>
      </w:r>
      <w:r w:rsidR="005E0D48" w:rsidRPr="00971AFD">
        <w:rPr>
          <w:sz w:val="28"/>
          <w:szCs w:val="28"/>
        </w:rPr>
        <w:t>ей</w:t>
      </w:r>
      <w:r w:rsidRPr="00971AFD">
        <w:rPr>
          <w:sz w:val="28"/>
          <w:szCs w:val="28"/>
        </w:rPr>
        <w:t>, предусмотренные на устройство внутриквартальной линии наружного освещения по пр. Ботаническому в г. Ставрополе;</w:t>
      </w:r>
    </w:p>
    <w:p w:rsidR="00F27B9B" w:rsidRPr="00971AFD" w:rsidRDefault="00F27B9B" w:rsidP="00F27B9B">
      <w:pPr>
        <w:tabs>
          <w:tab w:val="left" w:pos="2191"/>
        </w:tabs>
        <w:ind w:left="-567" w:firstLine="709"/>
        <w:jc w:val="both"/>
        <w:rPr>
          <w:sz w:val="28"/>
          <w:szCs w:val="28"/>
        </w:rPr>
      </w:pPr>
      <w:r w:rsidRPr="00971AFD">
        <w:rPr>
          <w:sz w:val="28"/>
          <w:szCs w:val="28"/>
        </w:rPr>
        <w:t>14,61 тыс. рубл</w:t>
      </w:r>
      <w:r w:rsidR="005E0D48" w:rsidRPr="00971AFD">
        <w:rPr>
          <w:sz w:val="28"/>
          <w:szCs w:val="28"/>
        </w:rPr>
        <w:t>ей</w:t>
      </w:r>
      <w:r w:rsidRPr="00971AFD">
        <w:rPr>
          <w:sz w:val="28"/>
          <w:szCs w:val="28"/>
        </w:rPr>
        <w:t>, предусмотренные на организацию мероприятий при осуществлении деятельности по обращению с животными без владельцев;</w:t>
      </w:r>
    </w:p>
    <w:p w:rsidR="00F27B9B" w:rsidRPr="00971AFD" w:rsidRDefault="00F27B9B" w:rsidP="00F27B9B">
      <w:pPr>
        <w:tabs>
          <w:tab w:val="left" w:pos="2191"/>
        </w:tabs>
        <w:ind w:left="-567" w:firstLine="709"/>
        <w:jc w:val="both"/>
        <w:rPr>
          <w:sz w:val="28"/>
          <w:szCs w:val="28"/>
        </w:rPr>
      </w:pPr>
      <w:r w:rsidRPr="00971AFD">
        <w:rPr>
          <w:sz w:val="28"/>
          <w:szCs w:val="28"/>
        </w:rPr>
        <w:t>411,42 тыс. рублей, предусмотренные на приобретение биотуалетов, вывоз жидких бытовых отходов и иных отходов и доставку контейнеров для вывоза мусора и биотуалетов;</w:t>
      </w:r>
    </w:p>
    <w:p w:rsidR="00F27B9B" w:rsidRPr="00971AFD" w:rsidRDefault="005E0D48" w:rsidP="00F27B9B">
      <w:pPr>
        <w:tabs>
          <w:tab w:val="left" w:pos="2191"/>
        </w:tabs>
        <w:ind w:left="-567" w:firstLine="709"/>
        <w:jc w:val="both"/>
        <w:rPr>
          <w:sz w:val="28"/>
          <w:szCs w:val="28"/>
        </w:rPr>
      </w:pPr>
      <w:r w:rsidRPr="00971AFD">
        <w:rPr>
          <w:sz w:val="28"/>
          <w:szCs w:val="28"/>
        </w:rPr>
        <w:t>202,55 тыс. рублей</w:t>
      </w:r>
      <w:r w:rsidR="00F27B9B" w:rsidRPr="00971AFD">
        <w:rPr>
          <w:sz w:val="28"/>
          <w:szCs w:val="28"/>
        </w:rPr>
        <w:t>, предусмотренные на устройство, реконструкцию, ремонт и обустройство контейнерных площадок для сбора твердых коммунальных отходов;</w:t>
      </w:r>
    </w:p>
    <w:p w:rsidR="00F27B9B" w:rsidRPr="00971AFD" w:rsidRDefault="00F27B9B" w:rsidP="00F27B9B">
      <w:pPr>
        <w:tabs>
          <w:tab w:val="left" w:pos="2191"/>
        </w:tabs>
        <w:ind w:left="-567" w:firstLine="709"/>
        <w:jc w:val="both"/>
        <w:rPr>
          <w:sz w:val="28"/>
          <w:szCs w:val="28"/>
        </w:rPr>
      </w:pPr>
      <w:r w:rsidRPr="00971AFD">
        <w:rPr>
          <w:sz w:val="28"/>
          <w:szCs w:val="28"/>
        </w:rPr>
        <w:lastRenderedPageBreak/>
        <w:t>208,24 тыс. рубл</w:t>
      </w:r>
      <w:r w:rsidR="005E0D48" w:rsidRPr="00971AFD">
        <w:rPr>
          <w:sz w:val="28"/>
          <w:szCs w:val="28"/>
        </w:rPr>
        <w:t>ей</w:t>
      </w:r>
      <w:r w:rsidRPr="00971AFD">
        <w:rPr>
          <w:sz w:val="28"/>
          <w:szCs w:val="28"/>
        </w:rPr>
        <w:t>, предусмотренные на содержание арт-объекта «Звездное небо»;</w:t>
      </w:r>
    </w:p>
    <w:p w:rsidR="00F27B9B" w:rsidRPr="00971AFD" w:rsidRDefault="00F27B9B" w:rsidP="00F27B9B">
      <w:pPr>
        <w:tabs>
          <w:tab w:val="left" w:pos="2191"/>
        </w:tabs>
        <w:ind w:left="-567" w:firstLine="709"/>
        <w:jc w:val="both"/>
        <w:rPr>
          <w:sz w:val="28"/>
          <w:szCs w:val="28"/>
        </w:rPr>
      </w:pPr>
      <w:r w:rsidRPr="00971AFD">
        <w:rPr>
          <w:sz w:val="28"/>
          <w:szCs w:val="28"/>
        </w:rPr>
        <w:t>10,11 тыс. рубл</w:t>
      </w:r>
      <w:r w:rsidR="005E0D48" w:rsidRPr="00971AFD">
        <w:rPr>
          <w:sz w:val="28"/>
          <w:szCs w:val="28"/>
        </w:rPr>
        <w:t>ей</w:t>
      </w:r>
      <w:r w:rsidRPr="00971AFD">
        <w:rPr>
          <w:sz w:val="28"/>
          <w:szCs w:val="28"/>
        </w:rPr>
        <w:t>, предусмотренные на обеспечение проведения городских мероприятий;</w:t>
      </w:r>
    </w:p>
    <w:p w:rsidR="00F27B9B" w:rsidRPr="00971AFD" w:rsidRDefault="00F27B9B" w:rsidP="00F27B9B">
      <w:pPr>
        <w:tabs>
          <w:tab w:val="left" w:pos="2191"/>
        </w:tabs>
        <w:ind w:left="-567" w:firstLine="709"/>
        <w:jc w:val="both"/>
        <w:rPr>
          <w:sz w:val="28"/>
          <w:szCs w:val="28"/>
        </w:rPr>
      </w:pPr>
      <w:r w:rsidRPr="00971AFD">
        <w:rPr>
          <w:sz w:val="28"/>
          <w:szCs w:val="28"/>
        </w:rPr>
        <w:t>378,11 тыс. рубл</w:t>
      </w:r>
      <w:r w:rsidR="005E0D48" w:rsidRPr="00971AFD">
        <w:rPr>
          <w:sz w:val="28"/>
          <w:szCs w:val="28"/>
        </w:rPr>
        <w:t>ей</w:t>
      </w:r>
      <w:r w:rsidRPr="00971AFD">
        <w:rPr>
          <w:sz w:val="28"/>
          <w:szCs w:val="28"/>
        </w:rPr>
        <w:t>, предусмотренные на устройство и содержание систем автоматизированного полива;</w:t>
      </w:r>
    </w:p>
    <w:p w:rsidR="00F27B9B" w:rsidRPr="00971AFD" w:rsidRDefault="00F27B9B" w:rsidP="00F27B9B">
      <w:pPr>
        <w:tabs>
          <w:tab w:val="left" w:pos="2191"/>
        </w:tabs>
        <w:ind w:left="-567" w:firstLine="709"/>
        <w:jc w:val="both"/>
        <w:rPr>
          <w:sz w:val="28"/>
          <w:szCs w:val="28"/>
        </w:rPr>
      </w:pPr>
      <w:r w:rsidRPr="00971AFD">
        <w:rPr>
          <w:sz w:val="28"/>
          <w:szCs w:val="28"/>
        </w:rPr>
        <w:t>494,18 тыс. рубл</w:t>
      </w:r>
      <w:r w:rsidR="005E0D48" w:rsidRPr="00971AFD">
        <w:rPr>
          <w:sz w:val="28"/>
          <w:szCs w:val="28"/>
        </w:rPr>
        <w:t>ей</w:t>
      </w:r>
      <w:r w:rsidRPr="00971AFD">
        <w:rPr>
          <w:sz w:val="28"/>
          <w:szCs w:val="28"/>
        </w:rPr>
        <w:t>, предусмотренные на содержание муниципальных общественных кладбищ на территории города Ставрополя;</w:t>
      </w:r>
    </w:p>
    <w:p w:rsidR="00F27B9B" w:rsidRPr="00971AFD" w:rsidRDefault="00F27B9B" w:rsidP="00F27B9B">
      <w:pPr>
        <w:tabs>
          <w:tab w:val="left" w:pos="2191"/>
        </w:tabs>
        <w:ind w:left="-567" w:firstLine="709"/>
        <w:jc w:val="both"/>
        <w:rPr>
          <w:sz w:val="28"/>
          <w:szCs w:val="28"/>
        </w:rPr>
      </w:pPr>
      <w:r w:rsidRPr="00971AFD">
        <w:rPr>
          <w:sz w:val="28"/>
          <w:szCs w:val="28"/>
        </w:rPr>
        <w:t>10,45 тыс. рублей, предусмотренные на строительство новых, капитальный и текущий ремонт дорог к местам захоронений на городских кладбищах и подъездов к ним;</w:t>
      </w:r>
    </w:p>
    <w:p w:rsidR="00F27B9B" w:rsidRPr="00971AFD" w:rsidRDefault="00F27B9B" w:rsidP="00F27B9B">
      <w:pPr>
        <w:tabs>
          <w:tab w:val="left" w:pos="2191"/>
        </w:tabs>
        <w:ind w:left="-567" w:firstLine="709"/>
        <w:jc w:val="both"/>
        <w:rPr>
          <w:sz w:val="28"/>
          <w:szCs w:val="28"/>
        </w:rPr>
      </w:pPr>
      <w:r w:rsidRPr="00971AFD">
        <w:rPr>
          <w:sz w:val="28"/>
          <w:szCs w:val="28"/>
        </w:rPr>
        <w:t>789,91 тыс. рублей, предусмотренных на устройство нового кладбища города Ставрополя (в том числе проектно-изыскательские работы);</w:t>
      </w:r>
    </w:p>
    <w:p w:rsidR="00F27B9B" w:rsidRPr="00971AFD" w:rsidRDefault="00F27B9B" w:rsidP="00F27B9B">
      <w:pPr>
        <w:tabs>
          <w:tab w:val="left" w:pos="2191"/>
        </w:tabs>
        <w:ind w:left="-567" w:firstLine="709"/>
        <w:jc w:val="both"/>
        <w:rPr>
          <w:sz w:val="28"/>
          <w:szCs w:val="28"/>
        </w:rPr>
      </w:pPr>
      <w:r w:rsidRPr="00971AFD">
        <w:rPr>
          <w:sz w:val="28"/>
          <w:szCs w:val="28"/>
        </w:rPr>
        <w:t>в связи с отсутствием потребности запланированных ассигнований в сумме 1 004,00 тыс. рублей, в том числе:</w:t>
      </w:r>
    </w:p>
    <w:p w:rsidR="00F27B9B" w:rsidRPr="00971AFD" w:rsidRDefault="00F27B9B" w:rsidP="00F27B9B">
      <w:pPr>
        <w:tabs>
          <w:tab w:val="left" w:pos="2191"/>
        </w:tabs>
        <w:ind w:left="-567" w:firstLine="709"/>
        <w:jc w:val="both"/>
        <w:rPr>
          <w:sz w:val="28"/>
          <w:szCs w:val="28"/>
        </w:rPr>
      </w:pPr>
      <w:r w:rsidRPr="00971AFD">
        <w:rPr>
          <w:sz w:val="28"/>
          <w:szCs w:val="28"/>
        </w:rPr>
        <w:t xml:space="preserve">406,00 </w:t>
      </w:r>
      <w:r w:rsidR="005E0D48" w:rsidRPr="00971AFD">
        <w:rPr>
          <w:sz w:val="28"/>
          <w:szCs w:val="28"/>
        </w:rPr>
        <w:t xml:space="preserve">тыс. </w:t>
      </w:r>
      <w:r w:rsidRPr="00971AFD">
        <w:rPr>
          <w:sz w:val="28"/>
          <w:szCs w:val="28"/>
        </w:rPr>
        <w:t>рублей, предусмотренные на устройство и содержание систем автоматизированного полива;</w:t>
      </w:r>
    </w:p>
    <w:p w:rsidR="00F27B9B" w:rsidRPr="00971AFD" w:rsidRDefault="00F27B9B" w:rsidP="00F27B9B">
      <w:pPr>
        <w:tabs>
          <w:tab w:val="left" w:pos="2191"/>
        </w:tabs>
        <w:ind w:left="-567" w:firstLine="709"/>
        <w:jc w:val="both"/>
        <w:rPr>
          <w:sz w:val="28"/>
          <w:szCs w:val="28"/>
        </w:rPr>
      </w:pPr>
      <w:r w:rsidRPr="00971AFD">
        <w:rPr>
          <w:sz w:val="28"/>
          <w:szCs w:val="28"/>
        </w:rPr>
        <w:t xml:space="preserve">598,00 </w:t>
      </w:r>
      <w:r w:rsidR="005E0D48" w:rsidRPr="00971AFD">
        <w:rPr>
          <w:sz w:val="28"/>
          <w:szCs w:val="28"/>
        </w:rPr>
        <w:t xml:space="preserve">тыс. </w:t>
      </w:r>
      <w:r w:rsidRPr="00971AFD">
        <w:rPr>
          <w:sz w:val="28"/>
          <w:szCs w:val="28"/>
        </w:rPr>
        <w:t>рублей, предусмотренные на строительство новых, капитальный и текущий ремонт дорог к местам захоронений на городских кладбищах и подъездов к ним.</w:t>
      </w:r>
    </w:p>
    <w:p w:rsidR="00F27B9B" w:rsidRPr="00971AFD" w:rsidRDefault="00F27B9B" w:rsidP="00F27B9B">
      <w:pPr>
        <w:tabs>
          <w:tab w:val="left" w:pos="2191"/>
        </w:tabs>
        <w:ind w:left="-567" w:firstLine="709"/>
        <w:jc w:val="both"/>
        <w:rPr>
          <w:sz w:val="28"/>
          <w:szCs w:val="28"/>
        </w:rPr>
      </w:pPr>
      <w:r w:rsidRPr="00971AFD">
        <w:rPr>
          <w:sz w:val="28"/>
          <w:szCs w:val="28"/>
        </w:rPr>
        <w:t>По подразделу 0505 «Другие вопросы в области жилищно-коммунального хозяйства» при уточненных плановых назначениях в сумме 64 311,70 тыс. рублей кассовое исполнение составило 64 072,21 тыс. рублей или 99,6 процента. Не выполнены запланированные расходы в сумме 239,49 тыс. рублей, предусмотренные на обеспечение деятельности комитета (начисления на выплаты по оплате труда, выплаты денежной компенсации стоимости санаторной путевки, оплата за коммунальные услуги, услуги связи, услуги по содержанию имущества, приобретение материальных запасов, уплата налогов), в связи с экономией, сложившейся по результатам выполнения работ.</w:t>
      </w:r>
    </w:p>
    <w:p w:rsidR="00F27B9B" w:rsidRPr="00971AFD" w:rsidRDefault="00F27B9B" w:rsidP="00F27B9B">
      <w:pPr>
        <w:ind w:left="-567" w:firstLine="709"/>
        <w:jc w:val="both"/>
        <w:rPr>
          <w:sz w:val="28"/>
          <w:szCs w:val="28"/>
        </w:rPr>
      </w:pPr>
      <w:r w:rsidRPr="00971AFD">
        <w:rPr>
          <w:sz w:val="28"/>
          <w:szCs w:val="28"/>
        </w:rPr>
        <w:t>По подразделу 0605 «Другие вопросы в области охраны окружающей среды» при уточненных плановых назначениях в сумме 3 399,91 тыс. рублей кассовое исполнение составило 3 399,90 тыс. рублей. Не выполнены запланированные расходы на 0,01 тыс. рублей, предусмотренные на закупку контейнеров для раздельного накопления твердых коммунальных отходов, в связи со сложившимся невостребованным остатком.</w:t>
      </w:r>
    </w:p>
    <w:p w:rsidR="00F27B9B" w:rsidRPr="00971AFD" w:rsidRDefault="00F27B9B" w:rsidP="00F27B9B">
      <w:pPr>
        <w:tabs>
          <w:tab w:val="left" w:pos="2191"/>
        </w:tabs>
        <w:ind w:left="-567" w:firstLine="709"/>
        <w:jc w:val="both"/>
        <w:rPr>
          <w:sz w:val="28"/>
          <w:szCs w:val="28"/>
        </w:rPr>
      </w:pPr>
      <w:r w:rsidRPr="00971AFD">
        <w:rPr>
          <w:sz w:val="28"/>
          <w:szCs w:val="28"/>
        </w:rPr>
        <w:t>По подразделу 0801 «Культура» при уточненных плановых назначениях в сумме 2 662,50 тыс. рублей кассовое исполнение составило 2 662,50 тыс. рублей или 100 процентов.</w:t>
      </w:r>
    </w:p>
    <w:p w:rsidR="00F27B9B" w:rsidRPr="00971AFD" w:rsidRDefault="00F27B9B" w:rsidP="00F27B9B">
      <w:pPr>
        <w:ind w:left="-567" w:firstLine="709"/>
        <w:jc w:val="both"/>
        <w:rPr>
          <w:sz w:val="28"/>
          <w:szCs w:val="28"/>
        </w:rPr>
      </w:pPr>
      <w:r w:rsidRPr="00971AFD">
        <w:rPr>
          <w:sz w:val="28"/>
          <w:szCs w:val="28"/>
        </w:rPr>
        <w:t>По подразделу 1003</w:t>
      </w:r>
      <w:r w:rsidRPr="00971AFD">
        <w:t xml:space="preserve"> «</w:t>
      </w:r>
      <w:r w:rsidRPr="00971AFD">
        <w:rPr>
          <w:sz w:val="28"/>
          <w:szCs w:val="28"/>
        </w:rPr>
        <w:t xml:space="preserve">Социальное обеспечение населения» при уточненных плановых назначениях в сумме 8 858,62 тыс. рублей кассовое исполнение составило </w:t>
      </w:r>
      <w:r w:rsidRPr="00971AFD">
        <w:rPr>
          <w:bCs/>
          <w:sz w:val="28"/>
          <w:szCs w:val="28"/>
        </w:rPr>
        <w:t xml:space="preserve">8 858,12 </w:t>
      </w:r>
      <w:r w:rsidRPr="00971AFD">
        <w:rPr>
          <w:sz w:val="28"/>
          <w:szCs w:val="28"/>
        </w:rPr>
        <w:t>тыс. рублей. Не выполнены запланированные расходы в сумме 0,50 тыс. рублей, предусмотренные на возмещение затрат по предоставлению услуг согласно гарантированному перечню услуг по</w:t>
      </w:r>
      <w:r w:rsidR="005E0D48" w:rsidRPr="00971AFD">
        <w:rPr>
          <w:sz w:val="28"/>
          <w:szCs w:val="28"/>
        </w:rPr>
        <w:t xml:space="preserve"> </w:t>
      </w:r>
      <w:r w:rsidRPr="00971AFD">
        <w:rPr>
          <w:sz w:val="28"/>
          <w:szCs w:val="28"/>
        </w:rPr>
        <w:t xml:space="preserve">погребению </w:t>
      </w:r>
      <w:r w:rsidRPr="00971AFD">
        <w:rPr>
          <w:sz w:val="28"/>
          <w:szCs w:val="28"/>
        </w:rPr>
        <w:lastRenderedPageBreak/>
        <w:t>специализированной организации по вопросам похоронного дела, в связи с</w:t>
      </w:r>
      <w:r w:rsidR="005E0D48" w:rsidRPr="00971AFD">
        <w:rPr>
          <w:sz w:val="28"/>
          <w:szCs w:val="28"/>
        </w:rPr>
        <w:t> </w:t>
      </w:r>
      <w:r w:rsidRPr="00971AFD">
        <w:rPr>
          <w:sz w:val="28"/>
          <w:szCs w:val="28"/>
        </w:rPr>
        <w:t>экономией, сложившейся по результатам выполнения работ.</w:t>
      </w:r>
    </w:p>
    <w:p w:rsidR="00F27B9B" w:rsidRPr="005B7761" w:rsidRDefault="00F27B9B" w:rsidP="00F27B9B">
      <w:pPr>
        <w:ind w:left="-567" w:firstLine="709"/>
        <w:jc w:val="both"/>
        <w:rPr>
          <w:sz w:val="28"/>
          <w:szCs w:val="28"/>
        </w:rPr>
      </w:pPr>
      <w:r w:rsidRPr="00971AFD">
        <w:rPr>
          <w:sz w:val="28"/>
          <w:szCs w:val="28"/>
        </w:rPr>
        <w:t>По подразделу 1006 «Другие вопросы в области социальной политики» при уточненных плановых назначениях в сумме 35,00 тыс. рублей кассовое исполнение составило 35,00 тыс. рублей или 100 процентов.</w:t>
      </w:r>
    </w:p>
    <w:p w:rsidR="006648BC" w:rsidRPr="00554992" w:rsidRDefault="006648BC" w:rsidP="00AE6918">
      <w:pPr>
        <w:ind w:left="-567" w:firstLine="709"/>
        <w:contextualSpacing/>
        <w:jc w:val="both"/>
        <w:rPr>
          <w:sz w:val="28"/>
          <w:szCs w:val="28"/>
          <w:highlight w:val="green"/>
        </w:rPr>
      </w:pPr>
    </w:p>
    <w:p w:rsidR="00800C79" w:rsidRPr="005E1D81" w:rsidRDefault="00800C79" w:rsidP="00800C79">
      <w:pPr>
        <w:ind w:left="-567" w:firstLine="709"/>
        <w:jc w:val="center"/>
        <w:rPr>
          <w:sz w:val="28"/>
          <w:szCs w:val="28"/>
          <w:u w:val="single"/>
        </w:rPr>
      </w:pPr>
      <w:r w:rsidRPr="005E1D81">
        <w:rPr>
          <w:sz w:val="28"/>
          <w:szCs w:val="28"/>
          <w:u w:val="single"/>
        </w:rPr>
        <w:t>Глава 621 «Комитет градостроительства администрации</w:t>
      </w:r>
    </w:p>
    <w:p w:rsidR="00800C79" w:rsidRPr="005E1D81" w:rsidRDefault="00800C79" w:rsidP="00800C79">
      <w:pPr>
        <w:ind w:left="-567" w:firstLine="709"/>
        <w:jc w:val="center"/>
        <w:rPr>
          <w:sz w:val="28"/>
          <w:szCs w:val="28"/>
          <w:u w:val="single"/>
        </w:rPr>
      </w:pPr>
      <w:r w:rsidRPr="005E1D81">
        <w:rPr>
          <w:sz w:val="28"/>
          <w:szCs w:val="28"/>
          <w:u w:val="single"/>
        </w:rPr>
        <w:t>города Ставрополя»</w:t>
      </w:r>
    </w:p>
    <w:p w:rsidR="00800C79" w:rsidRPr="005E1D81" w:rsidRDefault="00800C79" w:rsidP="00800C79">
      <w:pPr>
        <w:ind w:left="-567" w:firstLine="709"/>
        <w:jc w:val="both"/>
        <w:rPr>
          <w:sz w:val="28"/>
          <w:szCs w:val="28"/>
        </w:rPr>
      </w:pPr>
    </w:p>
    <w:p w:rsidR="005E1D81" w:rsidRPr="00B33527" w:rsidRDefault="005E1D81" w:rsidP="003B08EE">
      <w:pPr>
        <w:ind w:left="-567" w:firstLine="709"/>
        <w:jc w:val="both"/>
        <w:rPr>
          <w:sz w:val="28"/>
          <w:szCs w:val="28"/>
        </w:rPr>
      </w:pPr>
      <w:r w:rsidRPr="00B33527">
        <w:rPr>
          <w:sz w:val="28"/>
          <w:szCs w:val="28"/>
        </w:rPr>
        <w:t>Уточненные плановые назначения по комитету градостроительства администрации города Ставрополя (далее – комитет) на 2022 год составили 3 168 800,80 тыс. рублей. Кассовое исполнение расходов составило 2 489 659,69</w:t>
      </w:r>
      <w:r w:rsidRPr="00B33527">
        <w:rPr>
          <w:bCs/>
          <w:sz w:val="28"/>
          <w:szCs w:val="28"/>
        </w:rPr>
        <w:t> </w:t>
      </w:r>
      <w:r w:rsidRPr="00B33527">
        <w:rPr>
          <w:sz w:val="28"/>
          <w:szCs w:val="28"/>
        </w:rPr>
        <w:t>тыс. рублей или 78,6 процента к годовым плановым назначениям. Не выполнены плановые назначения в сумме 679 141,11 тыс. рублей.</w:t>
      </w:r>
    </w:p>
    <w:p w:rsidR="005E1D81" w:rsidRPr="00B33527" w:rsidRDefault="005E1D81" w:rsidP="003B08EE">
      <w:pPr>
        <w:ind w:left="-567" w:firstLine="709"/>
        <w:jc w:val="both"/>
        <w:rPr>
          <w:sz w:val="28"/>
          <w:szCs w:val="28"/>
        </w:rPr>
      </w:pPr>
      <w:r w:rsidRPr="00B33527">
        <w:rPr>
          <w:sz w:val="28"/>
          <w:szCs w:val="28"/>
        </w:rPr>
        <w:t>По подразделу 0108 «Международные отношения и международное сотрудничество» при плановых назначениях в сумме 309 228,81 тыс. рублей кассовое исполнение составило 220 492,89 тыс. рублей или 71,3 процента. Не</w:t>
      </w:r>
      <w:r w:rsidR="006D344B" w:rsidRPr="00B33527">
        <w:rPr>
          <w:sz w:val="28"/>
          <w:szCs w:val="28"/>
        </w:rPr>
        <w:t> </w:t>
      </w:r>
      <w:r w:rsidRPr="00B33527">
        <w:rPr>
          <w:sz w:val="28"/>
          <w:szCs w:val="28"/>
        </w:rPr>
        <w:t>выполнены плановые назначения в сумме 88 735,92 тыс. рублей, из них:</w:t>
      </w:r>
    </w:p>
    <w:p w:rsidR="005E1D81" w:rsidRPr="00B33527" w:rsidRDefault="005E1D81" w:rsidP="003B08EE">
      <w:pPr>
        <w:ind w:left="-567" w:firstLine="709"/>
        <w:jc w:val="both"/>
        <w:rPr>
          <w:color w:val="000000"/>
          <w:sz w:val="28"/>
          <w:szCs w:val="28"/>
        </w:rPr>
      </w:pPr>
      <w:r w:rsidRPr="00B33527">
        <w:rPr>
          <w:color w:val="000000"/>
          <w:sz w:val="28"/>
          <w:szCs w:val="28"/>
        </w:rPr>
        <w:t>30</w:t>
      </w:r>
      <w:r w:rsidRPr="00B33527">
        <w:rPr>
          <w:color w:val="000000"/>
          <w:sz w:val="28"/>
          <w:szCs w:val="28"/>
          <w:lang w:val="en-US"/>
        </w:rPr>
        <w:t> </w:t>
      </w:r>
      <w:r w:rsidRPr="00B33527">
        <w:rPr>
          <w:color w:val="000000"/>
          <w:sz w:val="28"/>
          <w:szCs w:val="28"/>
        </w:rPr>
        <w:t>926,23 тыс. рублей</w:t>
      </w:r>
      <w:r w:rsidR="006D344B" w:rsidRPr="00B33527">
        <w:rPr>
          <w:color w:val="000000"/>
          <w:sz w:val="28"/>
          <w:szCs w:val="28"/>
        </w:rPr>
        <w:t xml:space="preserve">, предусмотренных </w:t>
      </w:r>
      <w:r w:rsidRPr="00B33527">
        <w:rPr>
          <w:color w:val="000000"/>
          <w:sz w:val="28"/>
          <w:szCs w:val="28"/>
        </w:rPr>
        <w:t>за счет средств резервного фонда Правительства Ставропольского края на выполнение работ (оказание услуг) по обеспечению жизнедеятельности населения</w:t>
      </w:r>
      <w:r w:rsidR="006D344B" w:rsidRPr="00B33527">
        <w:rPr>
          <w:color w:val="000000"/>
          <w:sz w:val="28"/>
          <w:szCs w:val="28"/>
        </w:rPr>
        <w:t>,</w:t>
      </w:r>
      <w:r w:rsidRPr="00B33527">
        <w:rPr>
          <w:color w:val="000000"/>
          <w:sz w:val="28"/>
          <w:szCs w:val="28"/>
        </w:rPr>
        <w:t xml:space="preserve"> в связи с проведением экспертизы фактически понесенных затрат;</w:t>
      </w:r>
    </w:p>
    <w:p w:rsidR="005E1D81" w:rsidRPr="00B33527" w:rsidRDefault="005E1D81" w:rsidP="003B08EE">
      <w:pPr>
        <w:ind w:left="-567" w:firstLine="709"/>
        <w:jc w:val="both"/>
        <w:rPr>
          <w:sz w:val="28"/>
          <w:szCs w:val="28"/>
        </w:rPr>
      </w:pPr>
      <w:r w:rsidRPr="00B33527">
        <w:rPr>
          <w:color w:val="000000"/>
          <w:sz w:val="28"/>
          <w:szCs w:val="28"/>
        </w:rPr>
        <w:t>57 809,69 тыс. рублей</w:t>
      </w:r>
      <w:r w:rsidR="006D344B" w:rsidRPr="00B33527">
        <w:rPr>
          <w:color w:val="000000"/>
          <w:sz w:val="28"/>
          <w:szCs w:val="28"/>
        </w:rPr>
        <w:t>, предусмотренных</w:t>
      </w:r>
      <w:r w:rsidRPr="00B33527">
        <w:rPr>
          <w:color w:val="000000"/>
          <w:sz w:val="28"/>
          <w:szCs w:val="28"/>
        </w:rPr>
        <w:t xml:space="preserve"> за счет средств резервного фонда Правительства Ставропольского края на выполнение работ (оказание услуг) по обеспечению жизнедеятельности населения</w:t>
      </w:r>
      <w:r w:rsidR="006D344B" w:rsidRPr="00B33527">
        <w:rPr>
          <w:color w:val="000000"/>
          <w:sz w:val="28"/>
          <w:szCs w:val="28"/>
        </w:rPr>
        <w:t>,</w:t>
      </w:r>
      <w:r w:rsidRPr="00B33527">
        <w:rPr>
          <w:color w:val="000000"/>
          <w:sz w:val="28"/>
          <w:szCs w:val="28"/>
        </w:rPr>
        <w:t xml:space="preserve"> в связи с </w:t>
      </w:r>
      <w:r w:rsidRPr="00B33527">
        <w:rPr>
          <w:sz w:val="28"/>
          <w:szCs w:val="28"/>
        </w:rPr>
        <w:t>экономией, сложившейся по результатам выполнения работ.</w:t>
      </w:r>
    </w:p>
    <w:p w:rsidR="005E1D81" w:rsidRPr="00B33527" w:rsidRDefault="005E1D81" w:rsidP="003B08EE">
      <w:pPr>
        <w:ind w:left="-567" w:firstLine="709"/>
        <w:jc w:val="both"/>
        <w:rPr>
          <w:sz w:val="28"/>
          <w:szCs w:val="28"/>
        </w:rPr>
      </w:pPr>
      <w:r w:rsidRPr="00B33527">
        <w:rPr>
          <w:sz w:val="28"/>
          <w:szCs w:val="28"/>
        </w:rPr>
        <w:t>По подразделу 0113 «Другие общегосударственные вопросы» при плановых назначениях в сумме 91 560,1</w:t>
      </w:r>
      <w:r w:rsidR="006D344B" w:rsidRPr="00B33527">
        <w:rPr>
          <w:sz w:val="28"/>
          <w:szCs w:val="28"/>
        </w:rPr>
        <w:t>6</w:t>
      </w:r>
      <w:r w:rsidRPr="00B33527">
        <w:rPr>
          <w:sz w:val="28"/>
          <w:szCs w:val="28"/>
        </w:rPr>
        <w:t xml:space="preserve"> тыс. рублей кассовое исполнение составило 90 766,34 тыс. рублей или 99,1 процента. Не выполнены плановые назначения в сумме 793,8</w:t>
      </w:r>
      <w:r w:rsidR="006D344B" w:rsidRPr="00B33527">
        <w:rPr>
          <w:sz w:val="28"/>
          <w:szCs w:val="28"/>
        </w:rPr>
        <w:t>2</w:t>
      </w:r>
      <w:r w:rsidRPr="00B33527">
        <w:rPr>
          <w:sz w:val="28"/>
          <w:szCs w:val="28"/>
        </w:rPr>
        <w:t> тыс. рублей, из них:</w:t>
      </w:r>
    </w:p>
    <w:p w:rsidR="005E1D81" w:rsidRPr="00B33527" w:rsidRDefault="005E1D81" w:rsidP="003B08EE">
      <w:pPr>
        <w:ind w:left="-567" w:firstLine="709"/>
        <w:jc w:val="both"/>
        <w:rPr>
          <w:sz w:val="28"/>
          <w:szCs w:val="28"/>
        </w:rPr>
      </w:pPr>
      <w:r w:rsidRPr="00B33527">
        <w:rPr>
          <w:sz w:val="28"/>
          <w:szCs w:val="28"/>
        </w:rPr>
        <w:t>239,55 тыс. рублей, предусмотренные на судебные издержки комитета по искам о сносе самовольных построек, в связи с экономией, сложившейся по результатам выполнения работ;</w:t>
      </w:r>
    </w:p>
    <w:p w:rsidR="005E1D81" w:rsidRPr="00B33527" w:rsidRDefault="005E1D81" w:rsidP="003B08EE">
      <w:pPr>
        <w:ind w:left="-567" w:firstLine="709"/>
        <w:jc w:val="both"/>
        <w:rPr>
          <w:sz w:val="28"/>
          <w:szCs w:val="28"/>
        </w:rPr>
      </w:pPr>
      <w:r w:rsidRPr="00B33527">
        <w:rPr>
          <w:sz w:val="28"/>
          <w:szCs w:val="28"/>
        </w:rPr>
        <w:t>40,45 тыс. рублей, предусмотренные на выплаты на основании исполнительных листов судебных органов, в связи с экономией бюджетных ассигнований;</w:t>
      </w:r>
    </w:p>
    <w:p w:rsidR="005E1D81" w:rsidRPr="00B33527" w:rsidRDefault="005E1D81" w:rsidP="003B08EE">
      <w:pPr>
        <w:ind w:left="-567" w:firstLine="709"/>
        <w:jc w:val="both"/>
        <w:rPr>
          <w:sz w:val="28"/>
          <w:szCs w:val="28"/>
        </w:rPr>
      </w:pPr>
      <w:r w:rsidRPr="00B33527">
        <w:rPr>
          <w:sz w:val="28"/>
          <w:szCs w:val="28"/>
        </w:rPr>
        <w:t>10,2</w:t>
      </w:r>
      <w:r w:rsidR="006D344B" w:rsidRPr="00B33527">
        <w:rPr>
          <w:sz w:val="28"/>
          <w:szCs w:val="28"/>
        </w:rPr>
        <w:t>8</w:t>
      </w:r>
      <w:r w:rsidRPr="00B33527">
        <w:rPr>
          <w:sz w:val="28"/>
          <w:szCs w:val="28"/>
        </w:rPr>
        <w:t xml:space="preserve"> тыс. рублей, предусмотренные на обеспечение деятельности комитета (начисления на выплаты по оплате труда)</w:t>
      </w:r>
      <w:r w:rsidR="000A6FA1" w:rsidRPr="00B33527">
        <w:rPr>
          <w:sz w:val="28"/>
          <w:szCs w:val="28"/>
        </w:rPr>
        <w:t>,</w:t>
      </w:r>
      <w:r w:rsidRPr="00B33527">
        <w:rPr>
          <w:sz w:val="28"/>
          <w:szCs w:val="28"/>
        </w:rPr>
        <w:t xml:space="preserve"> в связи с экономией бюджетных ассигнований;</w:t>
      </w:r>
    </w:p>
    <w:p w:rsidR="005E1D81" w:rsidRPr="005E1D81" w:rsidRDefault="005E1D81" w:rsidP="003B08EE">
      <w:pPr>
        <w:ind w:left="-567" w:firstLine="709"/>
        <w:jc w:val="both"/>
        <w:rPr>
          <w:sz w:val="28"/>
          <w:szCs w:val="28"/>
        </w:rPr>
      </w:pPr>
      <w:r w:rsidRPr="00B33527">
        <w:rPr>
          <w:sz w:val="28"/>
          <w:szCs w:val="28"/>
        </w:rPr>
        <w:t>398,76 тыс. рублей, предусмотренные на обеспечение деятельности</w:t>
      </w:r>
      <w:r w:rsidRPr="005E1D81">
        <w:rPr>
          <w:sz w:val="28"/>
          <w:szCs w:val="28"/>
        </w:rPr>
        <w:t xml:space="preserve"> муниципального казенного учреждения «Управление капитального строительства города Ставрополя», в связи с оплатой работ «по факту» на</w:t>
      </w:r>
      <w:r w:rsidR="000A6FA1">
        <w:rPr>
          <w:sz w:val="28"/>
          <w:szCs w:val="28"/>
        </w:rPr>
        <w:t xml:space="preserve"> </w:t>
      </w:r>
      <w:r w:rsidRPr="005E1D81">
        <w:rPr>
          <w:sz w:val="28"/>
          <w:szCs w:val="28"/>
        </w:rPr>
        <w:t>основании актов выполненных работ;</w:t>
      </w:r>
    </w:p>
    <w:p w:rsidR="005E1D81" w:rsidRPr="005E1D81" w:rsidRDefault="005E1D81" w:rsidP="003B08EE">
      <w:pPr>
        <w:ind w:left="-567" w:firstLine="709"/>
        <w:jc w:val="both"/>
        <w:rPr>
          <w:sz w:val="28"/>
          <w:szCs w:val="28"/>
        </w:rPr>
      </w:pPr>
      <w:r w:rsidRPr="005E1D81">
        <w:rPr>
          <w:sz w:val="28"/>
          <w:szCs w:val="28"/>
        </w:rPr>
        <w:lastRenderedPageBreak/>
        <w:t>103,17 тыс. рублей, предусмотренные на обеспечение деятельности комитета (оплата за коммунальные услуги, услуги связи, услуги по содержанию имущества, страхование), в связи с  оплатой работ «по факту» на основании актов выполненных работ;</w:t>
      </w:r>
    </w:p>
    <w:p w:rsidR="005E1D81" w:rsidRPr="00487758" w:rsidRDefault="005E1D81" w:rsidP="00487758">
      <w:pPr>
        <w:pStyle w:val="af9"/>
        <w:ind w:left="-567" w:right="-2" w:firstLine="709"/>
        <w:jc w:val="both"/>
        <w:rPr>
          <w:rFonts w:ascii="Times New Roman" w:hAnsi="Times New Roman" w:cs="Times New Roman"/>
          <w:sz w:val="28"/>
          <w:szCs w:val="28"/>
        </w:rPr>
      </w:pPr>
      <w:r w:rsidRPr="00487758">
        <w:rPr>
          <w:rFonts w:ascii="Times New Roman" w:hAnsi="Times New Roman" w:cs="Times New Roman"/>
          <w:sz w:val="28"/>
          <w:szCs w:val="28"/>
        </w:rPr>
        <w:t xml:space="preserve">1,61 тыс. рублей, предусмотренные </w:t>
      </w:r>
      <w:r w:rsidR="00487758">
        <w:rPr>
          <w:rFonts w:ascii="Times New Roman" w:hAnsi="Times New Roman" w:cs="Times New Roman"/>
          <w:sz w:val="28"/>
          <w:szCs w:val="28"/>
        </w:rPr>
        <w:t xml:space="preserve">на уплату </w:t>
      </w:r>
      <w:r w:rsidR="00487758" w:rsidRPr="00487758">
        <w:rPr>
          <w:rFonts w:ascii="Times New Roman" w:hAnsi="Times New Roman" w:cs="Times New Roman"/>
          <w:sz w:val="28"/>
          <w:szCs w:val="28"/>
        </w:rPr>
        <w:t xml:space="preserve">взносов на капитальный </w:t>
      </w:r>
      <w:r w:rsidR="00487758">
        <w:rPr>
          <w:rFonts w:ascii="Times New Roman" w:hAnsi="Times New Roman" w:cs="Times New Roman"/>
          <w:sz w:val="28"/>
          <w:szCs w:val="28"/>
        </w:rPr>
        <w:t>р</w:t>
      </w:r>
      <w:r w:rsidR="00487758" w:rsidRPr="00487758">
        <w:rPr>
          <w:rFonts w:ascii="Times New Roman" w:hAnsi="Times New Roman" w:cs="Times New Roman"/>
          <w:sz w:val="28"/>
          <w:szCs w:val="28"/>
        </w:rPr>
        <w:t>емонт общего имущества в многоквартирных домах.</w:t>
      </w:r>
    </w:p>
    <w:p w:rsidR="005E1D81" w:rsidRPr="005E1D81" w:rsidRDefault="005E1D81" w:rsidP="003B08EE">
      <w:pPr>
        <w:ind w:left="-567" w:firstLine="709"/>
        <w:jc w:val="both"/>
        <w:rPr>
          <w:sz w:val="28"/>
          <w:szCs w:val="28"/>
        </w:rPr>
      </w:pPr>
      <w:r w:rsidRPr="005E1D81">
        <w:rPr>
          <w:sz w:val="28"/>
          <w:szCs w:val="28"/>
        </w:rPr>
        <w:t>По подразделу 0412 «Другие вопросы в области национальной экономики» при уточненных плановых назначениях в сумме 2 988,36 тыс. рублей кассовое исполнение 100 процентов.</w:t>
      </w:r>
    </w:p>
    <w:p w:rsidR="005E1D81" w:rsidRPr="005E1D81" w:rsidRDefault="005E1D81" w:rsidP="003B08EE">
      <w:pPr>
        <w:pStyle w:val="a5"/>
        <w:spacing w:after="0"/>
        <w:ind w:left="-567" w:firstLine="709"/>
        <w:jc w:val="both"/>
        <w:rPr>
          <w:sz w:val="28"/>
          <w:szCs w:val="28"/>
        </w:rPr>
      </w:pPr>
      <w:r w:rsidRPr="005E1D81">
        <w:rPr>
          <w:sz w:val="28"/>
          <w:szCs w:val="28"/>
        </w:rPr>
        <w:t>По подразделу 0501 «Жилищное хозяйство» при уточненных плановых назначениях в сумме 3 990,00 тыс. рублей кассовое исполнение составило 100</w:t>
      </w:r>
      <w:r w:rsidR="006D344B" w:rsidRPr="005E1D81">
        <w:rPr>
          <w:sz w:val="28"/>
          <w:szCs w:val="28"/>
        </w:rPr>
        <w:t> </w:t>
      </w:r>
      <w:r w:rsidRPr="005E1D81">
        <w:rPr>
          <w:sz w:val="28"/>
          <w:szCs w:val="28"/>
        </w:rPr>
        <w:t xml:space="preserve">процентов. </w:t>
      </w:r>
    </w:p>
    <w:p w:rsidR="005E1D81" w:rsidRPr="00F76651" w:rsidRDefault="005E1D81" w:rsidP="003B08EE">
      <w:pPr>
        <w:ind w:left="-567" w:firstLine="709"/>
        <w:jc w:val="both"/>
        <w:rPr>
          <w:sz w:val="28"/>
          <w:szCs w:val="28"/>
        </w:rPr>
      </w:pPr>
      <w:r w:rsidRPr="005E1D81">
        <w:rPr>
          <w:sz w:val="28"/>
          <w:szCs w:val="28"/>
        </w:rPr>
        <w:t>По подразделу 0701 «Дошкольное образование» при плановых назначениях в сумме 159 811,80 тыс. рублей кассовое исполнение составило 159 809,72 тыс. рублей. Не исполнены плановые назначения в сумме 2,08 тыс. рублей в связи с</w:t>
      </w:r>
      <w:r w:rsidR="006D344B" w:rsidRPr="005E1D81">
        <w:rPr>
          <w:sz w:val="28"/>
          <w:szCs w:val="28"/>
        </w:rPr>
        <w:t> </w:t>
      </w:r>
      <w:r w:rsidRPr="005E1D81">
        <w:rPr>
          <w:sz w:val="28"/>
          <w:szCs w:val="28"/>
        </w:rPr>
        <w:t xml:space="preserve">оплатой работ «по факту» на основании актов выполненных </w:t>
      </w:r>
      <w:r w:rsidRPr="00F76651">
        <w:rPr>
          <w:sz w:val="28"/>
          <w:szCs w:val="28"/>
        </w:rPr>
        <w:t xml:space="preserve">работ. </w:t>
      </w:r>
    </w:p>
    <w:p w:rsidR="005E1D81" w:rsidRPr="005E1D81" w:rsidRDefault="005E1D81" w:rsidP="003B08EE">
      <w:pPr>
        <w:ind w:left="-567" w:firstLine="709"/>
        <w:jc w:val="both"/>
        <w:rPr>
          <w:sz w:val="28"/>
          <w:szCs w:val="28"/>
        </w:rPr>
      </w:pPr>
      <w:r w:rsidRPr="005E1D81">
        <w:rPr>
          <w:sz w:val="28"/>
          <w:szCs w:val="28"/>
        </w:rPr>
        <w:t>По подразделу 0702 «Общее образование» при плановых назначениях в сумме 2 598 275,01 тыс. рублей кассовое исполнение составило 2 009 177,38 тыс. рублей или 77,3 процента. Не выполнены плановые назначения в сумме 589 097,63 тыс. рублей, в том числе:</w:t>
      </w:r>
    </w:p>
    <w:p w:rsidR="005E1D81" w:rsidRPr="005E1D81" w:rsidRDefault="005E1D81" w:rsidP="003B08EE">
      <w:pPr>
        <w:ind w:left="-567" w:firstLine="709"/>
        <w:jc w:val="both"/>
        <w:rPr>
          <w:sz w:val="28"/>
          <w:szCs w:val="28"/>
        </w:rPr>
      </w:pPr>
      <w:r w:rsidRPr="005E1D81">
        <w:rPr>
          <w:sz w:val="28"/>
          <w:szCs w:val="28"/>
        </w:rPr>
        <w:t>451 907,22 тыс. рублей, предусмотренные на строительство муниципального образовательного учреждения средней общеобразовательной школы на 990 мест в 448 квартале г. Ставрополя, ул. Федеральная, 25, в связи с нарушением подрядными организациями сроков исполнения и иных условий контрактов, не повлекшее судебные процедуры (290 534,61 тыс. рублей – средства федерального бюджета, 155 625,27 тыс. рублей – средства краевого бюджета, 5 747,34 тыс. рублей – средства бюджета города);</w:t>
      </w:r>
    </w:p>
    <w:p w:rsidR="005E1D81" w:rsidRPr="005E1D81" w:rsidRDefault="005E1D81" w:rsidP="003B08EE">
      <w:pPr>
        <w:ind w:left="-567" w:firstLine="709"/>
        <w:jc w:val="both"/>
        <w:rPr>
          <w:sz w:val="28"/>
          <w:szCs w:val="28"/>
        </w:rPr>
      </w:pPr>
      <w:r w:rsidRPr="005E1D81">
        <w:rPr>
          <w:sz w:val="28"/>
          <w:szCs w:val="28"/>
        </w:rPr>
        <w:t>137 190,41 тыс. рублей, предусмотренные на строительство муниципального образовательного учреждения средней общеобразовательной школы на 1550 мест по ул. И. Щипакина в г. Ставрополе, в связи с оплатой «по</w:t>
      </w:r>
      <w:r w:rsidR="000A6FA1" w:rsidRPr="005E1D81">
        <w:rPr>
          <w:sz w:val="28"/>
          <w:szCs w:val="28"/>
        </w:rPr>
        <w:t> </w:t>
      </w:r>
      <w:r w:rsidRPr="005E1D81">
        <w:rPr>
          <w:sz w:val="28"/>
          <w:szCs w:val="28"/>
        </w:rPr>
        <w:t>факту» на основании актов выполненных работ, свободный остаток (56 076,25</w:t>
      </w:r>
      <w:r w:rsidR="000A6FA1" w:rsidRPr="005E1D81">
        <w:rPr>
          <w:sz w:val="28"/>
          <w:szCs w:val="28"/>
        </w:rPr>
        <w:t> </w:t>
      </w:r>
      <w:r w:rsidRPr="005E1D81">
        <w:rPr>
          <w:sz w:val="28"/>
          <w:szCs w:val="28"/>
        </w:rPr>
        <w:t>тыс. рублей – средства федерального бюджета, 79 742,26 тыс. рублей – средства краевого бюджета, 1 371,90 тыс. рублей – средства бюджета города);</w:t>
      </w:r>
    </w:p>
    <w:p w:rsidR="00487758" w:rsidRDefault="00487758" w:rsidP="00487758">
      <w:pPr>
        <w:ind w:left="-567" w:firstLine="709"/>
        <w:contextualSpacing/>
        <w:jc w:val="both"/>
        <w:rPr>
          <w:sz w:val="28"/>
          <w:szCs w:val="28"/>
        </w:rPr>
      </w:pPr>
      <w:r w:rsidRPr="00111649">
        <w:rPr>
          <w:sz w:val="28"/>
          <w:szCs w:val="28"/>
        </w:rPr>
        <w:t>По подразделу 0801 «Культура» при плановых назначениях в сумме 2 946,66 тыс. рублей кассовое исполнение составило 2 435,00 тыс. рублей или 82,6 процента. Не выполнены плановые назначения в сумме 511,66 тыс. рублей, предусмотренные на проведение культурно-массовых мероприятий в городе Ставрополе</w:t>
      </w:r>
      <w:r>
        <w:rPr>
          <w:sz w:val="28"/>
          <w:szCs w:val="28"/>
        </w:rPr>
        <w:t>, в том числе:</w:t>
      </w:r>
    </w:p>
    <w:p w:rsidR="00487758" w:rsidRDefault="00487758" w:rsidP="00487758">
      <w:pPr>
        <w:ind w:left="-567" w:firstLine="709"/>
        <w:contextualSpacing/>
        <w:jc w:val="both"/>
        <w:rPr>
          <w:sz w:val="28"/>
          <w:szCs w:val="28"/>
        </w:rPr>
      </w:pPr>
      <w:r w:rsidRPr="00111649">
        <w:rPr>
          <w:sz w:val="28"/>
          <w:szCs w:val="28"/>
        </w:rPr>
        <w:t>60,00 тыс. рублей, в связи с экономией, сложившейся в результате отсутствия потребности в средствах</w:t>
      </w:r>
      <w:r>
        <w:rPr>
          <w:sz w:val="28"/>
          <w:szCs w:val="28"/>
        </w:rPr>
        <w:t>;</w:t>
      </w:r>
    </w:p>
    <w:p w:rsidR="00487758" w:rsidRPr="005E1D81" w:rsidRDefault="00487758" w:rsidP="00487758">
      <w:pPr>
        <w:ind w:left="-567" w:firstLine="709"/>
        <w:contextualSpacing/>
        <w:jc w:val="both"/>
        <w:rPr>
          <w:color w:val="000000"/>
          <w:sz w:val="28"/>
          <w:szCs w:val="28"/>
        </w:rPr>
      </w:pPr>
      <w:r w:rsidRPr="00111649">
        <w:rPr>
          <w:sz w:val="28"/>
          <w:szCs w:val="28"/>
        </w:rPr>
        <w:t xml:space="preserve">451,67 тыс. рублей, в связи с </w:t>
      </w:r>
      <w:r w:rsidRPr="00111649">
        <w:rPr>
          <w:color w:val="000000"/>
          <w:sz w:val="28"/>
          <w:szCs w:val="28"/>
        </w:rPr>
        <w:t xml:space="preserve">задержкой принятия выполненных работ, которая связана с проводимой работой между проектировщиком и управлением Ставропольского края по сохранению и государственной охране объектов культурного наследия по согласованию признания входных групп в Центральный </w:t>
      </w:r>
      <w:r w:rsidRPr="00111649">
        <w:rPr>
          <w:color w:val="000000"/>
          <w:sz w:val="28"/>
          <w:szCs w:val="28"/>
        </w:rPr>
        <w:lastRenderedPageBreak/>
        <w:t>парк культуры и отдыха с просп. Октябрьской Революции малыми архитектурными формами.</w:t>
      </w:r>
    </w:p>
    <w:p w:rsidR="00050FDB" w:rsidRPr="005E1D81" w:rsidRDefault="00050FDB" w:rsidP="00050FDB">
      <w:pPr>
        <w:ind w:left="-567" w:firstLine="709"/>
        <w:jc w:val="center"/>
        <w:rPr>
          <w:sz w:val="28"/>
          <w:szCs w:val="28"/>
          <w:u w:val="single"/>
        </w:rPr>
      </w:pPr>
    </w:p>
    <w:p w:rsidR="00EB395B" w:rsidRPr="001F77CE" w:rsidRDefault="00EB395B" w:rsidP="00EB395B">
      <w:pPr>
        <w:ind w:left="-567" w:firstLine="567"/>
        <w:jc w:val="center"/>
        <w:rPr>
          <w:sz w:val="28"/>
          <w:szCs w:val="28"/>
          <w:u w:val="single"/>
        </w:rPr>
      </w:pPr>
      <w:r w:rsidRPr="001F77CE">
        <w:rPr>
          <w:sz w:val="28"/>
          <w:szCs w:val="28"/>
          <w:u w:val="single"/>
        </w:rPr>
        <w:t xml:space="preserve">Глава 624 «Комитет по делам гражданской обороны </w:t>
      </w:r>
    </w:p>
    <w:p w:rsidR="00EB395B" w:rsidRPr="001F77CE" w:rsidRDefault="00EB395B" w:rsidP="00EB395B">
      <w:pPr>
        <w:ind w:left="-567" w:firstLine="567"/>
        <w:jc w:val="center"/>
        <w:rPr>
          <w:sz w:val="28"/>
          <w:szCs w:val="28"/>
          <w:u w:val="single"/>
        </w:rPr>
      </w:pPr>
      <w:r w:rsidRPr="001F77CE">
        <w:rPr>
          <w:sz w:val="28"/>
          <w:szCs w:val="28"/>
          <w:u w:val="single"/>
        </w:rPr>
        <w:t>и чрезвычайным ситуациям администрации города Ставрополя»</w:t>
      </w:r>
    </w:p>
    <w:p w:rsidR="00EB395B" w:rsidRPr="001F77CE" w:rsidRDefault="00EB395B" w:rsidP="00EB395B">
      <w:pPr>
        <w:ind w:left="-567" w:firstLine="567"/>
        <w:jc w:val="center"/>
        <w:rPr>
          <w:sz w:val="28"/>
          <w:szCs w:val="28"/>
          <w:u w:val="single"/>
        </w:rPr>
      </w:pPr>
    </w:p>
    <w:p w:rsidR="003F7650" w:rsidRPr="001F77CE" w:rsidRDefault="003F7650" w:rsidP="003F7650">
      <w:pPr>
        <w:ind w:left="-567" w:firstLine="709"/>
        <w:contextualSpacing/>
        <w:jc w:val="both"/>
        <w:rPr>
          <w:sz w:val="28"/>
          <w:szCs w:val="28"/>
        </w:rPr>
      </w:pPr>
      <w:r w:rsidRPr="001F77CE">
        <w:rPr>
          <w:sz w:val="28"/>
          <w:szCs w:val="28"/>
        </w:rPr>
        <w:t>Уточненные плановые назначения по комитету по делам гражданской обороны и чрезвычайным ситуациям администрации города Ставрополя на 2022</w:t>
      </w:r>
      <w:r w:rsidR="00382B13" w:rsidRPr="001F77CE">
        <w:rPr>
          <w:sz w:val="28"/>
          <w:szCs w:val="28"/>
        </w:rPr>
        <w:t> </w:t>
      </w:r>
      <w:r w:rsidRPr="001F77CE">
        <w:rPr>
          <w:sz w:val="28"/>
          <w:szCs w:val="28"/>
        </w:rPr>
        <w:t>год составили 130 509,35 тыс. рублей. Кассовое исполнение составило 129 450,33 тыс. рублей или 99,2 процента. Не выполнены плановые назначения в</w:t>
      </w:r>
      <w:r w:rsidR="00382B13" w:rsidRPr="001F77CE">
        <w:rPr>
          <w:sz w:val="28"/>
          <w:szCs w:val="28"/>
        </w:rPr>
        <w:t> </w:t>
      </w:r>
      <w:r w:rsidRPr="001F77CE">
        <w:rPr>
          <w:sz w:val="28"/>
          <w:szCs w:val="28"/>
        </w:rPr>
        <w:t>сумме 1 059,02 тыс. рублей.</w:t>
      </w:r>
    </w:p>
    <w:p w:rsidR="003F7650" w:rsidRPr="001F77CE" w:rsidRDefault="003F7650" w:rsidP="003F7650">
      <w:pPr>
        <w:ind w:left="-567" w:firstLine="709"/>
        <w:jc w:val="both"/>
        <w:rPr>
          <w:sz w:val="28"/>
          <w:szCs w:val="28"/>
        </w:rPr>
      </w:pPr>
      <w:r w:rsidRPr="001F77CE">
        <w:rPr>
          <w:sz w:val="28"/>
          <w:szCs w:val="28"/>
        </w:rPr>
        <w:t>По подразделу 0113 «Другие общегосударственные вопросы» при плановых назначениях в сумме 1 321,39 тыс. рублей кассовое исполнение составило 100 процентов.</w:t>
      </w:r>
    </w:p>
    <w:p w:rsidR="003F7650" w:rsidRPr="001F77CE" w:rsidRDefault="003F7650" w:rsidP="003F7650">
      <w:pPr>
        <w:ind w:left="-567" w:firstLine="709"/>
        <w:contextualSpacing/>
        <w:jc w:val="both"/>
        <w:rPr>
          <w:sz w:val="28"/>
          <w:szCs w:val="28"/>
        </w:rPr>
      </w:pPr>
      <w:r w:rsidRPr="001F77CE">
        <w:rPr>
          <w:sz w:val="28"/>
          <w:szCs w:val="28"/>
        </w:rPr>
        <w:t>По подразделу 0310 «Защита населения и территории от чрезвычайных ситуаций природного и техногенного характера, пожарная безопасность» при плановых назначениях в сумме 129 182,41 тыс. рублей кассовое исполнение составило 128 123,39 тыс. рублей</w:t>
      </w:r>
      <w:r w:rsidR="00382B13" w:rsidRPr="001F77CE">
        <w:rPr>
          <w:sz w:val="28"/>
          <w:szCs w:val="28"/>
        </w:rPr>
        <w:t xml:space="preserve"> или 99,2 процента</w:t>
      </w:r>
      <w:r w:rsidRPr="001F77CE">
        <w:rPr>
          <w:sz w:val="28"/>
          <w:szCs w:val="28"/>
        </w:rPr>
        <w:t>. Не выполнены плановые назначения в сумме 1</w:t>
      </w:r>
      <w:r w:rsidR="00382B13" w:rsidRPr="001F77CE">
        <w:rPr>
          <w:sz w:val="28"/>
          <w:szCs w:val="28"/>
        </w:rPr>
        <w:t> </w:t>
      </w:r>
      <w:r w:rsidRPr="001F77CE">
        <w:rPr>
          <w:sz w:val="28"/>
          <w:szCs w:val="28"/>
        </w:rPr>
        <w:t>059,02 тыс. рублей, в связи с оплатой работ «по факту» на</w:t>
      </w:r>
      <w:r w:rsidR="00382B13" w:rsidRPr="001F77CE">
        <w:rPr>
          <w:sz w:val="28"/>
          <w:szCs w:val="28"/>
        </w:rPr>
        <w:t> </w:t>
      </w:r>
      <w:r w:rsidRPr="001F77CE">
        <w:rPr>
          <w:sz w:val="28"/>
          <w:szCs w:val="28"/>
        </w:rPr>
        <w:t>основании актов выполненных работ, из них:</w:t>
      </w:r>
    </w:p>
    <w:p w:rsidR="003F7650" w:rsidRPr="001F77CE" w:rsidRDefault="003F7650" w:rsidP="003F7650">
      <w:pPr>
        <w:ind w:left="-567" w:firstLine="709"/>
        <w:contextualSpacing/>
        <w:jc w:val="both"/>
        <w:rPr>
          <w:sz w:val="28"/>
          <w:szCs w:val="28"/>
        </w:rPr>
      </w:pPr>
      <w:r w:rsidRPr="001F77CE">
        <w:rPr>
          <w:sz w:val="28"/>
          <w:szCs w:val="28"/>
        </w:rPr>
        <w:t>1 052,56 тыс. рублей, предусмотренные на содержание муниципального казенного учреждения «Служба спасения» города Ставрополя;</w:t>
      </w:r>
    </w:p>
    <w:p w:rsidR="003F7650" w:rsidRPr="001F77CE" w:rsidRDefault="003F7650" w:rsidP="003F7650">
      <w:pPr>
        <w:ind w:left="-567" w:firstLine="709"/>
        <w:contextualSpacing/>
        <w:jc w:val="both"/>
        <w:rPr>
          <w:sz w:val="28"/>
          <w:szCs w:val="28"/>
        </w:rPr>
      </w:pPr>
      <w:r w:rsidRPr="001F77CE">
        <w:rPr>
          <w:sz w:val="28"/>
          <w:szCs w:val="28"/>
        </w:rPr>
        <w:t>6,46 тыс. рублей, предусмотренные на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w:t>
      </w:r>
    </w:p>
    <w:p w:rsidR="003F7650" w:rsidRPr="003F7650" w:rsidRDefault="003F7650" w:rsidP="003F7650">
      <w:pPr>
        <w:ind w:left="-567" w:firstLine="709"/>
        <w:contextualSpacing/>
        <w:jc w:val="both"/>
        <w:rPr>
          <w:sz w:val="28"/>
          <w:szCs w:val="28"/>
        </w:rPr>
      </w:pPr>
      <w:r w:rsidRPr="001F77CE">
        <w:rPr>
          <w:sz w:val="28"/>
          <w:szCs w:val="28"/>
        </w:rPr>
        <w:t>По подразделу 1003 «Социальное обеспечение населения» при плановых назначениях в сумме 5,55 тыс. рублей кассовое исполнение составило 100 процентов.</w:t>
      </w:r>
    </w:p>
    <w:p w:rsidR="00543639" w:rsidRPr="003F7650" w:rsidRDefault="00543639" w:rsidP="00177A8A">
      <w:pPr>
        <w:ind w:left="-567" w:firstLine="709"/>
        <w:jc w:val="center"/>
        <w:rPr>
          <w:sz w:val="28"/>
          <w:szCs w:val="28"/>
          <w:highlight w:val="green"/>
          <w:u w:val="single"/>
        </w:rPr>
      </w:pPr>
    </w:p>
    <w:p w:rsidR="00256354" w:rsidRPr="00256354" w:rsidRDefault="00256354" w:rsidP="00256354">
      <w:pPr>
        <w:ind w:left="-567" w:firstLine="709"/>
        <w:jc w:val="center"/>
        <w:rPr>
          <w:sz w:val="28"/>
          <w:szCs w:val="28"/>
          <w:u w:val="single"/>
        </w:rPr>
      </w:pPr>
      <w:r w:rsidRPr="00256354">
        <w:rPr>
          <w:sz w:val="28"/>
          <w:szCs w:val="28"/>
          <w:u w:val="single"/>
        </w:rPr>
        <w:t>Глава 643 «Контрольно–счетная палата города Ставрополя»</w:t>
      </w:r>
    </w:p>
    <w:p w:rsidR="00256354" w:rsidRPr="00256354" w:rsidRDefault="00256354" w:rsidP="00256354">
      <w:pPr>
        <w:ind w:left="-567" w:firstLine="709"/>
        <w:jc w:val="center"/>
        <w:rPr>
          <w:sz w:val="28"/>
          <w:szCs w:val="28"/>
          <w:u w:val="single"/>
        </w:rPr>
      </w:pPr>
    </w:p>
    <w:p w:rsidR="00256354" w:rsidRPr="00256354" w:rsidRDefault="00256354" w:rsidP="00256354">
      <w:pPr>
        <w:ind w:left="-567" w:firstLine="709"/>
        <w:contextualSpacing/>
        <w:jc w:val="both"/>
        <w:rPr>
          <w:sz w:val="28"/>
          <w:szCs w:val="28"/>
        </w:rPr>
      </w:pPr>
      <w:r w:rsidRPr="00256354">
        <w:rPr>
          <w:sz w:val="28"/>
          <w:szCs w:val="28"/>
        </w:rPr>
        <w:t xml:space="preserve">Уточненные плановые назначения по контрольно–счетной палате города Ставрополя на 2022 год составили 25 334,49 тыс. рублей. Кассовое исполнение составило 25 334,49 тыс. рублей или 100 процентов к годовым плановым назначениям. </w:t>
      </w:r>
    </w:p>
    <w:p w:rsidR="00256354" w:rsidRDefault="00256354" w:rsidP="00256354">
      <w:pPr>
        <w:ind w:left="-567" w:firstLine="709"/>
        <w:jc w:val="both"/>
        <w:rPr>
          <w:sz w:val="28"/>
          <w:szCs w:val="28"/>
        </w:rPr>
      </w:pPr>
      <w:r w:rsidRPr="00256354">
        <w:rPr>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 при плановых назначениях в сумме 25 334,49  тыс. рублей кассовое исполнение составило 100 процентов.</w:t>
      </w:r>
    </w:p>
    <w:p w:rsidR="00EC1F75" w:rsidRDefault="00EC1F75" w:rsidP="00EC1F75">
      <w:pPr>
        <w:ind w:left="-567" w:firstLine="709"/>
        <w:jc w:val="both"/>
        <w:rPr>
          <w:sz w:val="28"/>
          <w:szCs w:val="28"/>
        </w:rPr>
      </w:pPr>
    </w:p>
    <w:p w:rsidR="00B33527" w:rsidRDefault="00B33527" w:rsidP="00EC1F75">
      <w:pPr>
        <w:ind w:left="-567" w:firstLine="709"/>
        <w:jc w:val="both"/>
        <w:rPr>
          <w:sz w:val="28"/>
          <w:szCs w:val="28"/>
        </w:rPr>
      </w:pPr>
    </w:p>
    <w:p w:rsidR="00B33527" w:rsidRDefault="00B33527" w:rsidP="00EC1F75">
      <w:pPr>
        <w:ind w:left="-567" w:firstLine="709"/>
        <w:jc w:val="both"/>
        <w:rPr>
          <w:sz w:val="28"/>
          <w:szCs w:val="28"/>
        </w:rPr>
      </w:pPr>
    </w:p>
    <w:p w:rsidR="00B33527" w:rsidRDefault="00B33527" w:rsidP="00EC1F75">
      <w:pPr>
        <w:ind w:left="-567" w:firstLine="709"/>
        <w:jc w:val="both"/>
        <w:rPr>
          <w:sz w:val="28"/>
          <w:szCs w:val="28"/>
        </w:rPr>
      </w:pPr>
    </w:p>
    <w:p w:rsidR="00EA60E3" w:rsidRPr="00EC1F75" w:rsidRDefault="00A248BF" w:rsidP="00EC1F75">
      <w:pPr>
        <w:ind w:left="-567" w:firstLine="709"/>
        <w:jc w:val="center"/>
        <w:rPr>
          <w:b/>
          <w:sz w:val="28"/>
          <w:szCs w:val="28"/>
        </w:rPr>
      </w:pPr>
      <w:r w:rsidRPr="00EC1F75">
        <w:rPr>
          <w:b/>
          <w:sz w:val="28"/>
          <w:szCs w:val="28"/>
        </w:rPr>
        <w:lastRenderedPageBreak/>
        <w:t xml:space="preserve">Финансирование </w:t>
      </w:r>
      <w:r w:rsidR="00CD1B5F" w:rsidRPr="00EC1F75">
        <w:rPr>
          <w:b/>
          <w:sz w:val="28"/>
          <w:szCs w:val="28"/>
        </w:rPr>
        <w:t>при</w:t>
      </w:r>
      <w:r w:rsidRPr="00EC1F75">
        <w:rPr>
          <w:b/>
          <w:sz w:val="28"/>
          <w:szCs w:val="28"/>
        </w:rPr>
        <w:t>оритетных расходов</w:t>
      </w:r>
    </w:p>
    <w:p w:rsidR="005B58D1" w:rsidRPr="00AF4547" w:rsidRDefault="005B58D1" w:rsidP="00E25DA0">
      <w:pPr>
        <w:pStyle w:val="a8"/>
        <w:ind w:left="-567" w:right="-1" w:firstLine="567"/>
        <w:outlineLvl w:val="0"/>
        <w:rPr>
          <w:b/>
          <w:szCs w:val="28"/>
        </w:rPr>
      </w:pPr>
    </w:p>
    <w:p w:rsidR="00600A99" w:rsidRDefault="00600A99" w:rsidP="00600A99">
      <w:pPr>
        <w:autoSpaceDE w:val="0"/>
        <w:autoSpaceDN w:val="0"/>
        <w:adjustRightInd w:val="0"/>
        <w:ind w:left="-567" w:firstLine="709"/>
        <w:jc w:val="both"/>
        <w:rPr>
          <w:sz w:val="28"/>
          <w:szCs w:val="28"/>
        </w:rPr>
      </w:pPr>
      <w:r w:rsidRPr="00426C73">
        <w:rPr>
          <w:sz w:val="28"/>
          <w:szCs w:val="28"/>
        </w:rPr>
        <w:t xml:space="preserve">Финансирование приоритетных расходов произведено в объеме </w:t>
      </w:r>
      <w:r w:rsidR="00554992">
        <w:rPr>
          <w:sz w:val="28"/>
          <w:szCs w:val="28"/>
        </w:rPr>
        <w:t>14 009 834,72</w:t>
      </w:r>
      <w:r>
        <w:rPr>
          <w:sz w:val="28"/>
          <w:szCs w:val="28"/>
        </w:rPr>
        <w:t> </w:t>
      </w:r>
      <w:r w:rsidRPr="00426C73">
        <w:rPr>
          <w:sz w:val="28"/>
          <w:szCs w:val="28"/>
        </w:rPr>
        <w:t>тыс. рублей</w:t>
      </w:r>
      <w:r w:rsidRPr="00805E88">
        <w:rPr>
          <w:sz w:val="28"/>
          <w:szCs w:val="28"/>
        </w:rPr>
        <w:t xml:space="preserve"> </w:t>
      </w:r>
      <w:r w:rsidR="001550BB">
        <w:rPr>
          <w:sz w:val="28"/>
          <w:szCs w:val="28"/>
        </w:rPr>
        <w:t xml:space="preserve">или </w:t>
      </w:r>
      <w:r w:rsidR="001550BB" w:rsidRPr="006B1D78">
        <w:rPr>
          <w:sz w:val="28"/>
          <w:szCs w:val="28"/>
        </w:rPr>
        <w:t>95,</w:t>
      </w:r>
      <w:r w:rsidR="006B1D78">
        <w:rPr>
          <w:sz w:val="28"/>
          <w:szCs w:val="28"/>
        </w:rPr>
        <w:t>7</w:t>
      </w:r>
      <w:r w:rsidR="001550BB" w:rsidRPr="006B1D78">
        <w:rPr>
          <w:sz w:val="28"/>
          <w:szCs w:val="28"/>
        </w:rPr>
        <w:t xml:space="preserve"> процента </w:t>
      </w:r>
      <w:r w:rsidRPr="006B1D78">
        <w:rPr>
          <w:sz w:val="28"/>
          <w:szCs w:val="28"/>
        </w:rPr>
        <w:t>при плановых назначениях на</w:t>
      </w:r>
      <w:r w:rsidR="00EC1F75" w:rsidRPr="006B1D78">
        <w:rPr>
          <w:sz w:val="28"/>
          <w:szCs w:val="28"/>
        </w:rPr>
        <w:t> </w:t>
      </w:r>
      <w:r w:rsidRPr="006B1D78">
        <w:rPr>
          <w:sz w:val="28"/>
          <w:szCs w:val="28"/>
        </w:rPr>
        <w:t>202</w:t>
      </w:r>
      <w:r w:rsidR="006B1D78">
        <w:rPr>
          <w:sz w:val="28"/>
          <w:szCs w:val="28"/>
        </w:rPr>
        <w:t>2</w:t>
      </w:r>
      <w:r w:rsidR="001550BB" w:rsidRPr="006B1D78">
        <w:rPr>
          <w:sz w:val="28"/>
          <w:szCs w:val="28"/>
        </w:rPr>
        <w:t> </w:t>
      </w:r>
      <w:r w:rsidRPr="006B1D78">
        <w:rPr>
          <w:sz w:val="28"/>
          <w:szCs w:val="28"/>
        </w:rPr>
        <w:t xml:space="preserve">год в сумме </w:t>
      </w:r>
      <w:r w:rsidR="006B1D78">
        <w:rPr>
          <w:sz w:val="28"/>
          <w:szCs w:val="28"/>
        </w:rPr>
        <w:t>14 639 336,91</w:t>
      </w:r>
      <w:r w:rsidRPr="006B1D78">
        <w:rPr>
          <w:sz w:val="28"/>
          <w:szCs w:val="28"/>
        </w:rPr>
        <w:t xml:space="preserve"> (</w:t>
      </w:r>
      <w:r w:rsidRPr="00426C73">
        <w:rPr>
          <w:sz w:val="28"/>
          <w:szCs w:val="28"/>
        </w:rPr>
        <w:t>приложения 12, 13, 14).</w:t>
      </w:r>
    </w:p>
    <w:p w:rsidR="00600A99" w:rsidRPr="00D74014" w:rsidRDefault="00600A99" w:rsidP="00600A99">
      <w:pPr>
        <w:pStyle w:val="a8"/>
        <w:ind w:left="-567" w:right="0" w:firstLine="709"/>
        <w:jc w:val="both"/>
      </w:pPr>
      <w:r w:rsidRPr="00D74014">
        <w:t>По сравнению с 202</w:t>
      </w:r>
      <w:r w:rsidR="00D74014">
        <w:t>1</w:t>
      </w:r>
      <w:r w:rsidRPr="00D74014">
        <w:t xml:space="preserve"> годом финансирование приоритетных расходов увеличилось на </w:t>
      </w:r>
      <w:r w:rsidR="00D74014">
        <w:t>1 926 303,42</w:t>
      </w:r>
      <w:r w:rsidRPr="00D74014">
        <w:t xml:space="preserve"> тыс. рублей или на </w:t>
      </w:r>
      <w:r w:rsidR="00D74014">
        <w:t>15,9</w:t>
      </w:r>
      <w:r w:rsidRPr="00D74014">
        <w:t xml:space="preserve"> процент</w:t>
      </w:r>
      <w:r w:rsidR="00D74014">
        <w:t>а</w:t>
      </w:r>
      <w:r w:rsidRPr="00D74014">
        <w:t xml:space="preserve"> (202</w:t>
      </w:r>
      <w:r w:rsidR="00D74014">
        <w:t>1</w:t>
      </w:r>
      <w:r w:rsidRPr="00D74014">
        <w:t xml:space="preserve"> год – </w:t>
      </w:r>
      <w:r w:rsidR="00D74014">
        <w:t>12 083 531,30</w:t>
      </w:r>
      <w:r w:rsidRPr="00D74014">
        <w:t xml:space="preserve"> тыс.</w:t>
      </w:r>
      <w:r w:rsidR="00382B13">
        <w:t xml:space="preserve"> </w:t>
      </w:r>
      <w:r w:rsidRPr="00D74014">
        <w:t>рублей).</w:t>
      </w:r>
    </w:p>
    <w:p w:rsidR="00600A99" w:rsidRPr="00D74014" w:rsidRDefault="00600A99" w:rsidP="00600A99">
      <w:pPr>
        <w:pStyle w:val="a8"/>
        <w:ind w:left="-567" w:right="-1" w:firstLine="567"/>
        <w:jc w:val="both"/>
        <w:rPr>
          <w:sz w:val="24"/>
          <w:szCs w:val="24"/>
        </w:rPr>
      </w:pPr>
      <w:r w:rsidRPr="00D74014">
        <w:rPr>
          <w:szCs w:val="28"/>
        </w:rPr>
        <w:t xml:space="preserve">                                                                                                                     </w:t>
      </w:r>
      <w:r w:rsidRPr="00D74014">
        <w:rPr>
          <w:sz w:val="24"/>
          <w:szCs w:val="24"/>
        </w:rPr>
        <w:t>(тыс. руб.)</w:t>
      </w:r>
    </w:p>
    <w:tbl>
      <w:tblPr>
        <w:tblStyle w:val="ad"/>
        <w:tblW w:w="0" w:type="auto"/>
        <w:tblInd w:w="-459" w:type="dxa"/>
        <w:tblBorders>
          <w:bottom w:val="none" w:sz="0" w:space="0" w:color="auto"/>
        </w:tblBorders>
        <w:tblLook w:val="04A0"/>
      </w:tblPr>
      <w:tblGrid>
        <w:gridCol w:w="3969"/>
        <w:gridCol w:w="1560"/>
        <w:gridCol w:w="1559"/>
        <w:gridCol w:w="1701"/>
        <w:gridCol w:w="1134"/>
      </w:tblGrid>
      <w:tr w:rsidR="006836DA" w:rsidRPr="00554992" w:rsidTr="00873200">
        <w:tc>
          <w:tcPr>
            <w:tcW w:w="3969" w:type="dxa"/>
          </w:tcPr>
          <w:p w:rsidR="006836DA" w:rsidRPr="009E4553" w:rsidRDefault="00873200" w:rsidP="00873200">
            <w:pPr>
              <w:pStyle w:val="a8"/>
              <w:ind w:right="-1"/>
              <w:rPr>
                <w:sz w:val="24"/>
                <w:szCs w:val="24"/>
              </w:rPr>
            </w:pPr>
            <w:r w:rsidRPr="009E4553">
              <w:rPr>
                <w:sz w:val="24"/>
                <w:szCs w:val="24"/>
              </w:rPr>
              <w:t>Наименование показателя</w:t>
            </w:r>
          </w:p>
        </w:tc>
        <w:tc>
          <w:tcPr>
            <w:tcW w:w="1560" w:type="dxa"/>
          </w:tcPr>
          <w:p w:rsidR="006836DA" w:rsidRPr="009E4553" w:rsidRDefault="00873200" w:rsidP="009E4553">
            <w:pPr>
              <w:pStyle w:val="a8"/>
              <w:ind w:right="-1"/>
              <w:rPr>
                <w:sz w:val="24"/>
                <w:szCs w:val="24"/>
              </w:rPr>
            </w:pPr>
            <w:r w:rsidRPr="009E4553">
              <w:rPr>
                <w:sz w:val="24"/>
                <w:szCs w:val="24"/>
              </w:rPr>
              <w:t>Фактическое исполнение за 202</w:t>
            </w:r>
            <w:r w:rsidR="009E4553">
              <w:rPr>
                <w:sz w:val="24"/>
                <w:szCs w:val="24"/>
                <w:lang w:val="en-US"/>
              </w:rPr>
              <w:t>1</w:t>
            </w:r>
            <w:r w:rsidRPr="009E4553">
              <w:rPr>
                <w:sz w:val="24"/>
                <w:szCs w:val="24"/>
              </w:rPr>
              <w:t xml:space="preserve"> год</w:t>
            </w:r>
          </w:p>
        </w:tc>
        <w:tc>
          <w:tcPr>
            <w:tcW w:w="1559" w:type="dxa"/>
          </w:tcPr>
          <w:p w:rsidR="006836DA" w:rsidRPr="009E4553" w:rsidRDefault="00873200" w:rsidP="009E4553">
            <w:pPr>
              <w:pStyle w:val="a8"/>
              <w:ind w:right="-1"/>
              <w:rPr>
                <w:sz w:val="24"/>
                <w:szCs w:val="24"/>
              </w:rPr>
            </w:pPr>
            <w:r w:rsidRPr="009E4553">
              <w:rPr>
                <w:sz w:val="24"/>
                <w:szCs w:val="24"/>
              </w:rPr>
              <w:t>Фактическое исполнение за 202</w:t>
            </w:r>
            <w:r w:rsidR="009E4553">
              <w:rPr>
                <w:sz w:val="24"/>
                <w:szCs w:val="24"/>
                <w:lang w:val="en-US"/>
              </w:rPr>
              <w:t>2</w:t>
            </w:r>
            <w:r w:rsidRPr="009E4553">
              <w:rPr>
                <w:sz w:val="24"/>
                <w:szCs w:val="24"/>
              </w:rPr>
              <w:t xml:space="preserve"> год</w:t>
            </w:r>
          </w:p>
        </w:tc>
        <w:tc>
          <w:tcPr>
            <w:tcW w:w="1701" w:type="dxa"/>
          </w:tcPr>
          <w:p w:rsidR="006836DA" w:rsidRPr="009E4553" w:rsidRDefault="00873200" w:rsidP="00873200">
            <w:pPr>
              <w:pStyle w:val="a8"/>
              <w:ind w:right="-1"/>
              <w:rPr>
                <w:sz w:val="24"/>
                <w:szCs w:val="24"/>
              </w:rPr>
            </w:pPr>
            <w:r w:rsidRPr="009E4553">
              <w:rPr>
                <w:sz w:val="24"/>
                <w:szCs w:val="24"/>
              </w:rPr>
              <w:t>Отклонение</w:t>
            </w:r>
          </w:p>
        </w:tc>
        <w:tc>
          <w:tcPr>
            <w:tcW w:w="1134" w:type="dxa"/>
          </w:tcPr>
          <w:p w:rsidR="006836DA" w:rsidRPr="009E4553" w:rsidRDefault="00873200" w:rsidP="00873200">
            <w:pPr>
              <w:pStyle w:val="a8"/>
              <w:ind w:right="-1"/>
              <w:rPr>
                <w:sz w:val="24"/>
                <w:szCs w:val="24"/>
              </w:rPr>
            </w:pPr>
            <w:r w:rsidRPr="009E4553">
              <w:rPr>
                <w:sz w:val="24"/>
                <w:szCs w:val="24"/>
              </w:rPr>
              <w:t>Процент</w:t>
            </w:r>
          </w:p>
        </w:tc>
      </w:tr>
    </w:tbl>
    <w:p w:rsidR="006836DA" w:rsidRPr="00554992" w:rsidRDefault="006836DA" w:rsidP="00600A99">
      <w:pPr>
        <w:pStyle w:val="a8"/>
        <w:ind w:left="-567" w:right="-1" w:firstLine="567"/>
        <w:jc w:val="both"/>
        <w:rPr>
          <w:sz w:val="2"/>
          <w:szCs w:val="24"/>
          <w:highlight w:val="green"/>
        </w:rPr>
      </w:pPr>
    </w:p>
    <w:p w:rsidR="00095C4E" w:rsidRPr="00554992" w:rsidRDefault="00095C4E" w:rsidP="006836DA">
      <w:pPr>
        <w:pStyle w:val="a8"/>
        <w:ind w:left="-567" w:right="-1" w:firstLine="567"/>
        <w:rPr>
          <w:sz w:val="2"/>
          <w:szCs w:val="24"/>
          <w:highlight w:val="green"/>
        </w:rPr>
      </w:pPr>
    </w:p>
    <w:tbl>
      <w:tblPr>
        <w:tblW w:w="9923" w:type="dxa"/>
        <w:tblInd w:w="-537" w:type="dxa"/>
        <w:tblLayout w:type="fixed"/>
        <w:tblCellMar>
          <w:left w:w="30" w:type="dxa"/>
          <w:right w:w="30" w:type="dxa"/>
        </w:tblCellMar>
        <w:tblLook w:val="0000"/>
      </w:tblPr>
      <w:tblGrid>
        <w:gridCol w:w="3969"/>
        <w:gridCol w:w="1560"/>
        <w:gridCol w:w="1560"/>
        <w:gridCol w:w="1705"/>
        <w:gridCol w:w="1129"/>
      </w:tblGrid>
      <w:tr w:rsidR="00600A99" w:rsidRPr="009E4553" w:rsidTr="009E4553">
        <w:trPr>
          <w:trHeight w:val="20"/>
          <w:tblHeader/>
        </w:trPr>
        <w:tc>
          <w:tcPr>
            <w:tcW w:w="2000" w:type="pct"/>
            <w:tcBorders>
              <w:top w:val="single" w:sz="6" w:space="0" w:color="auto"/>
              <w:left w:val="single" w:sz="6" w:space="0" w:color="auto"/>
              <w:right w:val="single" w:sz="6" w:space="0" w:color="auto"/>
            </w:tcBorders>
          </w:tcPr>
          <w:p w:rsidR="00600A99" w:rsidRPr="009E4553" w:rsidRDefault="00095C4E" w:rsidP="006836DA">
            <w:pPr>
              <w:autoSpaceDE w:val="0"/>
              <w:autoSpaceDN w:val="0"/>
              <w:adjustRightInd w:val="0"/>
              <w:ind w:left="-567" w:right="-1" w:firstLine="567"/>
              <w:jc w:val="center"/>
              <w:rPr>
                <w:bCs/>
                <w:sz w:val="24"/>
                <w:szCs w:val="24"/>
              </w:rPr>
            </w:pPr>
            <w:r w:rsidRPr="009E4553">
              <w:rPr>
                <w:bCs/>
                <w:sz w:val="24"/>
                <w:szCs w:val="24"/>
              </w:rPr>
              <w:t>1</w:t>
            </w:r>
          </w:p>
        </w:tc>
        <w:tc>
          <w:tcPr>
            <w:tcW w:w="786" w:type="pct"/>
            <w:tcBorders>
              <w:top w:val="single" w:sz="6" w:space="0" w:color="auto"/>
              <w:left w:val="single" w:sz="6" w:space="0" w:color="auto"/>
              <w:right w:val="single" w:sz="6" w:space="0" w:color="auto"/>
            </w:tcBorders>
          </w:tcPr>
          <w:p w:rsidR="00600A99" w:rsidRPr="009E4553" w:rsidRDefault="00095C4E" w:rsidP="006836DA">
            <w:pPr>
              <w:autoSpaceDE w:val="0"/>
              <w:autoSpaceDN w:val="0"/>
              <w:adjustRightInd w:val="0"/>
              <w:ind w:left="-567" w:right="-1" w:firstLine="567"/>
              <w:jc w:val="center"/>
              <w:rPr>
                <w:bCs/>
                <w:sz w:val="24"/>
                <w:szCs w:val="24"/>
              </w:rPr>
            </w:pPr>
            <w:r w:rsidRPr="009E4553">
              <w:rPr>
                <w:bCs/>
                <w:sz w:val="24"/>
                <w:szCs w:val="24"/>
              </w:rPr>
              <w:t>2</w:t>
            </w:r>
          </w:p>
        </w:tc>
        <w:tc>
          <w:tcPr>
            <w:tcW w:w="786" w:type="pct"/>
            <w:tcBorders>
              <w:top w:val="single" w:sz="6" w:space="0" w:color="auto"/>
              <w:left w:val="single" w:sz="6" w:space="0" w:color="auto"/>
              <w:right w:val="single" w:sz="6" w:space="0" w:color="auto"/>
            </w:tcBorders>
          </w:tcPr>
          <w:p w:rsidR="00600A99" w:rsidRPr="009E4553" w:rsidRDefault="00095C4E" w:rsidP="006836DA">
            <w:pPr>
              <w:autoSpaceDE w:val="0"/>
              <w:autoSpaceDN w:val="0"/>
              <w:adjustRightInd w:val="0"/>
              <w:ind w:left="-567" w:right="-1" w:firstLine="567"/>
              <w:jc w:val="center"/>
              <w:rPr>
                <w:bCs/>
                <w:sz w:val="24"/>
                <w:szCs w:val="24"/>
              </w:rPr>
            </w:pPr>
            <w:r w:rsidRPr="009E4553">
              <w:rPr>
                <w:bCs/>
                <w:sz w:val="24"/>
                <w:szCs w:val="24"/>
              </w:rPr>
              <w:t>3</w:t>
            </w:r>
          </w:p>
        </w:tc>
        <w:tc>
          <w:tcPr>
            <w:tcW w:w="859" w:type="pct"/>
            <w:tcBorders>
              <w:top w:val="single" w:sz="6" w:space="0" w:color="auto"/>
              <w:left w:val="single" w:sz="6" w:space="0" w:color="auto"/>
              <w:right w:val="single" w:sz="6" w:space="0" w:color="auto"/>
            </w:tcBorders>
          </w:tcPr>
          <w:p w:rsidR="00600A99" w:rsidRPr="009E4553" w:rsidRDefault="00095C4E" w:rsidP="006836DA">
            <w:pPr>
              <w:autoSpaceDE w:val="0"/>
              <w:autoSpaceDN w:val="0"/>
              <w:adjustRightInd w:val="0"/>
              <w:ind w:left="-567" w:right="-1" w:firstLine="567"/>
              <w:jc w:val="center"/>
              <w:rPr>
                <w:bCs/>
                <w:sz w:val="24"/>
                <w:szCs w:val="24"/>
              </w:rPr>
            </w:pPr>
            <w:r w:rsidRPr="009E4553">
              <w:rPr>
                <w:bCs/>
                <w:sz w:val="24"/>
                <w:szCs w:val="24"/>
              </w:rPr>
              <w:t>4</w:t>
            </w:r>
          </w:p>
        </w:tc>
        <w:tc>
          <w:tcPr>
            <w:tcW w:w="569" w:type="pct"/>
            <w:tcBorders>
              <w:top w:val="single" w:sz="6" w:space="0" w:color="auto"/>
              <w:left w:val="single" w:sz="6" w:space="0" w:color="auto"/>
              <w:right w:val="single" w:sz="6" w:space="0" w:color="auto"/>
            </w:tcBorders>
          </w:tcPr>
          <w:p w:rsidR="00600A99" w:rsidRPr="009E4553" w:rsidRDefault="00095C4E" w:rsidP="006836DA">
            <w:pPr>
              <w:autoSpaceDE w:val="0"/>
              <w:autoSpaceDN w:val="0"/>
              <w:adjustRightInd w:val="0"/>
              <w:ind w:left="-567" w:right="423" w:firstLine="959"/>
              <w:jc w:val="center"/>
              <w:rPr>
                <w:bCs/>
                <w:sz w:val="24"/>
                <w:szCs w:val="24"/>
              </w:rPr>
            </w:pPr>
            <w:r w:rsidRPr="009E4553">
              <w:rPr>
                <w:bCs/>
                <w:sz w:val="24"/>
                <w:szCs w:val="24"/>
              </w:rPr>
              <w:t>5</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Финансовое обеспечение </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мероприятий, связанных с </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профилактикой и устранением </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последствий распространения </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коронавирусной инфекции, с </w:t>
            </w:r>
          </w:p>
          <w:p w:rsidR="009E4553" w:rsidRPr="009E4553" w:rsidRDefault="009E4553" w:rsidP="00DF35C3">
            <w:pPr>
              <w:autoSpaceDE w:val="0"/>
              <w:autoSpaceDN w:val="0"/>
              <w:adjustRightInd w:val="0"/>
              <w:ind w:left="-567" w:right="-1"/>
              <w:rPr>
                <w:sz w:val="24"/>
                <w:szCs w:val="24"/>
              </w:rPr>
            </w:pPr>
            <w:r w:rsidRPr="009E4553">
              <w:rPr>
                <w:sz w:val="24"/>
                <w:szCs w:val="24"/>
              </w:rPr>
              <w:t xml:space="preserve">         предотвращением влияния </w:t>
            </w:r>
          </w:p>
          <w:p w:rsidR="009E4553" w:rsidRPr="009E4553" w:rsidRDefault="009E4553" w:rsidP="00DF35C3">
            <w:pPr>
              <w:autoSpaceDE w:val="0"/>
              <w:autoSpaceDN w:val="0"/>
              <w:adjustRightInd w:val="0"/>
              <w:ind w:left="-567" w:right="-1"/>
              <w:rPr>
                <w:sz w:val="24"/>
                <w:szCs w:val="24"/>
              </w:rPr>
            </w:pPr>
            <w:r w:rsidRPr="009E4553">
              <w:rPr>
                <w:sz w:val="24"/>
                <w:szCs w:val="24"/>
              </w:rPr>
              <w:t xml:space="preserve">         ухудшения экономической ситуации</w:t>
            </w:r>
          </w:p>
          <w:p w:rsidR="009E4553" w:rsidRPr="009E4553" w:rsidRDefault="009E4553" w:rsidP="00DF35C3">
            <w:pPr>
              <w:autoSpaceDE w:val="0"/>
              <w:autoSpaceDN w:val="0"/>
              <w:adjustRightInd w:val="0"/>
              <w:ind w:left="-567" w:right="-1"/>
              <w:rPr>
                <w:sz w:val="24"/>
                <w:szCs w:val="24"/>
              </w:rPr>
            </w:pPr>
            <w:r w:rsidRPr="009E4553">
              <w:rPr>
                <w:sz w:val="24"/>
                <w:szCs w:val="24"/>
              </w:rPr>
              <w:t xml:space="preserve">    на развитие отраслей экономики на </w:t>
            </w:r>
          </w:p>
          <w:p w:rsidR="009E4553" w:rsidRPr="009E4553" w:rsidRDefault="009E4553" w:rsidP="00DF35C3">
            <w:pPr>
              <w:autoSpaceDE w:val="0"/>
              <w:autoSpaceDN w:val="0"/>
              <w:adjustRightInd w:val="0"/>
              <w:ind w:left="-567" w:right="-1"/>
              <w:rPr>
                <w:sz w:val="24"/>
                <w:szCs w:val="24"/>
              </w:rPr>
            </w:pPr>
            <w:r w:rsidRPr="009E4553">
              <w:rPr>
                <w:sz w:val="24"/>
                <w:szCs w:val="24"/>
              </w:rPr>
              <w:t xml:space="preserve">         территории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3 517,26</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lang w:val="en-US"/>
              </w:rPr>
            </w:pPr>
            <w:r>
              <w:rPr>
                <w:sz w:val="24"/>
                <w:szCs w:val="24"/>
                <w:lang w:val="en-US"/>
              </w:rPr>
              <w:t>15 590</w:t>
            </w:r>
            <w:r>
              <w:rPr>
                <w:sz w:val="24"/>
                <w:szCs w:val="24"/>
              </w:rPr>
              <w:t>,</w:t>
            </w:r>
            <w:r>
              <w:rPr>
                <w:sz w:val="24"/>
                <w:szCs w:val="24"/>
                <w:lang w:val="en-US"/>
              </w:rPr>
              <w:t>32</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12 073,06</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443,3</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sz w:val="24"/>
                <w:szCs w:val="24"/>
              </w:rPr>
            </w:pPr>
            <w:r w:rsidRPr="009E4553">
              <w:rPr>
                <w:sz w:val="24"/>
                <w:szCs w:val="24"/>
              </w:rPr>
              <w:t>Оплата труда (фонд оплаты труда,</w:t>
            </w:r>
          </w:p>
          <w:p w:rsidR="009E4553" w:rsidRPr="009E4553" w:rsidRDefault="009E4553" w:rsidP="00600A99">
            <w:pPr>
              <w:autoSpaceDE w:val="0"/>
              <w:autoSpaceDN w:val="0"/>
              <w:adjustRightInd w:val="0"/>
              <w:ind w:left="-567" w:right="-1" w:firstLine="567"/>
              <w:rPr>
                <w:sz w:val="24"/>
                <w:szCs w:val="24"/>
              </w:rPr>
            </w:pPr>
            <w:r w:rsidRPr="009E4553">
              <w:rPr>
                <w:sz w:val="24"/>
                <w:szCs w:val="24"/>
              </w:rPr>
              <w:t xml:space="preserve"> иные выплаты работникам)</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746 744,24</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lang w:val="en-US"/>
              </w:rPr>
            </w:pPr>
            <w:r>
              <w:rPr>
                <w:sz w:val="24"/>
                <w:szCs w:val="24"/>
                <w:lang w:val="en-US"/>
              </w:rPr>
              <w:t>815 413</w:t>
            </w:r>
            <w:r>
              <w:rPr>
                <w:sz w:val="24"/>
                <w:szCs w:val="24"/>
              </w:rPr>
              <w:t>,</w:t>
            </w:r>
            <w:r>
              <w:rPr>
                <w:sz w:val="24"/>
                <w:szCs w:val="24"/>
                <w:lang w:val="en-US"/>
              </w:rPr>
              <w:t>67</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68 669,43</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109,2</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Начисления на  выплаты по оплате </w:t>
            </w:r>
          </w:p>
          <w:p w:rsidR="009E4553" w:rsidRPr="009E4553" w:rsidRDefault="009E4553" w:rsidP="00DF35C3">
            <w:pPr>
              <w:autoSpaceDE w:val="0"/>
              <w:autoSpaceDN w:val="0"/>
              <w:adjustRightInd w:val="0"/>
              <w:ind w:left="-567" w:right="-1" w:firstLine="567"/>
              <w:rPr>
                <w:sz w:val="24"/>
                <w:szCs w:val="24"/>
              </w:rPr>
            </w:pPr>
            <w:r w:rsidRPr="009E4553">
              <w:rPr>
                <w:sz w:val="24"/>
                <w:szCs w:val="24"/>
              </w:rPr>
              <w:t>труда (взносы по обязательному</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социальному страхованию на </w:t>
            </w:r>
          </w:p>
          <w:p w:rsidR="009E4553" w:rsidRPr="009E4553" w:rsidRDefault="009E4553" w:rsidP="00DF35C3">
            <w:pPr>
              <w:autoSpaceDE w:val="0"/>
              <w:autoSpaceDN w:val="0"/>
              <w:adjustRightInd w:val="0"/>
              <w:ind w:left="-567" w:right="-1" w:firstLine="567"/>
              <w:rPr>
                <w:sz w:val="24"/>
                <w:szCs w:val="24"/>
              </w:rPr>
            </w:pPr>
            <w:r w:rsidRPr="009E4553">
              <w:rPr>
                <w:sz w:val="24"/>
                <w:szCs w:val="24"/>
              </w:rPr>
              <w:t>выплаты по оплате труда и иные</w:t>
            </w:r>
          </w:p>
          <w:p w:rsidR="009E4553" w:rsidRPr="009E4553" w:rsidRDefault="009E4553" w:rsidP="00DF35C3">
            <w:pPr>
              <w:autoSpaceDE w:val="0"/>
              <w:autoSpaceDN w:val="0"/>
              <w:adjustRightInd w:val="0"/>
              <w:ind w:left="-567" w:right="-1" w:firstLine="567"/>
              <w:rPr>
                <w:sz w:val="24"/>
                <w:szCs w:val="24"/>
              </w:rPr>
            </w:pPr>
            <w:r w:rsidRPr="009E4553">
              <w:rPr>
                <w:sz w:val="24"/>
                <w:szCs w:val="24"/>
              </w:rPr>
              <w:t>выплаты работников)</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221 992,02</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lang w:val="en-US"/>
              </w:rPr>
            </w:pPr>
            <w:r>
              <w:rPr>
                <w:sz w:val="24"/>
                <w:szCs w:val="24"/>
                <w:lang w:val="en-US"/>
              </w:rPr>
              <w:t>241 940</w:t>
            </w:r>
            <w:r>
              <w:rPr>
                <w:sz w:val="24"/>
                <w:szCs w:val="24"/>
              </w:rPr>
              <w:t>,</w:t>
            </w:r>
            <w:r>
              <w:rPr>
                <w:sz w:val="24"/>
                <w:szCs w:val="24"/>
                <w:lang w:val="en-US"/>
              </w:rPr>
              <w:t>48</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19 948,46</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109,0</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Приобретение продуктов питания и </w:t>
            </w:r>
          </w:p>
          <w:p w:rsidR="009E4553" w:rsidRPr="009E4553" w:rsidRDefault="009E4553" w:rsidP="00DF35C3">
            <w:pPr>
              <w:autoSpaceDE w:val="0"/>
              <w:autoSpaceDN w:val="0"/>
              <w:adjustRightInd w:val="0"/>
              <w:ind w:left="-567" w:right="-1" w:firstLine="567"/>
              <w:rPr>
                <w:sz w:val="24"/>
                <w:szCs w:val="24"/>
              </w:rPr>
            </w:pPr>
            <w:r w:rsidRPr="009E4553">
              <w:rPr>
                <w:sz w:val="24"/>
                <w:szCs w:val="24"/>
              </w:rPr>
              <w:t>услуг по организации питания для</w:t>
            </w:r>
          </w:p>
          <w:p w:rsidR="009E4553" w:rsidRPr="009E4553" w:rsidRDefault="009E4553" w:rsidP="00DF35C3">
            <w:pPr>
              <w:autoSpaceDE w:val="0"/>
              <w:autoSpaceDN w:val="0"/>
              <w:adjustRightInd w:val="0"/>
              <w:ind w:left="-567" w:right="-1" w:firstLine="567"/>
              <w:rPr>
                <w:sz w:val="24"/>
                <w:szCs w:val="24"/>
              </w:rPr>
            </w:pPr>
            <w:r w:rsidRPr="009E4553">
              <w:rPr>
                <w:sz w:val="24"/>
                <w:szCs w:val="24"/>
              </w:rPr>
              <w:t xml:space="preserve">муниципальных образовательных </w:t>
            </w:r>
          </w:p>
          <w:p w:rsidR="009E4553" w:rsidRPr="009E4553" w:rsidRDefault="009E4553" w:rsidP="00DF35C3">
            <w:pPr>
              <w:autoSpaceDE w:val="0"/>
              <w:autoSpaceDN w:val="0"/>
              <w:adjustRightInd w:val="0"/>
              <w:ind w:left="-567" w:right="-1" w:firstLine="567"/>
              <w:rPr>
                <w:sz w:val="24"/>
                <w:szCs w:val="24"/>
              </w:rPr>
            </w:pPr>
            <w:r w:rsidRPr="009E4553">
              <w:rPr>
                <w:sz w:val="24"/>
                <w:szCs w:val="24"/>
              </w:rPr>
              <w:t>учреждений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0,00</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sidRPr="009E4553">
              <w:rPr>
                <w:sz w:val="24"/>
                <w:szCs w:val="24"/>
              </w:rPr>
              <w:t>0,00</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sidRPr="009E4553">
              <w:rPr>
                <w:sz w:val="24"/>
                <w:szCs w:val="24"/>
              </w:rPr>
              <w:t>0,00</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sidRPr="009E4553">
              <w:rPr>
                <w:sz w:val="24"/>
                <w:szCs w:val="24"/>
              </w:rPr>
              <w:t>-</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600A99">
            <w:pPr>
              <w:autoSpaceDE w:val="0"/>
              <w:autoSpaceDN w:val="0"/>
              <w:adjustRightInd w:val="0"/>
              <w:ind w:left="-567" w:right="-1" w:firstLine="567"/>
              <w:rPr>
                <w:sz w:val="24"/>
                <w:szCs w:val="24"/>
              </w:rPr>
            </w:pPr>
            <w:r w:rsidRPr="009E4553">
              <w:rPr>
                <w:sz w:val="24"/>
                <w:szCs w:val="24"/>
              </w:rPr>
              <w:t>Социальные выплаты населению</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4 214 597,38</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lang w:val="en-US"/>
              </w:rPr>
            </w:pPr>
            <w:r>
              <w:rPr>
                <w:sz w:val="24"/>
                <w:szCs w:val="24"/>
                <w:lang w:val="en-US"/>
              </w:rPr>
              <w:t>4 117 382</w:t>
            </w:r>
            <w:r>
              <w:rPr>
                <w:sz w:val="24"/>
                <w:szCs w:val="24"/>
              </w:rPr>
              <w:t>,</w:t>
            </w:r>
            <w:r>
              <w:rPr>
                <w:sz w:val="24"/>
                <w:szCs w:val="24"/>
                <w:lang w:val="en-US"/>
              </w:rPr>
              <w:t>49</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-97 214,89</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97,7</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600A99">
            <w:pPr>
              <w:autoSpaceDE w:val="0"/>
              <w:autoSpaceDN w:val="0"/>
              <w:adjustRightInd w:val="0"/>
              <w:ind w:left="-567" w:right="-1" w:firstLine="567"/>
              <w:rPr>
                <w:sz w:val="24"/>
                <w:szCs w:val="24"/>
              </w:rPr>
            </w:pPr>
            <w:r w:rsidRPr="009E4553">
              <w:rPr>
                <w:sz w:val="24"/>
                <w:szCs w:val="24"/>
              </w:rPr>
              <w:t>Оплата коммунальных услуг</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46 964,50</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Pr>
                <w:sz w:val="24"/>
                <w:szCs w:val="24"/>
              </w:rPr>
              <w:t>45 924,33</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-1 040,17</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97,8</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600A99">
            <w:pPr>
              <w:autoSpaceDE w:val="0"/>
              <w:autoSpaceDN w:val="0"/>
              <w:adjustRightInd w:val="0"/>
              <w:ind w:left="-567" w:right="-1" w:firstLine="567"/>
              <w:rPr>
                <w:sz w:val="24"/>
                <w:szCs w:val="24"/>
              </w:rPr>
            </w:pPr>
            <w:r w:rsidRPr="009E4553">
              <w:rPr>
                <w:sz w:val="24"/>
                <w:szCs w:val="24"/>
              </w:rPr>
              <w:t>Оплата услуг связи</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28 933,55</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Pr>
                <w:sz w:val="24"/>
                <w:szCs w:val="24"/>
              </w:rPr>
              <w:t>31 283,73</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2 350,18</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108,1</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600A99">
            <w:pPr>
              <w:autoSpaceDE w:val="0"/>
              <w:autoSpaceDN w:val="0"/>
              <w:adjustRightInd w:val="0"/>
              <w:ind w:left="-567" w:right="-1" w:firstLine="567"/>
              <w:rPr>
                <w:sz w:val="24"/>
                <w:szCs w:val="24"/>
              </w:rPr>
            </w:pPr>
            <w:r w:rsidRPr="009E4553">
              <w:rPr>
                <w:bCs/>
                <w:sz w:val="24"/>
                <w:szCs w:val="24"/>
              </w:rPr>
              <w:t>Уплата налогов и сборов</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sz w:val="24"/>
                <w:szCs w:val="24"/>
              </w:rPr>
            </w:pPr>
            <w:r w:rsidRPr="009E4553">
              <w:rPr>
                <w:sz w:val="24"/>
                <w:szCs w:val="24"/>
              </w:rPr>
              <w:t>3 285,12</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sz w:val="24"/>
                <w:szCs w:val="24"/>
              </w:rPr>
            </w:pPr>
            <w:r>
              <w:rPr>
                <w:sz w:val="24"/>
                <w:szCs w:val="24"/>
              </w:rPr>
              <w:t>4 136,40</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851,28</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sz w:val="24"/>
                <w:szCs w:val="24"/>
              </w:rPr>
            </w:pPr>
            <w:r>
              <w:rPr>
                <w:sz w:val="24"/>
                <w:szCs w:val="24"/>
              </w:rPr>
              <w:t>125,9</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Обслуживание и погашение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муниципального долга города</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Ставрополя</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80 520,84</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100 354,72</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19 833,88</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124,6</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CC4488" w:rsidRDefault="00CC4488" w:rsidP="00DF35C3">
            <w:pPr>
              <w:autoSpaceDE w:val="0"/>
              <w:autoSpaceDN w:val="0"/>
              <w:adjustRightInd w:val="0"/>
              <w:rPr>
                <w:sz w:val="24"/>
                <w:szCs w:val="24"/>
              </w:rPr>
            </w:pPr>
            <w:r w:rsidRPr="00CC4488">
              <w:rPr>
                <w:sz w:val="24"/>
                <w:szCs w:val="24"/>
              </w:rPr>
              <w:t xml:space="preserve">Предоставление субсидий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абзацах 2 - 6 пункта 9 решения Ставропольской городской Думы от </w:t>
            </w:r>
            <w:r w:rsidRPr="00CC4488">
              <w:rPr>
                <w:sz w:val="24"/>
                <w:szCs w:val="24"/>
              </w:rPr>
              <w:lastRenderedPageBreak/>
              <w:t>10 декабря 2021 г. № 30 «О бюджете города Ставрополя на 2022 год и плановый период 2023 и 2024 годов»</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lastRenderedPageBreak/>
              <w:t>4 727 562,81</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5 343 421,62</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615 858,81</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113,0</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rPr>
                <w:sz w:val="24"/>
                <w:szCs w:val="24"/>
              </w:rPr>
            </w:pPr>
            <w:r w:rsidRPr="009E4553">
              <w:rPr>
                <w:sz w:val="24"/>
                <w:szCs w:val="24"/>
              </w:rPr>
              <w:lastRenderedPageBreak/>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3 710,56</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8 017,65</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4 307,09</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216,1</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rPr>
                <w:sz w:val="24"/>
                <w:szCs w:val="24"/>
              </w:rPr>
            </w:pPr>
            <w:r w:rsidRPr="009E4553">
              <w:rPr>
                <w:sz w:val="24"/>
                <w:szCs w:val="24"/>
              </w:rPr>
              <w:t>Оплата договоров гражданско-правового характера, заключенных с физическими лицами</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0,00</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sidRPr="009E4553">
              <w:rPr>
                <w:bCs/>
                <w:sz w:val="24"/>
                <w:szCs w:val="24"/>
              </w:rPr>
              <w:t>0,00</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sidRPr="009E4553">
              <w:rPr>
                <w:bCs/>
                <w:sz w:val="24"/>
                <w:szCs w:val="24"/>
              </w:rPr>
              <w:t>0,00</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sidRPr="009E4553">
              <w:rPr>
                <w:bCs/>
                <w:sz w:val="24"/>
                <w:szCs w:val="24"/>
              </w:rPr>
              <w:t>-</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Финансовое обеспечение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мероприятий, направленных на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достижение целей, показателей и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результатов соответствующих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региональных и федеральных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проектов (программ) в рамках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реализации национальных проектов</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1 937 914,48</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3 245 497,96</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1 307 583,48</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167,5</w:t>
            </w:r>
          </w:p>
        </w:tc>
      </w:tr>
      <w:tr w:rsidR="009E4553" w:rsidRPr="009E4553"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Исполнение иных расходных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обязательств города Ставрополя,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софинансирование которых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осуществляется из федерального </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бюджета и бюджета Ставропольского</w:t>
            </w:r>
          </w:p>
          <w:p w:rsidR="009E4553" w:rsidRPr="009E4553" w:rsidRDefault="009E4553" w:rsidP="00DF35C3">
            <w:pPr>
              <w:autoSpaceDE w:val="0"/>
              <w:autoSpaceDN w:val="0"/>
              <w:adjustRightInd w:val="0"/>
              <w:ind w:left="-567" w:right="-1" w:firstLine="567"/>
              <w:rPr>
                <w:bCs/>
                <w:sz w:val="24"/>
                <w:szCs w:val="24"/>
              </w:rPr>
            </w:pPr>
            <w:r w:rsidRPr="009E4553">
              <w:rPr>
                <w:bCs/>
                <w:sz w:val="24"/>
                <w:szCs w:val="24"/>
              </w:rPr>
              <w:t xml:space="preserve"> края</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67 788,54</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40 871,35</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-26 917,19</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60,3</w:t>
            </w:r>
          </w:p>
        </w:tc>
      </w:tr>
      <w:tr w:rsidR="009E4553" w:rsidRPr="00554992" w:rsidTr="009E4553">
        <w:trPr>
          <w:trHeight w:val="20"/>
        </w:trPr>
        <w:tc>
          <w:tcPr>
            <w:tcW w:w="2000"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rPr>
                <w:bCs/>
                <w:sz w:val="24"/>
                <w:szCs w:val="24"/>
              </w:rPr>
            </w:pPr>
            <w:r w:rsidRPr="009E4553">
              <w:rPr>
                <w:bCs/>
                <w:sz w:val="24"/>
                <w:szCs w:val="24"/>
              </w:rPr>
              <w:t>ИТОГО:</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9E4553">
            <w:pPr>
              <w:autoSpaceDE w:val="0"/>
              <w:autoSpaceDN w:val="0"/>
              <w:adjustRightInd w:val="0"/>
              <w:ind w:left="-567" w:right="-1" w:firstLine="567"/>
              <w:jc w:val="right"/>
              <w:rPr>
                <w:bCs/>
                <w:sz w:val="24"/>
                <w:szCs w:val="24"/>
              </w:rPr>
            </w:pPr>
            <w:r w:rsidRPr="009E4553">
              <w:rPr>
                <w:bCs/>
                <w:sz w:val="24"/>
                <w:szCs w:val="24"/>
              </w:rPr>
              <w:t>12 083 531,30</w:t>
            </w:r>
          </w:p>
        </w:tc>
        <w:tc>
          <w:tcPr>
            <w:tcW w:w="786" w:type="pct"/>
            <w:tcBorders>
              <w:top w:val="single" w:sz="6" w:space="0" w:color="auto"/>
              <w:left w:val="single" w:sz="6" w:space="0" w:color="auto"/>
              <w:bottom w:val="single" w:sz="6" w:space="0" w:color="auto"/>
              <w:right w:val="single" w:sz="6" w:space="0" w:color="auto"/>
            </w:tcBorders>
          </w:tcPr>
          <w:p w:rsidR="009E4553" w:rsidRPr="009E4553" w:rsidRDefault="009E4553" w:rsidP="00DF35C3">
            <w:pPr>
              <w:autoSpaceDE w:val="0"/>
              <w:autoSpaceDN w:val="0"/>
              <w:adjustRightInd w:val="0"/>
              <w:ind w:left="-567" w:right="-1" w:firstLine="567"/>
              <w:jc w:val="right"/>
              <w:rPr>
                <w:bCs/>
                <w:sz w:val="24"/>
                <w:szCs w:val="24"/>
              </w:rPr>
            </w:pPr>
            <w:r>
              <w:rPr>
                <w:bCs/>
                <w:sz w:val="24"/>
                <w:szCs w:val="24"/>
              </w:rPr>
              <w:t>14 009 834,72</w:t>
            </w:r>
          </w:p>
        </w:tc>
        <w:tc>
          <w:tcPr>
            <w:tcW w:w="85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1 926 303,42</w:t>
            </w:r>
          </w:p>
        </w:tc>
        <w:tc>
          <w:tcPr>
            <w:tcW w:w="569" w:type="pct"/>
            <w:tcBorders>
              <w:top w:val="single" w:sz="6" w:space="0" w:color="auto"/>
              <w:left w:val="single" w:sz="6" w:space="0" w:color="auto"/>
              <w:bottom w:val="single" w:sz="6" w:space="0" w:color="auto"/>
              <w:right w:val="single" w:sz="6" w:space="0" w:color="auto"/>
            </w:tcBorders>
          </w:tcPr>
          <w:p w:rsidR="009E4553" w:rsidRPr="009E4553" w:rsidRDefault="00CC4488" w:rsidP="00DF35C3">
            <w:pPr>
              <w:autoSpaceDE w:val="0"/>
              <w:autoSpaceDN w:val="0"/>
              <w:adjustRightInd w:val="0"/>
              <w:ind w:left="-567" w:right="-1" w:firstLine="567"/>
              <w:jc w:val="right"/>
              <w:rPr>
                <w:bCs/>
                <w:sz w:val="24"/>
                <w:szCs w:val="24"/>
              </w:rPr>
            </w:pPr>
            <w:r>
              <w:rPr>
                <w:bCs/>
                <w:sz w:val="24"/>
                <w:szCs w:val="24"/>
              </w:rPr>
              <w:t>115,9</w:t>
            </w:r>
          </w:p>
        </w:tc>
      </w:tr>
    </w:tbl>
    <w:p w:rsidR="00600A99" w:rsidRDefault="00600A99" w:rsidP="00600A99">
      <w:pPr>
        <w:pStyle w:val="a8"/>
        <w:tabs>
          <w:tab w:val="left" w:pos="0"/>
          <w:tab w:val="left" w:pos="142"/>
        </w:tabs>
        <w:ind w:left="-567" w:right="-1" w:firstLine="709"/>
        <w:jc w:val="both"/>
        <w:rPr>
          <w:szCs w:val="28"/>
        </w:rPr>
      </w:pPr>
      <w:r w:rsidRPr="005A7A75">
        <w:rPr>
          <w:szCs w:val="28"/>
        </w:rPr>
        <w:t>Просроченная кредиторская задолженность по приоритетным расходам по состоянию на 01.</w:t>
      </w:r>
      <w:r w:rsidR="00243BD4" w:rsidRPr="005A7A75">
        <w:rPr>
          <w:szCs w:val="28"/>
        </w:rPr>
        <w:t>01</w:t>
      </w:r>
      <w:r w:rsidRPr="005A7A75">
        <w:rPr>
          <w:szCs w:val="28"/>
        </w:rPr>
        <w:t>.202</w:t>
      </w:r>
      <w:r w:rsidR="005A7A75">
        <w:rPr>
          <w:szCs w:val="28"/>
        </w:rPr>
        <w:t>3</w:t>
      </w:r>
      <w:r w:rsidRPr="005A7A75">
        <w:rPr>
          <w:szCs w:val="28"/>
        </w:rPr>
        <w:t xml:space="preserve"> отсутствует.</w:t>
      </w:r>
    </w:p>
    <w:p w:rsidR="00971AFD" w:rsidRPr="005A7A75" w:rsidRDefault="00971AFD" w:rsidP="00600A99">
      <w:pPr>
        <w:pStyle w:val="a8"/>
        <w:tabs>
          <w:tab w:val="left" w:pos="0"/>
          <w:tab w:val="left" w:pos="142"/>
        </w:tabs>
        <w:ind w:left="-567" w:right="-1" w:firstLine="709"/>
        <w:jc w:val="both"/>
        <w:rPr>
          <w:szCs w:val="28"/>
        </w:rPr>
      </w:pPr>
    </w:p>
    <w:p w:rsidR="00BF495E" w:rsidRPr="00BF495E" w:rsidRDefault="00BF495E" w:rsidP="00BF495E">
      <w:pPr>
        <w:pStyle w:val="a8"/>
        <w:ind w:left="-567" w:right="-1" w:firstLine="709"/>
        <w:rPr>
          <w:b/>
          <w:szCs w:val="28"/>
        </w:rPr>
      </w:pPr>
      <w:r w:rsidRPr="00BF495E">
        <w:rPr>
          <w:b/>
          <w:szCs w:val="28"/>
        </w:rPr>
        <w:t>Финансирование национальных проектов</w:t>
      </w:r>
    </w:p>
    <w:p w:rsidR="00BF495E" w:rsidRPr="00BF495E" w:rsidRDefault="00BF495E" w:rsidP="00BF495E">
      <w:pPr>
        <w:pStyle w:val="a8"/>
        <w:ind w:left="-567" w:right="-1" w:firstLine="567"/>
        <w:jc w:val="both"/>
        <w:outlineLvl w:val="0"/>
        <w:rPr>
          <w:b/>
          <w:szCs w:val="28"/>
        </w:rPr>
      </w:pPr>
    </w:p>
    <w:p w:rsidR="006B1D78" w:rsidRPr="006B1D78" w:rsidRDefault="006B1D78" w:rsidP="006B1D78">
      <w:pPr>
        <w:pStyle w:val="a8"/>
        <w:ind w:left="-567" w:right="-1" w:firstLine="709"/>
        <w:jc w:val="both"/>
        <w:rPr>
          <w:szCs w:val="28"/>
        </w:rPr>
      </w:pPr>
      <w:r w:rsidRPr="006B1D78">
        <w:rPr>
          <w:szCs w:val="28"/>
        </w:rPr>
        <w:t xml:space="preserve">Плановый объем финансирования национальных проектов на 2022 год составил 4 705 498,70 тыс. рублей. Кассовое исполнение составило 4 117 617,34 тыс. рублей или 87,5 процента. </w:t>
      </w:r>
    </w:p>
    <w:p w:rsidR="006B1D78" w:rsidRPr="006B1D78" w:rsidRDefault="006B1D78" w:rsidP="006B1D78">
      <w:pPr>
        <w:pStyle w:val="a8"/>
        <w:tabs>
          <w:tab w:val="left" w:pos="-567"/>
          <w:tab w:val="left" w:pos="142"/>
        </w:tabs>
        <w:ind w:left="-567" w:right="-144" w:firstLine="709"/>
        <w:jc w:val="both"/>
        <w:rPr>
          <w:sz w:val="24"/>
          <w:szCs w:val="24"/>
        </w:rPr>
      </w:pPr>
      <w:r w:rsidRPr="006B1D78">
        <w:rPr>
          <w:sz w:val="24"/>
          <w:szCs w:val="24"/>
        </w:rPr>
        <w:t xml:space="preserve">                                                                                                                                       (тыс. руб.)</w:t>
      </w:r>
    </w:p>
    <w:tbl>
      <w:tblPr>
        <w:tblStyle w:val="ad"/>
        <w:tblW w:w="10065" w:type="dxa"/>
        <w:tblInd w:w="-459" w:type="dxa"/>
        <w:tblBorders>
          <w:bottom w:val="none" w:sz="0" w:space="0" w:color="auto"/>
        </w:tblBorders>
        <w:tblLook w:val="04A0"/>
      </w:tblPr>
      <w:tblGrid>
        <w:gridCol w:w="3544"/>
        <w:gridCol w:w="1559"/>
        <w:gridCol w:w="1843"/>
        <w:gridCol w:w="1559"/>
        <w:gridCol w:w="1560"/>
      </w:tblGrid>
      <w:tr w:rsidR="006B1D78" w:rsidRPr="006B1D78" w:rsidTr="003B08EE">
        <w:tc>
          <w:tcPr>
            <w:tcW w:w="3544" w:type="dxa"/>
            <w:tcBorders>
              <w:top w:val="single" w:sz="4" w:space="0" w:color="auto"/>
              <w:left w:val="single" w:sz="4" w:space="0" w:color="auto"/>
              <w:bottom w:val="nil"/>
              <w:right w:val="single" w:sz="4" w:space="0" w:color="auto"/>
            </w:tcBorders>
            <w:hideMark/>
          </w:tcPr>
          <w:p w:rsidR="006B1D78" w:rsidRPr="006B1D78" w:rsidRDefault="006B1D78" w:rsidP="003B08EE">
            <w:pPr>
              <w:pStyle w:val="a8"/>
              <w:spacing w:line="276" w:lineRule="auto"/>
              <w:ind w:left="-567" w:right="-1" w:firstLine="567"/>
              <w:rPr>
                <w:sz w:val="24"/>
                <w:szCs w:val="24"/>
              </w:rPr>
            </w:pPr>
            <w:r w:rsidRPr="006B1D78">
              <w:rPr>
                <w:sz w:val="24"/>
                <w:szCs w:val="24"/>
              </w:rPr>
              <w:t>Наименование национального проекта</w:t>
            </w:r>
          </w:p>
        </w:tc>
        <w:tc>
          <w:tcPr>
            <w:tcW w:w="1559" w:type="dxa"/>
            <w:tcBorders>
              <w:top w:val="single" w:sz="4" w:space="0" w:color="auto"/>
              <w:left w:val="single" w:sz="4" w:space="0" w:color="auto"/>
              <w:bottom w:val="nil"/>
              <w:right w:val="single" w:sz="4" w:space="0" w:color="auto"/>
            </w:tcBorders>
            <w:hideMark/>
          </w:tcPr>
          <w:p w:rsidR="006B1D78" w:rsidRPr="006B1D78" w:rsidRDefault="006B1D78" w:rsidP="003B08EE">
            <w:pPr>
              <w:spacing w:line="276" w:lineRule="auto"/>
              <w:ind w:left="-567" w:right="-1" w:firstLine="567"/>
              <w:jc w:val="center"/>
              <w:rPr>
                <w:sz w:val="24"/>
                <w:szCs w:val="24"/>
              </w:rPr>
            </w:pPr>
            <w:r w:rsidRPr="006B1D78">
              <w:rPr>
                <w:sz w:val="24"/>
                <w:szCs w:val="24"/>
              </w:rPr>
              <w:t>Уточненный</w:t>
            </w:r>
          </w:p>
          <w:p w:rsidR="006B1D78" w:rsidRPr="006B1D78" w:rsidRDefault="006B1D78" w:rsidP="003B08EE">
            <w:pPr>
              <w:spacing w:line="276" w:lineRule="auto"/>
              <w:ind w:left="-567" w:right="-1" w:firstLine="567"/>
              <w:jc w:val="center"/>
              <w:rPr>
                <w:sz w:val="24"/>
                <w:szCs w:val="24"/>
              </w:rPr>
            </w:pPr>
            <w:r w:rsidRPr="006B1D78">
              <w:rPr>
                <w:sz w:val="24"/>
                <w:szCs w:val="24"/>
              </w:rPr>
              <w:t>план</w:t>
            </w:r>
          </w:p>
          <w:p w:rsidR="006B1D78" w:rsidRPr="006B1D78" w:rsidRDefault="006B1D78" w:rsidP="003B08EE">
            <w:pPr>
              <w:spacing w:line="276" w:lineRule="auto"/>
              <w:ind w:left="-567" w:right="-1" w:firstLine="567"/>
              <w:jc w:val="center"/>
              <w:rPr>
                <w:sz w:val="24"/>
                <w:szCs w:val="24"/>
              </w:rPr>
            </w:pPr>
            <w:r w:rsidRPr="006B1D78">
              <w:rPr>
                <w:sz w:val="24"/>
                <w:szCs w:val="24"/>
              </w:rPr>
              <w:t>на 2022 год</w:t>
            </w:r>
          </w:p>
        </w:tc>
        <w:tc>
          <w:tcPr>
            <w:tcW w:w="1843" w:type="dxa"/>
            <w:tcBorders>
              <w:top w:val="single" w:sz="4" w:space="0" w:color="auto"/>
              <w:left w:val="single" w:sz="4" w:space="0" w:color="auto"/>
              <w:bottom w:val="nil"/>
              <w:right w:val="single" w:sz="4" w:space="0" w:color="auto"/>
            </w:tcBorders>
            <w:hideMark/>
          </w:tcPr>
          <w:p w:rsidR="006B1D78" w:rsidRPr="006B1D78" w:rsidRDefault="006B1D78" w:rsidP="003B08EE">
            <w:pPr>
              <w:spacing w:line="276" w:lineRule="auto"/>
              <w:ind w:left="-567" w:right="-1" w:firstLine="567"/>
              <w:jc w:val="center"/>
              <w:rPr>
                <w:sz w:val="24"/>
                <w:szCs w:val="24"/>
              </w:rPr>
            </w:pPr>
            <w:r w:rsidRPr="006B1D78">
              <w:rPr>
                <w:sz w:val="24"/>
                <w:szCs w:val="24"/>
              </w:rPr>
              <w:t>Фактическое</w:t>
            </w:r>
          </w:p>
          <w:p w:rsidR="006B1D78" w:rsidRPr="006B1D78" w:rsidRDefault="006B1D78" w:rsidP="003B08EE">
            <w:pPr>
              <w:spacing w:line="276" w:lineRule="auto"/>
              <w:ind w:left="-567" w:right="-1" w:firstLine="567"/>
              <w:jc w:val="center"/>
              <w:rPr>
                <w:sz w:val="24"/>
                <w:szCs w:val="24"/>
              </w:rPr>
            </w:pPr>
            <w:r w:rsidRPr="006B1D78">
              <w:rPr>
                <w:sz w:val="24"/>
                <w:szCs w:val="24"/>
              </w:rPr>
              <w:t>исполнение</w:t>
            </w:r>
          </w:p>
          <w:p w:rsidR="006B1D78" w:rsidRPr="006B1D78" w:rsidRDefault="006B1D78" w:rsidP="003B08EE">
            <w:pPr>
              <w:spacing w:line="276" w:lineRule="auto"/>
              <w:ind w:left="-567" w:right="-1" w:firstLine="567"/>
              <w:jc w:val="center"/>
              <w:rPr>
                <w:sz w:val="24"/>
                <w:szCs w:val="24"/>
              </w:rPr>
            </w:pPr>
            <w:r w:rsidRPr="006B1D78">
              <w:rPr>
                <w:sz w:val="24"/>
                <w:szCs w:val="24"/>
              </w:rPr>
              <w:t>за 2022 год</w:t>
            </w:r>
          </w:p>
        </w:tc>
        <w:tc>
          <w:tcPr>
            <w:tcW w:w="1559" w:type="dxa"/>
            <w:tcBorders>
              <w:top w:val="single" w:sz="4" w:space="0" w:color="auto"/>
              <w:left w:val="single" w:sz="4" w:space="0" w:color="auto"/>
              <w:bottom w:val="nil"/>
              <w:right w:val="single" w:sz="4" w:space="0" w:color="auto"/>
            </w:tcBorders>
            <w:hideMark/>
          </w:tcPr>
          <w:p w:rsidR="006B1D78" w:rsidRPr="006B1D78" w:rsidRDefault="006B1D78" w:rsidP="003B08EE">
            <w:pPr>
              <w:spacing w:line="276" w:lineRule="auto"/>
              <w:ind w:left="-567" w:right="-1" w:firstLine="567"/>
              <w:jc w:val="center"/>
              <w:rPr>
                <w:sz w:val="24"/>
                <w:szCs w:val="24"/>
              </w:rPr>
            </w:pPr>
            <w:r w:rsidRPr="006B1D78">
              <w:rPr>
                <w:sz w:val="24"/>
                <w:szCs w:val="24"/>
              </w:rPr>
              <w:t>Отклонение</w:t>
            </w:r>
          </w:p>
        </w:tc>
        <w:tc>
          <w:tcPr>
            <w:tcW w:w="1560" w:type="dxa"/>
            <w:tcBorders>
              <w:top w:val="single" w:sz="4" w:space="0" w:color="auto"/>
              <w:left w:val="single" w:sz="4" w:space="0" w:color="auto"/>
              <w:bottom w:val="nil"/>
              <w:right w:val="single" w:sz="4" w:space="0" w:color="auto"/>
            </w:tcBorders>
            <w:hideMark/>
          </w:tcPr>
          <w:p w:rsidR="006B1D78" w:rsidRPr="006B1D78" w:rsidRDefault="006B1D78" w:rsidP="003B08EE">
            <w:pPr>
              <w:spacing w:line="276" w:lineRule="auto"/>
              <w:ind w:left="-567" w:right="-1" w:firstLine="567"/>
              <w:jc w:val="center"/>
              <w:rPr>
                <w:sz w:val="24"/>
                <w:szCs w:val="24"/>
              </w:rPr>
            </w:pPr>
            <w:r w:rsidRPr="006B1D78">
              <w:rPr>
                <w:sz w:val="24"/>
                <w:szCs w:val="24"/>
              </w:rPr>
              <w:t>Процент</w:t>
            </w:r>
          </w:p>
          <w:p w:rsidR="006B1D78" w:rsidRPr="006B1D78" w:rsidRDefault="006B1D78" w:rsidP="003B08EE">
            <w:pPr>
              <w:spacing w:line="276" w:lineRule="auto"/>
              <w:ind w:left="-567" w:right="-1" w:firstLine="567"/>
              <w:jc w:val="center"/>
              <w:rPr>
                <w:sz w:val="24"/>
                <w:szCs w:val="24"/>
              </w:rPr>
            </w:pPr>
            <w:r w:rsidRPr="006B1D78">
              <w:rPr>
                <w:sz w:val="24"/>
                <w:szCs w:val="24"/>
              </w:rPr>
              <w:t>исполнения</w:t>
            </w:r>
          </w:p>
        </w:tc>
      </w:tr>
    </w:tbl>
    <w:p w:rsidR="006B1D78" w:rsidRPr="006B1D78" w:rsidRDefault="006B1D78" w:rsidP="006B1D78">
      <w:pPr>
        <w:pStyle w:val="a8"/>
        <w:tabs>
          <w:tab w:val="left" w:pos="-567"/>
          <w:tab w:val="left" w:pos="142"/>
        </w:tabs>
        <w:ind w:left="-567" w:right="-144" w:firstLine="709"/>
        <w:jc w:val="both"/>
        <w:rPr>
          <w:sz w:val="2"/>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559"/>
        <w:gridCol w:w="1842"/>
        <w:gridCol w:w="1560"/>
        <w:gridCol w:w="1560"/>
      </w:tblGrid>
      <w:tr w:rsidR="006B1D78" w:rsidRPr="006B1D78" w:rsidTr="003B08EE">
        <w:trPr>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6B1D78" w:rsidRPr="006B1D78" w:rsidRDefault="006B1D78" w:rsidP="003B08EE">
            <w:pPr>
              <w:pStyle w:val="a8"/>
              <w:spacing w:line="276" w:lineRule="auto"/>
              <w:ind w:left="-567" w:right="-1" w:firstLine="567"/>
              <w:rPr>
                <w:sz w:val="24"/>
                <w:szCs w:val="24"/>
              </w:rPr>
            </w:pPr>
            <w:r w:rsidRPr="006B1D78">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B1D78" w:rsidRPr="006B1D78" w:rsidRDefault="006B1D78" w:rsidP="003B08EE">
            <w:pPr>
              <w:spacing w:line="276" w:lineRule="auto"/>
              <w:ind w:left="-567" w:right="-1" w:firstLine="567"/>
              <w:jc w:val="center"/>
              <w:rPr>
                <w:sz w:val="24"/>
                <w:szCs w:val="24"/>
              </w:rPr>
            </w:pPr>
            <w:r w:rsidRPr="006B1D78">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6B1D78" w:rsidRPr="006B1D78" w:rsidRDefault="006B1D78" w:rsidP="003B08EE">
            <w:pPr>
              <w:spacing w:line="276" w:lineRule="auto"/>
              <w:ind w:left="-567" w:right="-1" w:firstLine="567"/>
              <w:jc w:val="center"/>
              <w:rPr>
                <w:sz w:val="24"/>
                <w:szCs w:val="24"/>
              </w:rPr>
            </w:pPr>
            <w:r w:rsidRPr="006B1D78">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left="-567" w:right="-1" w:firstLine="567"/>
              <w:jc w:val="center"/>
              <w:rPr>
                <w:sz w:val="24"/>
                <w:szCs w:val="24"/>
              </w:rPr>
            </w:pPr>
            <w:r w:rsidRPr="006B1D78">
              <w:rPr>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6B1D78" w:rsidRPr="006B1D78" w:rsidRDefault="006B1D78" w:rsidP="003B08EE">
            <w:pPr>
              <w:spacing w:line="276" w:lineRule="auto"/>
              <w:ind w:left="-567" w:right="-1" w:firstLine="567"/>
              <w:jc w:val="center"/>
              <w:rPr>
                <w:sz w:val="24"/>
                <w:szCs w:val="24"/>
              </w:rPr>
            </w:pPr>
            <w:r w:rsidRPr="006B1D78">
              <w:rPr>
                <w:sz w:val="24"/>
                <w:szCs w:val="24"/>
              </w:rPr>
              <w:t>5</w:t>
            </w:r>
          </w:p>
        </w:tc>
      </w:tr>
      <w:tr w:rsidR="006B1D78" w:rsidRPr="006B1D78" w:rsidTr="003B08EE">
        <w:tc>
          <w:tcPr>
            <w:tcW w:w="3544" w:type="dxa"/>
            <w:tcBorders>
              <w:top w:val="single" w:sz="4" w:space="0" w:color="auto"/>
              <w:left w:val="single" w:sz="4" w:space="0" w:color="auto"/>
              <w:bottom w:val="single" w:sz="4" w:space="0" w:color="auto"/>
              <w:right w:val="single" w:sz="4" w:space="0" w:color="auto"/>
            </w:tcBorders>
            <w:vAlign w:val="center"/>
            <w:hideMark/>
          </w:tcPr>
          <w:p w:rsidR="006B1D78" w:rsidRPr="006B1D78" w:rsidRDefault="006B1D78" w:rsidP="003B08EE">
            <w:pPr>
              <w:pStyle w:val="a8"/>
              <w:ind w:right="0" w:firstLine="33"/>
              <w:jc w:val="left"/>
              <w:rPr>
                <w:sz w:val="24"/>
                <w:szCs w:val="24"/>
              </w:rPr>
            </w:pPr>
            <w:r w:rsidRPr="006B1D78">
              <w:rPr>
                <w:sz w:val="24"/>
                <w:szCs w:val="24"/>
              </w:rPr>
              <w:t>Национальный проект «Жилье и городская среда» (Федеральный проект «Формирование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474 183,53</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474 183,53</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100,0</w:t>
            </w:r>
          </w:p>
        </w:tc>
      </w:tr>
      <w:tr w:rsidR="006B1D78" w:rsidRPr="006B1D78" w:rsidTr="003B08EE">
        <w:trPr>
          <w:trHeight w:val="1302"/>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pStyle w:val="a8"/>
              <w:ind w:right="-1"/>
              <w:jc w:val="left"/>
              <w:rPr>
                <w:sz w:val="24"/>
                <w:szCs w:val="24"/>
              </w:rPr>
            </w:pPr>
            <w:r w:rsidRPr="006B1D78">
              <w:rPr>
                <w:sz w:val="24"/>
                <w:szCs w:val="24"/>
              </w:rPr>
              <w:t>Национальный проект «Безопасные качественные дороги» (Федеральный проект «Региональная и местная дорожная сеть»)</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429 903,63</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429 903,63</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rPr>
          <w:trHeight w:val="288"/>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lastRenderedPageBreak/>
              <w:t>Национальный проект «Безопасные качественные дороги» (Федеральный проект «Общесистемные меры развития дорожного хозяйства»)</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102 068,43</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102 046,10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-22,33</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t>Национальный проект «Безопасные качественные дороги» (Федеральный проект «Безопасность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762,89</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762,89</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rPr>
          <w:trHeight w:val="1101"/>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t>Национальный проект «Демография» (Федеральный проект «Финансовая поддержка семей при рождении детей»)</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871 248,50</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871 248,50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rPr>
          <w:trHeight w:val="266"/>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color w:val="000000" w:themeColor="text1"/>
                <w:sz w:val="24"/>
                <w:szCs w:val="24"/>
              </w:rPr>
            </w:pPr>
            <w:r w:rsidRPr="006B1D78">
              <w:rPr>
                <w:color w:val="000000" w:themeColor="text1"/>
                <w:sz w:val="24"/>
                <w:szCs w:val="24"/>
              </w:rPr>
              <w:t xml:space="preserve">Национальный проект «Демография» (Федеральный проект «Содействие занятости») </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lang w:val="en-US"/>
              </w:rPr>
            </w:pPr>
            <w:r w:rsidRPr="006B1D78">
              <w:rPr>
                <w:color w:val="000000" w:themeColor="text1"/>
                <w:sz w:val="24"/>
                <w:szCs w:val="24"/>
              </w:rPr>
              <w:t>159 811,80</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159 809,71</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-2,09</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100,0</w:t>
            </w:r>
          </w:p>
        </w:tc>
      </w:tr>
      <w:tr w:rsidR="006B1D78" w:rsidRPr="006B1D78" w:rsidTr="003B08EE">
        <w:trPr>
          <w:trHeight w:val="906"/>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t>Национальный проект «Образование» (Федеральный проект «Современная школа»)</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2 594 947,43</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2 007 090,50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- 587 856,93</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77,3</w:t>
            </w:r>
          </w:p>
        </w:tc>
      </w:tr>
      <w:tr w:rsidR="006B1D78" w:rsidRPr="006B1D78" w:rsidTr="003B08EE">
        <w:trPr>
          <w:trHeight w:val="906"/>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t>Национальный проект «Образование» (Федеральный проект «Патриотическое воспитание граждан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3 276,19</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3 276,19</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rPr>
          <w:trHeight w:val="1427"/>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color w:val="000000" w:themeColor="text1"/>
                <w:sz w:val="24"/>
                <w:szCs w:val="24"/>
              </w:rPr>
            </w:pPr>
            <w:r w:rsidRPr="006B1D78">
              <w:rPr>
                <w:color w:val="000000" w:themeColor="text1"/>
                <w:sz w:val="24"/>
                <w:szCs w:val="24"/>
              </w:rPr>
              <w:t>Национальный проект «Культура» (Федеральный проект «Обеспечение качественно нового уровня развития инфраструктуры культуры («Культурная среда»)</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65 896,39</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65 896,39</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color w:val="000000" w:themeColor="text1"/>
                <w:sz w:val="24"/>
                <w:szCs w:val="24"/>
              </w:rPr>
            </w:pPr>
            <w:r w:rsidRPr="006B1D78">
              <w:rPr>
                <w:color w:val="000000" w:themeColor="text1"/>
                <w:sz w:val="24"/>
                <w:szCs w:val="24"/>
              </w:rPr>
              <w:t>100,0</w:t>
            </w:r>
          </w:p>
        </w:tc>
      </w:tr>
      <w:tr w:rsidR="006B1D78" w:rsidRPr="006B1D78" w:rsidTr="003B08EE">
        <w:trPr>
          <w:trHeight w:val="238"/>
        </w:trPr>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rPr>
                <w:sz w:val="24"/>
                <w:szCs w:val="24"/>
              </w:rPr>
            </w:pPr>
            <w:r w:rsidRPr="006B1D78">
              <w:rPr>
                <w:sz w:val="24"/>
                <w:szCs w:val="24"/>
              </w:rPr>
              <w:t>Национальный проект «Экология» (Федеральный проект «Комплексная система обращения с твердыми коммунальными отходами»)</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3 399,91</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3 399,90</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0,01</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ind w:right="-1"/>
              <w:jc w:val="right"/>
              <w:rPr>
                <w:sz w:val="24"/>
                <w:szCs w:val="24"/>
              </w:rPr>
            </w:pPr>
            <w:r w:rsidRPr="006B1D78">
              <w:rPr>
                <w:sz w:val="24"/>
                <w:szCs w:val="24"/>
              </w:rPr>
              <w:t>100,0</w:t>
            </w:r>
          </w:p>
        </w:tc>
      </w:tr>
      <w:tr w:rsidR="006B1D78" w:rsidRPr="006B1D78" w:rsidTr="003B08EE">
        <w:tc>
          <w:tcPr>
            <w:tcW w:w="3544"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pStyle w:val="a8"/>
              <w:spacing w:line="276" w:lineRule="auto"/>
              <w:ind w:right="-1"/>
              <w:jc w:val="left"/>
              <w:rPr>
                <w:sz w:val="24"/>
                <w:szCs w:val="24"/>
              </w:rPr>
            </w:pPr>
            <w:r w:rsidRPr="006B1D78">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lang w:val="en-US"/>
              </w:rPr>
            </w:pPr>
            <w:r w:rsidRPr="006B1D78">
              <w:rPr>
                <w:sz w:val="24"/>
                <w:szCs w:val="24"/>
              </w:rPr>
              <w:t>4 705 498,70</w:t>
            </w:r>
          </w:p>
        </w:tc>
        <w:tc>
          <w:tcPr>
            <w:tcW w:w="1842"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4 117 617,34</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- 587 881,36</w:t>
            </w:r>
          </w:p>
        </w:tc>
        <w:tc>
          <w:tcPr>
            <w:tcW w:w="1560" w:type="dxa"/>
            <w:tcBorders>
              <w:top w:val="single" w:sz="4" w:space="0" w:color="auto"/>
              <w:left w:val="single" w:sz="4" w:space="0" w:color="auto"/>
              <w:bottom w:val="single" w:sz="4" w:space="0" w:color="auto"/>
              <w:right w:val="single" w:sz="4" w:space="0" w:color="auto"/>
            </w:tcBorders>
            <w:hideMark/>
          </w:tcPr>
          <w:p w:rsidR="006B1D78" w:rsidRPr="006B1D78" w:rsidRDefault="006B1D78" w:rsidP="003B08EE">
            <w:pPr>
              <w:spacing w:line="276" w:lineRule="auto"/>
              <w:ind w:right="-1"/>
              <w:jc w:val="right"/>
              <w:rPr>
                <w:sz w:val="24"/>
                <w:szCs w:val="24"/>
              </w:rPr>
            </w:pPr>
            <w:r w:rsidRPr="006B1D78">
              <w:rPr>
                <w:sz w:val="24"/>
                <w:szCs w:val="24"/>
              </w:rPr>
              <w:t>87,5</w:t>
            </w:r>
          </w:p>
        </w:tc>
      </w:tr>
    </w:tbl>
    <w:p w:rsidR="006B1D78" w:rsidRPr="006B1D78" w:rsidRDefault="006B1D78" w:rsidP="006B1D78">
      <w:pPr>
        <w:pStyle w:val="a8"/>
        <w:ind w:left="-567" w:right="-1" w:firstLine="709"/>
        <w:jc w:val="both"/>
        <w:rPr>
          <w:color w:val="000000" w:themeColor="text1"/>
          <w:szCs w:val="28"/>
        </w:rPr>
      </w:pPr>
      <w:r w:rsidRPr="006B1D78">
        <w:rPr>
          <w:color w:val="000000" w:themeColor="text1"/>
          <w:szCs w:val="28"/>
        </w:rPr>
        <w:t>Не выполнены плановые назначения в сумме 587 881,36 тыс. рублей, в том числе:</w:t>
      </w:r>
    </w:p>
    <w:p w:rsidR="006B1D78" w:rsidRPr="006B1D78" w:rsidRDefault="006B1D78" w:rsidP="006B1D78">
      <w:pPr>
        <w:ind w:left="-567" w:firstLine="709"/>
        <w:jc w:val="both"/>
        <w:rPr>
          <w:sz w:val="28"/>
          <w:szCs w:val="28"/>
        </w:rPr>
      </w:pPr>
      <w:r w:rsidRPr="006B1D78">
        <w:rPr>
          <w:sz w:val="28"/>
          <w:szCs w:val="28"/>
        </w:rPr>
        <w:t>450 666,52</w:t>
      </w:r>
      <w:r w:rsidR="00382B13">
        <w:rPr>
          <w:sz w:val="28"/>
          <w:szCs w:val="28"/>
        </w:rPr>
        <w:t xml:space="preserve"> </w:t>
      </w:r>
      <w:r w:rsidRPr="006B1D78">
        <w:rPr>
          <w:sz w:val="28"/>
          <w:szCs w:val="28"/>
        </w:rPr>
        <w:t>тыс. рублей, предусмотренные на строительство муниципального образовательного учреждения средней общеобразовательной школы на 990 мест в 448 квартале г. Ставрополя, ул. Федеральная, 25, в связи с</w:t>
      </w:r>
      <w:r w:rsidR="00382B13" w:rsidRPr="006B1D78">
        <w:rPr>
          <w:sz w:val="28"/>
          <w:szCs w:val="28"/>
        </w:rPr>
        <w:t> </w:t>
      </w:r>
      <w:r w:rsidRPr="006B1D78">
        <w:rPr>
          <w:sz w:val="28"/>
          <w:szCs w:val="28"/>
        </w:rPr>
        <w:t>нарушением подрядными организациями сроков исполнения и иных условий контрактов, не повлекшее судебные процедуры (290 534,61 тыс. рублей – средства федерального бюджета, 155 625,26 тыс. рублей – средства краевого бюджета, 4 506,65 тыс. рублей – средства бюджета города);</w:t>
      </w:r>
    </w:p>
    <w:p w:rsidR="006B1D78" w:rsidRPr="006B1D78" w:rsidRDefault="006B1D78" w:rsidP="006B1D78">
      <w:pPr>
        <w:ind w:left="-567" w:firstLine="709"/>
        <w:jc w:val="both"/>
        <w:rPr>
          <w:sz w:val="28"/>
          <w:szCs w:val="28"/>
        </w:rPr>
      </w:pPr>
      <w:r w:rsidRPr="006B1D78">
        <w:rPr>
          <w:sz w:val="28"/>
          <w:szCs w:val="28"/>
        </w:rPr>
        <w:lastRenderedPageBreak/>
        <w:t>137 190,41 тыс. рублей, предусмотренные на строительство муниципального образовательного учреждения средней общеобразовательной школы на 1550 мест по ул. И. Щипакина в г. Ставрополе, в связи с оплатой «по</w:t>
      </w:r>
      <w:r w:rsidR="00382B13" w:rsidRPr="006B1D78">
        <w:rPr>
          <w:sz w:val="28"/>
          <w:szCs w:val="28"/>
        </w:rPr>
        <w:t> </w:t>
      </w:r>
      <w:r w:rsidRPr="006B1D78">
        <w:rPr>
          <w:sz w:val="28"/>
          <w:szCs w:val="28"/>
        </w:rPr>
        <w:t>факту» на основании актов выполненных работ, свободный остаток (56 076,25</w:t>
      </w:r>
      <w:r w:rsidR="00382B13" w:rsidRPr="006B1D78">
        <w:rPr>
          <w:sz w:val="28"/>
          <w:szCs w:val="28"/>
        </w:rPr>
        <w:t> </w:t>
      </w:r>
      <w:r w:rsidRPr="006B1D78">
        <w:rPr>
          <w:sz w:val="28"/>
          <w:szCs w:val="28"/>
        </w:rPr>
        <w:t>тыс. рублей – средства федерального бюджета, 79 742,26 тыс. рублей – средства краевого бюджета, 1 371,90 тыс. рублей</w:t>
      </w:r>
      <w:r w:rsidR="00382B13">
        <w:rPr>
          <w:sz w:val="28"/>
          <w:szCs w:val="28"/>
        </w:rPr>
        <w:t xml:space="preserve"> </w:t>
      </w:r>
      <w:r w:rsidRPr="006B1D78">
        <w:rPr>
          <w:sz w:val="28"/>
          <w:szCs w:val="28"/>
        </w:rPr>
        <w:t>– средства бюджета города);</w:t>
      </w:r>
    </w:p>
    <w:p w:rsidR="006B1D78" w:rsidRPr="006B1D78" w:rsidRDefault="006B1D78" w:rsidP="006B1D78">
      <w:pPr>
        <w:ind w:left="-567" w:firstLine="709"/>
        <w:jc w:val="both"/>
        <w:rPr>
          <w:sz w:val="28"/>
          <w:szCs w:val="28"/>
        </w:rPr>
      </w:pPr>
      <w:r w:rsidRPr="006B1D78">
        <w:rPr>
          <w:sz w:val="28"/>
          <w:szCs w:val="28"/>
        </w:rPr>
        <w:t>2,09 тыс. рублей, предусмотренные на строительство дошкольного образовательного учреждения на 300 мест по ул. Алексея Яковлева в</w:t>
      </w:r>
      <w:r w:rsidR="00382B13" w:rsidRPr="006B1D78">
        <w:rPr>
          <w:sz w:val="28"/>
          <w:szCs w:val="28"/>
        </w:rPr>
        <w:t> </w:t>
      </w:r>
      <w:r w:rsidRPr="006B1D78">
        <w:rPr>
          <w:sz w:val="28"/>
          <w:szCs w:val="28"/>
        </w:rPr>
        <w:t>г.</w:t>
      </w:r>
      <w:r w:rsidR="00382B13" w:rsidRPr="006B1D78">
        <w:rPr>
          <w:sz w:val="28"/>
          <w:szCs w:val="28"/>
        </w:rPr>
        <w:t> </w:t>
      </w:r>
      <w:r w:rsidRPr="006B1D78">
        <w:rPr>
          <w:sz w:val="28"/>
          <w:szCs w:val="28"/>
        </w:rPr>
        <w:t>Ставрополе, в связи с оплатой «по факту» на основании актов выполненных работ, (1,99 тыс. рублей – средства федерального бюджета, 0,08 тыс. рублей – средства краевого бюджета, 0,02 тыс. рублей – средства бюджета города);</w:t>
      </w:r>
    </w:p>
    <w:p w:rsidR="006B1D78" w:rsidRPr="006B1D78" w:rsidRDefault="006B1D78" w:rsidP="006B1D78">
      <w:pPr>
        <w:ind w:left="-567" w:firstLine="709"/>
        <w:jc w:val="both"/>
        <w:rPr>
          <w:sz w:val="28"/>
          <w:szCs w:val="28"/>
        </w:rPr>
      </w:pPr>
      <w:r w:rsidRPr="006B1D78">
        <w:rPr>
          <w:sz w:val="28"/>
          <w:szCs w:val="28"/>
        </w:rPr>
        <w:t>22,33 тыс. рублей, предусмотренные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382B13" w:rsidRPr="006B1D78">
        <w:rPr>
          <w:sz w:val="28"/>
          <w:szCs w:val="28"/>
        </w:rPr>
        <w:t> </w:t>
      </w:r>
      <w:r w:rsidRPr="006B1D78">
        <w:rPr>
          <w:sz w:val="28"/>
          <w:szCs w:val="28"/>
        </w:rPr>
        <w:t>населением свыше 300 тысяч человек, в связи с невостребованностью расходов;</w:t>
      </w:r>
    </w:p>
    <w:p w:rsidR="006B1D78" w:rsidRPr="006B1D78" w:rsidRDefault="006B1D78" w:rsidP="006B1D78">
      <w:pPr>
        <w:ind w:left="-567" w:firstLine="709"/>
        <w:jc w:val="both"/>
        <w:rPr>
          <w:sz w:val="28"/>
          <w:szCs w:val="28"/>
        </w:rPr>
      </w:pPr>
      <w:r w:rsidRPr="006B1D78">
        <w:rPr>
          <w:sz w:val="28"/>
          <w:szCs w:val="28"/>
        </w:rPr>
        <w:t>0,01 тыс. рублей, предусмотренные на закупку контейнеров для раздельного накопления твердых коммунальных отходов, в связи с невостребованностью.</w:t>
      </w:r>
    </w:p>
    <w:p w:rsidR="006B1D78" w:rsidRPr="006B1D78" w:rsidRDefault="006B1D78" w:rsidP="006B1D78">
      <w:pPr>
        <w:pStyle w:val="a8"/>
        <w:ind w:left="-567" w:right="-1" w:firstLine="709"/>
        <w:jc w:val="both"/>
        <w:rPr>
          <w:szCs w:val="28"/>
        </w:rPr>
      </w:pPr>
      <w:r w:rsidRPr="006B1D78">
        <w:rPr>
          <w:szCs w:val="28"/>
        </w:rPr>
        <w:t>Информация об объемах финансирования национальных проектов по основным мероприятиям и направлениям расходов, а также источникам финансирования приведена в приложении 15.</w:t>
      </w:r>
    </w:p>
    <w:p w:rsidR="00AB6635" w:rsidRPr="00554992" w:rsidRDefault="00AB6635" w:rsidP="00050FDB">
      <w:pPr>
        <w:ind w:left="-567" w:firstLine="709"/>
        <w:jc w:val="center"/>
        <w:rPr>
          <w:b/>
          <w:sz w:val="28"/>
          <w:szCs w:val="28"/>
          <w:highlight w:val="green"/>
        </w:rPr>
      </w:pPr>
    </w:p>
    <w:p w:rsidR="00800C79" w:rsidRPr="00800C79" w:rsidRDefault="00800C79" w:rsidP="00800C79">
      <w:pPr>
        <w:ind w:left="-567" w:firstLine="709"/>
        <w:jc w:val="center"/>
        <w:rPr>
          <w:b/>
          <w:sz w:val="28"/>
          <w:szCs w:val="28"/>
        </w:rPr>
      </w:pPr>
      <w:r w:rsidRPr="00800C79">
        <w:rPr>
          <w:b/>
          <w:sz w:val="28"/>
          <w:szCs w:val="28"/>
        </w:rPr>
        <w:t>Адресная инвестиционная программа города Ставрополя</w:t>
      </w:r>
    </w:p>
    <w:p w:rsidR="00800C79" w:rsidRPr="00800C79" w:rsidRDefault="00800C79" w:rsidP="00800C79">
      <w:pPr>
        <w:pStyle w:val="a9"/>
        <w:ind w:left="-567" w:right="-1" w:firstLine="567"/>
        <w:jc w:val="both"/>
        <w:rPr>
          <w:szCs w:val="28"/>
        </w:rPr>
      </w:pPr>
    </w:p>
    <w:p w:rsidR="005E1D81" w:rsidRDefault="005E1D81" w:rsidP="005E1D81">
      <w:pPr>
        <w:ind w:left="-567" w:firstLine="709"/>
        <w:jc w:val="both"/>
        <w:rPr>
          <w:sz w:val="28"/>
          <w:szCs w:val="28"/>
        </w:rPr>
      </w:pPr>
      <w:r w:rsidRPr="005E1D81">
        <w:rPr>
          <w:sz w:val="28"/>
          <w:szCs w:val="28"/>
        </w:rPr>
        <w:t>Плановый объем бюджетных ассигнований из всех уровней бюджетов на финансирование адресной инвестиционной программы города Ставрополя в 2022 году составил 3 033 570,93 тыс. рублей. Фактические расходы на финансирование строительства и реконструкции объектов капитального характера составили 2 369 495,62 тыс. рублей или 78,1 процент</w:t>
      </w:r>
      <w:r w:rsidR="00382B13">
        <w:rPr>
          <w:sz w:val="28"/>
          <w:szCs w:val="28"/>
        </w:rPr>
        <w:t>а</w:t>
      </w:r>
      <w:r w:rsidRPr="005E1D81">
        <w:rPr>
          <w:sz w:val="28"/>
          <w:szCs w:val="28"/>
        </w:rPr>
        <w:t xml:space="preserve"> плановых назначений. Не выполнены плановые назначения в сумме 664 075,31 тыс. рублей (приложение 16).</w:t>
      </w:r>
    </w:p>
    <w:p w:rsidR="005E1D81" w:rsidRDefault="005E1D81" w:rsidP="005E1D81">
      <w:pPr>
        <w:ind w:left="-567" w:right="-1" w:firstLine="709"/>
        <w:jc w:val="center"/>
        <w:rPr>
          <w:b/>
          <w:sz w:val="28"/>
          <w:szCs w:val="28"/>
          <w:highlight w:val="green"/>
        </w:rPr>
      </w:pPr>
    </w:p>
    <w:p w:rsidR="00FF2436" w:rsidRPr="00FF2436" w:rsidRDefault="00FF2436" w:rsidP="00FF2436">
      <w:pPr>
        <w:autoSpaceDE w:val="0"/>
        <w:autoSpaceDN w:val="0"/>
        <w:adjustRightInd w:val="0"/>
        <w:jc w:val="center"/>
        <w:rPr>
          <w:b/>
          <w:bCs/>
          <w:sz w:val="28"/>
          <w:szCs w:val="28"/>
        </w:rPr>
      </w:pPr>
      <w:r w:rsidRPr="00FF2436">
        <w:rPr>
          <w:b/>
          <w:bCs/>
          <w:sz w:val="28"/>
          <w:szCs w:val="28"/>
        </w:rPr>
        <w:t>Сведения о финансировании и выполнении муниципального задания</w:t>
      </w:r>
    </w:p>
    <w:p w:rsidR="00FF2436" w:rsidRPr="00FF2436" w:rsidRDefault="00FF2436" w:rsidP="00FF2436">
      <w:pPr>
        <w:pStyle w:val="a8"/>
        <w:ind w:left="-567" w:right="-1" w:firstLine="567"/>
        <w:outlineLvl w:val="0"/>
        <w:rPr>
          <w:b/>
        </w:rPr>
      </w:pPr>
      <w:r w:rsidRPr="00FF2436">
        <w:rPr>
          <w:b/>
        </w:rPr>
        <w:t xml:space="preserve">на оказание муниципальных услуг (выполнение работ) </w:t>
      </w:r>
    </w:p>
    <w:p w:rsidR="00FF2436" w:rsidRPr="00FF2436" w:rsidRDefault="00FF2436" w:rsidP="00FF2436">
      <w:pPr>
        <w:ind w:left="-567" w:right="-1" w:firstLine="709"/>
        <w:jc w:val="center"/>
        <w:rPr>
          <w:b/>
          <w:sz w:val="28"/>
          <w:szCs w:val="28"/>
        </w:rPr>
      </w:pPr>
    </w:p>
    <w:p w:rsidR="00FF2436" w:rsidRPr="00FF2436" w:rsidRDefault="00FF2436" w:rsidP="00FF2436">
      <w:pPr>
        <w:autoSpaceDE w:val="0"/>
        <w:autoSpaceDN w:val="0"/>
        <w:adjustRightInd w:val="0"/>
        <w:ind w:left="-567" w:firstLine="709"/>
        <w:jc w:val="both"/>
        <w:rPr>
          <w:b/>
          <w:sz w:val="28"/>
          <w:szCs w:val="28"/>
        </w:rPr>
      </w:pPr>
      <w:r w:rsidRPr="00FF2436">
        <w:rPr>
          <w:sz w:val="28"/>
          <w:szCs w:val="28"/>
        </w:rPr>
        <w:t xml:space="preserve">Плановый объем </w:t>
      </w:r>
      <w:r w:rsidRPr="00FF2436">
        <w:rPr>
          <w:rFonts w:eastAsiaTheme="minorHAnsi"/>
          <w:sz w:val="28"/>
          <w:szCs w:val="28"/>
          <w:lang w:eastAsia="en-US"/>
        </w:rPr>
        <w:t>предоставления субсидий бюджетным и автономным учреждениям города Ставрополя на финансовое обеспечение выполнения ими муниципального задания в 2022 году составил 5 812 534,67 тыс. рублей. Фактические</w:t>
      </w:r>
      <w:r w:rsidRPr="00FF2436">
        <w:rPr>
          <w:sz w:val="28"/>
          <w:szCs w:val="28"/>
        </w:rPr>
        <w:t xml:space="preserve"> расходы на финансовое обеспечение муниципального задания на оказание муниципальных услуг (выполнение работ) муниципальными бюджетными и автономными учреждениями города Ставрополя составили </w:t>
      </w:r>
      <w:r w:rsidRPr="00FF2436">
        <w:rPr>
          <w:rFonts w:eastAsiaTheme="minorHAnsi"/>
          <w:sz w:val="28"/>
          <w:szCs w:val="28"/>
          <w:lang w:eastAsia="en-US"/>
        </w:rPr>
        <w:t>5 812 521,87</w:t>
      </w:r>
      <w:r w:rsidRPr="00FF2436">
        <w:rPr>
          <w:sz w:val="28"/>
          <w:szCs w:val="28"/>
        </w:rPr>
        <w:t xml:space="preserve"> тыс. рублей, что составляет 32,8 процента к общим расходам бюджета города (за 2021 год – 5 198 509,61 тыс. рублей или 31,8 процента к общим расходам бюджета города). </w:t>
      </w:r>
    </w:p>
    <w:p w:rsidR="00FF2436" w:rsidRPr="00FF2436" w:rsidRDefault="00FF2436" w:rsidP="00FF2436">
      <w:pPr>
        <w:pStyle w:val="a9"/>
        <w:ind w:left="-567" w:right="0" w:firstLine="709"/>
        <w:jc w:val="both"/>
        <w:rPr>
          <w:b w:val="0"/>
        </w:rPr>
      </w:pPr>
      <w:r w:rsidRPr="00FF2436">
        <w:rPr>
          <w:b w:val="0"/>
        </w:rPr>
        <w:lastRenderedPageBreak/>
        <w:t xml:space="preserve">Распределение указанных ассигнований по разделам, подразделам бюджетной классификации приведено ниже: </w:t>
      </w:r>
    </w:p>
    <w:p w:rsidR="00FF2436" w:rsidRPr="00FF2436" w:rsidRDefault="00FF2436" w:rsidP="00FF2436">
      <w:pPr>
        <w:pStyle w:val="a9"/>
        <w:tabs>
          <w:tab w:val="left" w:pos="7020"/>
          <w:tab w:val="left" w:pos="9639"/>
        </w:tabs>
        <w:ind w:left="-567" w:right="-1" w:firstLine="1276"/>
        <w:jc w:val="both"/>
        <w:rPr>
          <w:b w:val="0"/>
          <w:sz w:val="24"/>
          <w:szCs w:val="24"/>
        </w:rPr>
      </w:pPr>
      <w:r w:rsidRPr="00FF2436">
        <w:rPr>
          <w:b w:val="0"/>
          <w:sz w:val="24"/>
          <w:szCs w:val="24"/>
        </w:rPr>
        <w:tab/>
        <w:t xml:space="preserve">                     (тыс. руб.)</w:t>
      </w:r>
    </w:p>
    <w:tbl>
      <w:tblPr>
        <w:tblStyle w:val="ad"/>
        <w:tblW w:w="9923" w:type="dxa"/>
        <w:tblInd w:w="-459" w:type="dxa"/>
        <w:tblBorders>
          <w:bottom w:val="none" w:sz="0" w:space="0" w:color="auto"/>
        </w:tblBorders>
        <w:tblLook w:val="04A0"/>
      </w:tblPr>
      <w:tblGrid>
        <w:gridCol w:w="1276"/>
        <w:gridCol w:w="3686"/>
        <w:gridCol w:w="1842"/>
        <w:gridCol w:w="1560"/>
        <w:gridCol w:w="1559"/>
      </w:tblGrid>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Раздел, подраздел</w:t>
            </w:r>
          </w:p>
        </w:tc>
        <w:tc>
          <w:tcPr>
            <w:tcW w:w="3686" w:type="dxa"/>
          </w:tcPr>
          <w:p w:rsidR="00FF2436" w:rsidRPr="00FF2436" w:rsidRDefault="00FF2436" w:rsidP="003B08EE">
            <w:pPr>
              <w:pStyle w:val="a9"/>
              <w:ind w:left="0" w:right="-1"/>
              <w:jc w:val="center"/>
              <w:rPr>
                <w:b w:val="0"/>
                <w:sz w:val="24"/>
                <w:szCs w:val="24"/>
              </w:rPr>
            </w:pPr>
            <w:r w:rsidRPr="00FF2436">
              <w:rPr>
                <w:b w:val="0"/>
                <w:sz w:val="24"/>
                <w:szCs w:val="24"/>
              </w:rPr>
              <w:t>Наименование</w:t>
            </w:r>
          </w:p>
          <w:p w:rsidR="00FF2436" w:rsidRPr="00FF2436" w:rsidRDefault="00FF2436" w:rsidP="003B08EE">
            <w:pPr>
              <w:pStyle w:val="a9"/>
              <w:ind w:left="0" w:right="-1"/>
              <w:jc w:val="center"/>
              <w:rPr>
                <w:b w:val="0"/>
                <w:sz w:val="24"/>
                <w:szCs w:val="24"/>
              </w:rPr>
            </w:pPr>
          </w:p>
        </w:tc>
        <w:tc>
          <w:tcPr>
            <w:tcW w:w="1842" w:type="dxa"/>
          </w:tcPr>
          <w:p w:rsidR="00FF2436" w:rsidRPr="00FF2436" w:rsidRDefault="00FF2436" w:rsidP="003B08EE">
            <w:pPr>
              <w:ind w:right="-42"/>
              <w:jc w:val="center"/>
              <w:rPr>
                <w:sz w:val="22"/>
                <w:szCs w:val="22"/>
              </w:rPr>
            </w:pPr>
            <w:r w:rsidRPr="00FF2436">
              <w:rPr>
                <w:sz w:val="22"/>
                <w:szCs w:val="22"/>
              </w:rPr>
              <w:t>Уточненный</w:t>
            </w:r>
          </w:p>
          <w:p w:rsidR="00FF2436" w:rsidRPr="00FF2436" w:rsidRDefault="00FF2436" w:rsidP="003B08EE">
            <w:pPr>
              <w:ind w:right="-42"/>
              <w:jc w:val="center"/>
              <w:rPr>
                <w:sz w:val="22"/>
                <w:szCs w:val="22"/>
              </w:rPr>
            </w:pPr>
            <w:r w:rsidRPr="00FF2436">
              <w:rPr>
                <w:sz w:val="22"/>
                <w:szCs w:val="22"/>
              </w:rPr>
              <w:t>план</w:t>
            </w:r>
          </w:p>
          <w:p w:rsidR="00FF2436" w:rsidRPr="00FF2436" w:rsidRDefault="00FF2436" w:rsidP="003B08EE">
            <w:pPr>
              <w:pStyle w:val="a9"/>
              <w:ind w:left="0" w:right="-1"/>
              <w:jc w:val="center"/>
              <w:rPr>
                <w:b w:val="0"/>
                <w:sz w:val="24"/>
                <w:szCs w:val="24"/>
              </w:rPr>
            </w:pPr>
            <w:r w:rsidRPr="00FF2436">
              <w:rPr>
                <w:b w:val="0"/>
                <w:sz w:val="22"/>
                <w:szCs w:val="22"/>
              </w:rPr>
              <w:t>на 2022 год</w:t>
            </w:r>
          </w:p>
        </w:tc>
        <w:tc>
          <w:tcPr>
            <w:tcW w:w="1560" w:type="dxa"/>
          </w:tcPr>
          <w:p w:rsidR="00FF2436" w:rsidRPr="00FF2436" w:rsidRDefault="00FF2436" w:rsidP="003B08EE">
            <w:pPr>
              <w:ind w:right="-42"/>
              <w:jc w:val="center"/>
              <w:rPr>
                <w:sz w:val="22"/>
                <w:szCs w:val="22"/>
              </w:rPr>
            </w:pPr>
            <w:r w:rsidRPr="00FF2436">
              <w:rPr>
                <w:sz w:val="22"/>
                <w:szCs w:val="22"/>
              </w:rPr>
              <w:t>Фактическое</w:t>
            </w:r>
          </w:p>
          <w:p w:rsidR="00FF2436" w:rsidRPr="00FF2436" w:rsidRDefault="00FF2436" w:rsidP="003B08EE">
            <w:pPr>
              <w:ind w:right="-42"/>
              <w:jc w:val="center"/>
              <w:rPr>
                <w:sz w:val="22"/>
                <w:szCs w:val="22"/>
              </w:rPr>
            </w:pPr>
            <w:r w:rsidRPr="00FF2436">
              <w:rPr>
                <w:sz w:val="22"/>
                <w:szCs w:val="22"/>
              </w:rPr>
              <w:t>исполнение</w:t>
            </w:r>
          </w:p>
          <w:p w:rsidR="00FF2436" w:rsidRPr="00FF2436" w:rsidRDefault="00FF2436" w:rsidP="003B08EE">
            <w:pPr>
              <w:pStyle w:val="a9"/>
              <w:ind w:left="0" w:right="-1"/>
              <w:jc w:val="center"/>
              <w:rPr>
                <w:b w:val="0"/>
                <w:sz w:val="24"/>
                <w:szCs w:val="24"/>
              </w:rPr>
            </w:pPr>
            <w:r w:rsidRPr="00FF2436">
              <w:rPr>
                <w:b w:val="0"/>
                <w:sz w:val="22"/>
                <w:szCs w:val="22"/>
              </w:rPr>
              <w:t>за 2022 год</w:t>
            </w:r>
          </w:p>
        </w:tc>
        <w:tc>
          <w:tcPr>
            <w:tcW w:w="1559" w:type="dxa"/>
          </w:tcPr>
          <w:p w:rsidR="00FF2436" w:rsidRPr="00FF2436" w:rsidRDefault="00FF2436" w:rsidP="003B08EE">
            <w:pPr>
              <w:jc w:val="center"/>
              <w:rPr>
                <w:sz w:val="22"/>
                <w:szCs w:val="22"/>
              </w:rPr>
            </w:pPr>
            <w:r w:rsidRPr="00FF2436">
              <w:rPr>
                <w:sz w:val="22"/>
                <w:szCs w:val="22"/>
              </w:rPr>
              <w:t>Процент</w:t>
            </w:r>
          </w:p>
          <w:p w:rsidR="00FF2436" w:rsidRPr="00FF2436" w:rsidRDefault="00FF2436" w:rsidP="003B08EE">
            <w:pPr>
              <w:jc w:val="center"/>
              <w:rPr>
                <w:sz w:val="22"/>
                <w:szCs w:val="22"/>
              </w:rPr>
            </w:pPr>
            <w:r w:rsidRPr="00FF2436">
              <w:rPr>
                <w:sz w:val="22"/>
                <w:szCs w:val="22"/>
              </w:rPr>
              <w:t>исполнения</w:t>
            </w:r>
          </w:p>
          <w:p w:rsidR="00FF2436" w:rsidRPr="00FF2436" w:rsidRDefault="00FF2436" w:rsidP="003B08EE">
            <w:pPr>
              <w:pStyle w:val="a9"/>
              <w:ind w:left="0" w:right="0"/>
              <w:jc w:val="center"/>
              <w:rPr>
                <w:b w:val="0"/>
                <w:sz w:val="24"/>
                <w:szCs w:val="24"/>
              </w:rPr>
            </w:pPr>
          </w:p>
        </w:tc>
      </w:tr>
    </w:tbl>
    <w:p w:rsidR="00FF2436" w:rsidRPr="00FF2436" w:rsidRDefault="00FF2436" w:rsidP="00FF2436">
      <w:pPr>
        <w:pStyle w:val="a9"/>
        <w:tabs>
          <w:tab w:val="left" w:pos="7020"/>
          <w:tab w:val="left" w:pos="9639"/>
        </w:tabs>
        <w:ind w:left="-567" w:right="-1" w:firstLine="1276"/>
        <w:jc w:val="both"/>
        <w:rPr>
          <w:b w:val="0"/>
          <w:sz w:val="2"/>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686"/>
        <w:gridCol w:w="1842"/>
        <w:gridCol w:w="1560"/>
        <w:gridCol w:w="1559"/>
      </w:tblGrid>
      <w:tr w:rsidR="00FF2436" w:rsidRPr="00FF2436" w:rsidTr="003B08EE">
        <w:trPr>
          <w:trHeight w:val="197"/>
          <w:tblHeader/>
        </w:trPr>
        <w:tc>
          <w:tcPr>
            <w:tcW w:w="1276" w:type="dxa"/>
          </w:tcPr>
          <w:p w:rsidR="00FF2436" w:rsidRPr="00FF2436" w:rsidRDefault="00FF2436" w:rsidP="003B08EE">
            <w:pPr>
              <w:pStyle w:val="a9"/>
              <w:ind w:left="0" w:right="-1"/>
              <w:jc w:val="center"/>
              <w:rPr>
                <w:b w:val="0"/>
                <w:sz w:val="24"/>
                <w:szCs w:val="24"/>
              </w:rPr>
            </w:pPr>
            <w:r w:rsidRPr="00FF2436">
              <w:rPr>
                <w:b w:val="0"/>
                <w:sz w:val="24"/>
                <w:szCs w:val="24"/>
              </w:rPr>
              <w:t>1</w:t>
            </w:r>
          </w:p>
        </w:tc>
        <w:tc>
          <w:tcPr>
            <w:tcW w:w="3686" w:type="dxa"/>
          </w:tcPr>
          <w:p w:rsidR="00FF2436" w:rsidRPr="00FF2436" w:rsidRDefault="00FF2436" w:rsidP="003B08EE">
            <w:pPr>
              <w:pStyle w:val="a9"/>
              <w:ind w:left="0" w:right="-1"/>
              <w:jc w:val="center"/>
              <w:rPr>
                <w:b w:val="0"/>
                <w:sz w:val="24"/>
                <w:szCs w:val="24"/>
              </w:rPr>
            </w:pPr>
            <w:r w:rsidRPr="00FF2436">
              <w:rPr>
                <w:b w:val="0"/>
                <w:sz w:val="24"/>
                <w:szCs w:val="24"/>
              </w:rPr>
              <w:t>2</w:t>
            </w:r>
          </w:p>
        </w:tc>
        <w:tc>
          <w:tcPr>
            <w:tcW w:w="1842" w:type="dxa"/>
          </w:tcPr>
          <w:p w:rsidR="00FF2436" w:rsidRPr="00FF2436" w:rsidRDefault="00FF2436" w:rsidP="003B08EE">
            <w:pPr>
              <w:pStyle w:val="a9"/>
              <w:ind w:left="0" w:right="-1"/>
              <w:jc w:val="center"/>
              <w:rPr>
                <w:b w:val="0"/>
                <w:sz w:val="24"/>
                <w:szCs w:val="24"/>
              </w:rPr>
            </w:pPr>
            <w:r w:rsidRPr="00FF2436">
              <w:rPr>
                <w:b w:val="0"/>
                <w:sz w:val="24"/>
                <w:szCs w:val="24"/>
              </w:rPr>
              <w:t>3</w:t>
            </w:r>
          </w:p>
        </w:tc>
        <w:tc>
          <w:tcPr>
            <w:tcW w:w="1560" w:type="dxa"/>
          </w:tcPr>
          <w:p w:rsidR="00FF2436" w:rsidRPr="00FF2436" w:rsidRDefault="00FF2436" w:rsidP="003B08EE">
            <w:pPr>
              <w:pStyle w:val="a9"/>
              <w:ind w:left="0" w:right="-1"/>
              <w:jc w:val="center"/>
              <w:rPr>
                <w:b w:val="0"/>
                <w:sz w:val="24"/>
                <w:szCs w:val="24"/>
              </w:rPr>
            </w:pPr>
            <w:r w:rsidRPr="00FF2436">
              <w:rPr>
                <w:b w:val="0"/>
                <w:sz w:val="24"/>
                <w:szCs w:val="24"/>
              </w:rPr>
              <w:t>4</w:t>
            </w:r>
          </w:p>
        </w:tc>
        <w:tc>
          <w:tcPr>
            <w:tcW w:w="1559" w:type="dxa"/>
          </w:tcPr>
          <w:p w:rsidR="00FF2436" w:rsidRPr="00FF2436" w:rsidRDefault="00FF2436" w:rsidP="003B08EE">
            <w:pPr>
              <w:pStyle w:val="a9"/>
              <w:ind w:left="0" w:right="-1"/>
              <w:jc w:val="center"/>
              <w:rPr>
                <w:b w:val="0"/>
                <w:sz w:val="24"/>
                <w:szCs w:val="24"/>
              </w:rPr>
            </w:pPr>
            <w:r w:rsidRPr="00FF2436">
              <w:rPr>
                <w:b w:val="0"/>
                <w:sz w:val="24"/>
                <w:szCs w:val="24"/>
              </w:rPr>
              <w:t>5</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0406</w:t>
            </w:r>
          </w:p>
        </w:tc>
        <w:tc>
          <w:tcPr>
            <w:tcW w:w="3686" w:type="dxa"/>
          </w:tcPr>
          <w:p w:rsidR="00FF2436" w:rsidRPr="00FF2436" w:rsidRDefault="00FF2436" w:rsidP="003B08EE">
            <w:pPr>
              <w:pStyle w:val="a9"/>
              <w:ind w:left="0" w:right="-1"/>
              <w:rPr>
                <w:b w:val="0"/>
                <w:sz w:val="24"/>
                <w:szCs w:val="24"/>
              </w:rPr>
            </w:pPr>
            <w:r w:rsidRPr="00FF2436">
              <w:rPr>
                <w:b w:val="0"/>
                <w:sz w:val="24"/>
                <w:szCs w:val="24"/>
              </w:rPr>
              <w:t>Водное хозяйство</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3 649,07</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3 649,07</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0407</w:t>
            </w:r>
          </w:p>
        </w:tc>
        <w:tc>
          <w:tcPr>
            <w:tcW w:w="3686" w:type="dxa"/>
          </w:tcPr>
          <w:p w:rsidR="00FF2436" w:rsidRPr="00FF2436" w:rsidRDefault="00FF2436" w:rsidP="003B08EE">
            <w:pPr>
              <w:pStyle w:val="a9"/>
              <w:ind w:left="0" w:right="-1"/>
              <w:rPr>
                <w:b w:val="0"/>
                <w:sz w:val="24"/>
                <w:szCs w:val="24"/>
                <w:lang w:val="en-US"/>
              </w:rPr>
            </w:pPr>
            <w:r w:rsidRPr="00FF2436">
              <w:rPr>
                <w:b w:val="0"/>
                <w:sz w:val="24"/>
                <w:szCs w:val="24"/>
              </w:rPr>
              <w:t>Лесное хозяйство</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24 015,76</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24 015,76</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0409</w:t>
            </w:r>
          </w:p>
        </w:tc>
        <w:tc>
          <w:tcPr>
            <w:tcW w:w="3686" w:type="dxa"/>
          </w:tcPr>
          <w:p w:rsidR="00FF2436" w:rsidRPr="00FF2436" w:rsidRDefault="00FF2436" w:rsidP="003B08EE">
            <w:pPr>
              <w:autoSpaceDE w:val="0"/>
              <w:autoSpaceDN w:val="0"/>
              <w:adjustRightInd w:val="0"/>
              <w:rPr>
                <w:b/>
                <w:sz w:val="24"/>
                <w:szCs w:val="24"/>
              </w:rPr>
            </w:pPr>
            <w:r w:rsidRPr="00FF2436">
              <w:rPr>
                <w:sz w:val="24"/>
                <w:szCs w:val="24"/>
              </w:rPr>
              <w:t>Дорожное хозяйство (дорожные фонды)</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79 098,43</w:t>
            </w:r>
          </w:p>
          <w:p w:rsidR="00FF2436" w:rsidRPr="00FF2436" w:rsidRDefault="00FF2436" w:rsidP="003B08EE">
            <w:pPr>
              <w:pStyle w:val="a9"/>
              <w:ind w:left="0" w:right="0"/>
              <w:jc w:val="right"/>
              <w:rPr>
                <w:b w:val="0"/>
                <w:sz w:val="24"/>
                <w:szCs w:val="24"/>
              </w:rPr>
            </w:pP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79 098,43</w:t>
            </w:r>
          </w:p>
          <w:p w:rsidR="00FF2436" w:rsidRPr="00FF2436" w:rsidRDefault="00FF2436" w:rsidP="003B08EE">
            <w:pPr>
              <w:pStyle w:val="a9"/>
              <w:ind w:left="0" w:right="0"/>
              <w:jc w:val="right"/>
              <w:rPr>
                <w:b w:val="0"/>
                <w:sz w:val="24"/>
                <w:szCs w:val="24"/>
              </w:rPr>
            </w:pP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0503</w:t>
            </w:r>
          </w:p>
        </w:tc>
        <w:tc>
          <w:tcPr>
            <w:tcW w:w="3686" w:type="dxa"/>
          </w:tcPr>
          <w:p w:rsidR="00FF2436" w:rsidRPr="00FF2436" w:rsidRDefault="00FF2436" w:rsidP="003B08EE">
            <w:pPr>
              <w:autoSpaceDE w:val="0"/>
              <w:autoSpaceDN w:val="0"/>
              <w:adjustRightInd w:val="0"/>
              <w:rPr>
                <w:b/>
                <w:sz w:val="24"/>
                <w:szCs w:val="24"/>
              </w:rPr>
            </w:pPr>
            <w:r w:rsidRPr="00FF2436">
              <w:rPr>
                <w:sz w:val="24"/>
                <w:szCs w:val="24"/>
              </w:rPr>
              <w:t>Благоустройство</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7 188,57</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7 188,57</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0701</w:t>
            </w:r>
          </w:p>
        </w:tc>
        <w:tc>
          <w:tcPr>
            <w:tcW w:w="3686" w:type="dxa"/>
          </w:tcPr>
          <w:p w:rsidR="00FF2436" w:rsidRPr="00FF2436" w:rsidRDefault="00FF2436" w:rsidP="003B08EE">
            <w:pPr>
              <w:autoSpaceDE w:val="0"/>
              <w:autoSpaceDN w:val="0"/>
              <w:adjustRightInd w:val="0"/>
              <w:rPr>
                <w:b/>
                <w:sz w:val="24"/>
                <w:szCs w:val="24"/>
              </w:rPr>
            </w:pPr>
            <w:r w:rsidRPr="00FF2436">
              <w:rPr>
                <w:sz w:val="24"/>
                <w:szCs w:val="24"/>
              </w:rPr>
              <w:t>Дошкольное образование</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2 402 985,57</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2 402 985,57</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0702</w:t>
            </w:r>
          </w:p>
        </w:tc>
        <w:tc>
          <w:tcPr>
            <w:tcW w:w="3686" w:type="dxa"/>
          </w:tcPr>
          <w:p w:rsidR="00FF2436" w:rsidRPr="00FF2436" w:rsidRDefault="00FF2436" w:rsidP="003B08EE">
            <w:pPr>
              <w:pStyle w:val="a9"/>
              <w:ind w:left="0" w:right="-1"/>
              <w:rPr>
                <w:b w:val="0"/>
                <w:sz w:val="24"/>
                <w:szCs w:val="24"/>
              </w:rPr>
            </w:pPr>
            <w:r w:rsidRPr="00FF2436">
              <w:rPr>
                <w:b w:val="0"/>
                <w:sz w:val="24"/>
                <w:szCs w:val="24"/>
              </w:rPr>
              <w:t xml:space="preserve">Общее образование </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2 270 557,88</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2 270 557,88</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0703</w:t>
            </w:r>
          </w:p>
        </w:tc>
        <w:tc>
          <w:tcPr>
            <w:tcW w:w="3686" w:type="dxa"/>
          </w:tcPr>
          <w:p w:rsidR="00FF2436" w:rsidRPr="00FF2436" w:rsidRDefault="00FF2436" w:rsidP="003B08EE">
            <w:pPr>
              <w:pStyle w:val="a9"/>
              <w:ind w:left="0" w:right="-1"/>
              <w:rPr>
                <w:b w:val="0"/>
                <w:sz w:val="24"/>
                <w:szCs w:val="24"/>
              </w:rPr>
            </w:pPr>
            <w:r w:rsidRPr="00FF2436">
              <w:rPr>
                <w:b w:val="0"/>
                <w:sz w:val="24"/>
                <w:szCs w:val="24"/>
              </w:rPr>
              <w:t>Дополнительное образование детей</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461 978,13</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461 978,13</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0707</w:t>
            </w:r>
          </w:p>
        </w:tc>
        <w:tc>
          <w:tcPr>
            <w:tcW w:w="3686" w:type="dxa"/>
          </w:tcPr>
          <w:p w:rsidR="00FF2436" w:rsidRPr="00FF2436" w:rsidRDefault="00FF2436" w:rsidP="003B08EE">
            <w:pPr>
              <w:pStyle w:val="a9"/>
              <w:ind w:left="0" w:right="-1"/>
              <w:rPr>
                <w:b w:val="0"/>
                <w:sz w:val="24"/>
                <w:szCs w:val="24"/>
              </w:rPr>
            </w:pPr>
            <w:r w:rsidRPr="00FF2436">
              <w:rPr>
                <w:b w:val="0"/>
                <w:sz w:val="24"/>
                <w:szCs w:val="24"/>
              </w:rPr>
              <w:t xml:space="preserve">Молодежная политика </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39 274,61</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39 274,61</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0709</w:t>
            </w:r>
          </w:p>
        </w:tc>
        <w:tc>
          <w:tcPr>
            <w:tcW w:w="3686" w:type="dxa"/>
          </w:tcPr>
          <w:p w:rsidR="00FF2436" w:rsidRPr="00FF2436" w:rsidRDefault="00FF2436" w:rsidP="003B08EE">
            <w:pPr>
              <w:pStyle w:val="a9"/>
              <w:ind w:left="0" w:right="-1"/>
              <w:rPr>
                <w:b w:val="0"/>
                <w:sz w:val="24"/>
                <w:szCs w:val="24"/>
              </w:rPr>
            </w:pPr>
            <w:r w:rsidRPr="00FF2436">
              <w:rPr>
                <w:b w:val="0"/>
                <w:sz w:val="24"/>
                <w:szCs w:val="24"/>
              </w:rPr>
              <w:t>Другие вопросы в области образования</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12 759,29</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12 746,49</w:t>
            </w:r>
          </w:p>
        </w:tc>
        <w:tc>
          <w:tcPr>
            <w:tcW w:w="1559" w:type="dxa"/>
          </w:tcPr>
          <w:p w:rsidR="00FF2436" w:rsidRPr="00B33527" w:rsidRDefault="001866CD" w:rsidP="003B08EE">
            <w:pPr>
              <w:pStyle w:val="a9"/>
              <w:ind w:left="0" w:right="0"/>
              <w:jc w:val="right"/>
              <w:rPr>
                <w:b w:val="0"/>
                <w:sz w:val="24"/>
                <w:szCs w:val="24"/>
              </w:rPr>
            </w:pPr>
            <w:r w:rsidRPr="00B33527">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0801</w:t>
            </w:r>
          </w:p>
        </w:tc>
        <w:tc>
          <w:tcPr>
            <w:tcW w:w="3686" w:type="dxa"/>
          </w:tcPr>
          <w:p w:rsidR="00FF2436" w:rsidRPr="00FF2436" w:rsidRDefault="00FF2436" w:rsidP="003B08EE">
            <w:pPr>
              <w:pStyle w:val="a9"/>
              <w:ind w:left="0" w:right="-1"/>
              <w:rPr>
                <w:b w:val="0"/>
                <w:sz w:val="24"/>
                <w:szCs w:val="24"/>
              </w:rPr>
            </w:pPr>
            <w:r w:rsidRPr="00FF2436">
              <w:rPr>
                <w:b w:val="0"/>
                <w:sz w:val="24"/>
                <w:szCs w:val="24"/>
              </w:rPr>
              <w:t xml:space="preserve">Культура </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323 550,81</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323 550,81</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1101</w:t>
            </w:r>
          </w:p>
        </w:tc>
        <w:tc>
          <w:tcPr>
            <w:tcW w:w="3686" w:type="dxa"/>
          </w:tcPr>
          <w:p w:rsidR="00FF2436" w:rsidRPr="00FF2436" w:rsidRDefault="00FF2436" w:rsidP="003B08EE">
            <w:pPr>
              <w:pStyle w:val="a9"/>
              <w:ind w:left="0" w:right="-1"/>
              <w:rPr>
                <w:b w:val="0"/>
                <w:sz w:val="24"/>
                <w:szCs w:val="24"/>
              </w:rPr>
            </w:pPr>
            <w:r w:rsidRPr="00FF2436">
              <w:rPr>
                <w:b w:val="0"/>
                <w:sz w:val="24"/>
                <w:szCs w:val="24"/>
              </w:rPr>
              <w:t>Физическая культура</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4 170,79</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4 170,79</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jc w:val="center"/>
              <w:rPr>
                <w:b w:val="0"/>
                <w:sz w:val="24"/>
                <w:szCs w:val="24"/>
              </w:rPr>
            </w:pPr>
            <w:r w:rsidRPr="00FF2436">
              <w:rPr>
                <w:b w:val="0"/>
                <w:sz w:val="24"/>
                <w:szCs w:val="24"/>
              </w:rPr>
              <w:t>1102</w:t>
            </w:r>
          </w:p>
        </w:tc>
        <w:tc>
          <w:tcPr>
            <w:tcW w:w="3686" w:type="dxa"/>
          </w:tcPr>
          <w:p w:rsidR="00FF2436" w:rsidRPr="00FF2436" w:rsidRDefault="00FF2436" w:rsidP="003B08EE">
            <w:pPr>
              <w:autoSpaceDE w:val="0"/>
              <w:autoSpaceDN w:val="0"/>
              <w:adjustRightInd w:val="0"/>
              <w:rPr>
                <w:sz w:val="24"/>
                <w:szCs w:val="24"/>
              </w:rPr>
            </w:pPr>
            <w:r w:rsidRPr="00FF2436">
              <w:rPr>
                <w:sz w:val="24"/>
                <w:szCs w:val="24"/>
              </w:rPr>
              <w:t>Массовый спорт</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183 305,76</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183 305,76</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r w:rsidR="00FF2436" w:rsidRPr="00FF2436" w:rsidTr="003B08EE">
        <w:tc>
          <w:tcPr>
            <w:tcW w:w="1276" w:type="dxa"/>
          </w:tcPr>
          <w:p w:rsidR="00FF2436" w:rsidRPr="00FF2436" w:rsidRDefault="00FF2436" w:rsidP="003B08EE">
            <w:pPr>
              <w:pStyle w:val="a9"/>
              <w:ind w:left="0" w:right="-1"/>
              <w:rPr>
                <w:b w:val="0"/>
                <w:sz w:val="24"/>
                <w:szCs w:val="24"/>
              </w:rPr>
            </w:pPr>
          </w:p>
        </w:tc>
        <w:tc>
          <w:tcPr>
            <w:tcW w:w="3686" w:type="dxa"/>
          </w:tcPr>
          <w:p w:rsidR="00FF2436" w:rsidRPr="00FF2436" w:rsidRDefault="00FF2436" w:rsidP="003B08EE">
            <w:pPr>
              <w:pStyle w:val="a9"/>
              <w:ind w:left="0" w:right="-1"/>
              <w:rPr>
                <w:b w:val="0"/>
                <w:sz w:val="24"/>
                <w:szCs w:val="24"/>
                <w:lang w:val="en-US"/>
              </w:rPr>
            </w:pPr>
            <w:r w:rsidRPr="00FF2436">
              <w:rPr>
                <w:b w:val="0"/>
                <w:sz w:val="24"/>
                <w:szCs w:val="24"/>
              </w:rPr>
              <w:t>ИТОГО</w:t>
            </w:r>
          </w:p>
        </w:tc>
        <w:tc>
          <w:tcPr>
            <w:tcW w:w="1842" w:type="dxa"/>
          </w:tcPr>
          <w:p w:rsidR="00FF2436" w:rsidRPr="00FF2436" w:rsidRDefault="00FF2436" w:rsidP="003B08EE">
            <w:pPr>
              <w:pStyle w:val="a9"/>
              <w:ind w:left="0" w:right="0"/>
              <w:jc w:val="right"/>
              <w:rPr>
                <w:b w:val="0"/>
                <w:sz w:val="24"/>
                <w:szCs w:val="24"/>
              </w:rPr>
            </w:pPr>
            <w:r w:rsidRPr="00FF2436">
              <w:rPr>
                <w:b w:val="0"/>
                <w:sz w:val="24"/>
                <w:szCs w:val="24"/>
              </w:rPr>
              <w:t>5 812 534,67</w:t>
            </w:r>
          </w:p>
        </w:tc>
        <w:tc>
          <w:tcPr>
            <w:tcW w:w="1560" w:type="dxa"/>
          </w:tcPr>
          <w:p w:rsidR="00FF2436" w:rsidRPr="00FF2436" w:rsidRDefault="00FF2436" w:rsidP="003B08EE">
            <w:pPr>
              <w:pStyle w:val="a9"/>
              <w:ind w:left="0" w:right="0"/>
              <w:jc w:val="right"/>
              <w:rPr>
                <w:b w:val="0"/>
                <w:sz w:val="24"/>
                <w:szCs w:val="24"/>
              </w:rPr>
            </w:pPr>
            <w:r w:rsidRPr="00FF2436">
              <w:rPr>
                <w:b w:val="0"/>
                <w:sz w:val="24"/>
                <w:szCs w:val="24"/>
              </w:rPr>
              <w:t>5 812 521,87</w:t>
            </w:r>
          </w:p>
        </w:tc>
        <w:tc>
          <w:tcPr>
            <w:tcW w:w="1559" w:type="dxa"/>
          </w:tcPr>
          <w:p w:rsidR="00FF2436" w:rsidRPr="00FF2436" w:rsidRDefault="00FF2436" w:rsidP="003B08EE">
            <w:pPr>
              <w:pStyle w:val="a9"/>
              <w:ind w:left="0" w:right="0"/>
              <w:jc w:val="right"/>
              <w:rPr>
                <w:b w:val="0"/>
                <w:sz w:val="24"/>
                <w:szCs w:val="24"/>
              </w:rPr>
            </w:pPr>
            <w:r w:rsidRPr="00FF2436">
              <w:rPr>
                <w:b w:val="0"/>
                <w:sz w:val="24"/>
                <w:szCs w:val="24"/>
              </w:rPr>
              <w:t>100,0</w:t>
            </w:r>
          </w:p>
        </w:tc>
      </w:tr>
    </w:tbl>
    <w:p w:rsidR="00FF2436" w:rsidRPr="00FF2436" w:rsidRDefault="00FF2436" w:rsidP="00FF2436">
      <w:pPr>
        <w:autoSpaceDE w:val="0"/>
        <w:autoSpaceDN w:val="0"/>
        <w:adjustRightInd w:val="0"/>
        <w:ind w:left="-567" w:firstLine="708"/>
        <w:jc w:val="both"/>
        <w:rPr>
          <w:sz w:val="28"/>
          <w:szCs w:val="28"/>
        </w:rPr>
      </w:pPr>
      <w:r w:rsidRPr="00FF2436">
        <w:rPr>
          <w:sz w:val="28"/>
          <w:szCs w:val="28"/>
        </w:rPr>
        <w:t xml:space="preserve">В разрезе главных распорядителей средств бюджета города, </w:t>
      </w:r>
      <w:r w:rsidRPr="00FF2436">
        <w:rPr>
          <w:rFonts w:eastAsiaTheme="minorHAnsi"/>
          <w:sz w:val="28"/>
          <w:szCs w:val="28"/>
          <w:lang w:eastAsia="en-US"/>
        </w:rPr>
        <w:t xml:space="preserve">осуществляющих функции и полномочия учредителя в отношении муниципальных учреждений города, </w:t>
      </w:r>
      <w:r w:rsidRPr="00FF2436">
        <w:rPr>
          <w:sz w:val="28"/>
          <w:szCs w:val="28"/>
        </w:rPr>
        <w:t>исполнение указанных расходов сложилось следующим образом:</w:t>
      </w:r>
    </w:p>
    <w:p w:rsidR="00FF2436" w:rsidRPr="00FF2436" w:rsidRDefault="00FF2436" w:rsidP="00FF2436">
      <w:pPr>
        <w:ind w:right="-1" w:firstLine="708"/>
        <w:jc w:val="right"/>
        <w:rPr>
          <w:sz w:val="24"/>
          <w:szCs w:val="24"/>
        </w:rPr>
      </w:pPr>
      <w:r w:rsidRPr="00FF2436">
        <w:rPr>
          <w:sz w:val="24"/>
          <w:szCs w:val="24"/>
        </w:rPr>
        <w:t>(тыс. руб.)</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4189"/>
        <w:gridCol w:w="1551"/>
        <w:gridCol w:w="1517"/>
        <w:gridCol w:w="1517"/>
      </w:tblGrid>
      <w:tr w:rsidR="00FF2436" w:rsidRPr="00FF2436" w:rsidTr="003B08EE">
        <w:tc>
          <w:tcPr>
            <w:tcW w:w="1255" w:type="dxa"/>
            <w:vAlign w:val="center"/>
          </w:tcPr>
          <w:p w:rsidR="00FF2436" w:rsidRPr="00FF2436" w:rsidRDefault="00FF2436" w:rsidP="003B08EE">
            <w:pPr>
              <w:pStyle w:val="a9"/>
              <w:ind w:left="0" w:right="-1"/>
              <w:jc w:val="center"/>
              <w:rPr>
                <w:b w:val="0"/>
                <w:sz w:val="24"/>
                <w:szCs w:val="24"/>
              </w:rPr>
            </w:pPr>
            <w:r w:rsidRPr="00FF2436">
              <w:rPr>
                <w:b w:val="0"/>
                <w:sz w:val="24"/>
                <w:szCs w:val="24"/>
              </w:rPr>
              <w:t>Код</w:t>
            </w:r>
          </w:p>
        </w:tc>
        <w:tc>
          <w:tcPr>
            <w:tcW w:w="4189" w:type="dxa"/>
            <w:vAlign w:val="center"/>
          </w:tcPr>
          <w:p w:rsidR="00FF2436" w:rsidRPr="00FF2436" w:rsidRDefault="00FF2436" w:rsidP="003B08EE">
            <w:pPr>
              <w:pStyle w:val="a9"/>
              <w:ind w:left="0" w:right="-1"/>
              <w:jc w:val="center"/>
              <w:rPr>
                <w:b w:val="0"/>
                <w:sz w:val="24"/>
                <w:szCs w:val="24"/>
              </w:rPr>
            </w:pPr>
            <w:r w:rsidRPr="00FF2436">
              <w:rPr>
                <w:b w:val="0"/>
                <w:sz w:val="24"/>
                <w:szCs w:val="24"/>
              </w:rPr>
              <w:t>Наименование</w:t>
            </w:r>
          </w:p>
        </w:tc>
        <w:tc>
          <w:tcPr>
            <w:tcW w:w="1551" w:type="dxa"/>
            <w:vAlign w:val="center"/>
          </w:tcPr>
          <w:p w:rsidR="00FF2436" w:rsidRPr="00FF2436" w:rsidRDefault="00FF2436" w:rsidP="003B08EE">
            <w:pPr>
              <w:ind w:right="-42"/>
              <w:jc w:val="center"/>
              <w:rPr>
                <w:sz w:val="22"/>
                <w:szCs w:val="22"/>
              </w:rPr>
            </w:pPr>
            <w:r w:rsidRPr="00FF2436">
              <w:rPr>
                <w:sz w:val="22"/>
                <w:szCs w:val="22"/>
              </w:rPr>
              <w:t>Уточненный</w:t>
            </w:r>
          </w:p>
          <w:p w:rsidR="00FF2436" w:rsidRPr="00FF2436" w:rsidRDefault="00FF2436" w:rsidP="003B08EE">
            <w:pPr>
              <w:ind w:right="-42"/>
              <w:jc w:val="center"/>
              <w:rPr>
                <w:sz w:val="22"/>
                <w:szCs w:val="22"/>
              </w:rPr>
            </w:pPr>
            <w:r w:rsidRPr="00FF2436">
              <w:rPr>
                <w:sz w:val="22"/>
                <w:szCs w:val="22"/>
              </w:rPr>
              <w:t>план</w:t>
            </w:r>
          </w:p>
          <w:p w:rsidR="00FF2436" w:rsidRPr="00FF2436" w:rsidRDefault="00FF2436" w:rsidP="003B08EE">
            <w:pPr>
              <w:pStyle w:val="a9"/>
              <w:ind w:left="0" w:right="-1"/>
              <w:jc w:val="center"/>
              <w:rPr>
                <w:b w:val="0"/>
                <w:sz w:val="24"/>
                <w:szCs w:val="24"/>
              </w:rPr>
            </w:pPr>
            <w:r w:rsidRPr="00FF2436">
              <w:rPr>
                <w:b w:val="0"/>
                <w:sz w:val="22"/>
                <w:szCs w:val="22"/>
              </w:rPr>
              <w:t>на 2022 год</w:t>
            </w:r>
          </w:p>
        </w:tc>
        <w:tc>
          <w:tcPr>
            <w:tcW w:w="1517" w:type="dxa"/>
          </w:tcPr>
          <w:p w:rsidR="00FF2436" w:rsidRPr="00FF2436" w:rsidRDefault="00FF2436" w:rsidP="003B08EE">
            <w:pPr>
              <w:ind w:right="-42"/>
              <w:jc w:val="center"/>
              <w:rPr>
                <w:sz w:val="22"/>
                <w:szCs w:val="22"/>
              </w:rPr>
            </w:pPr>
            <w:r w:rsidRPr="00FF2436">
              <w:rPr>
                <w:sz w:val="22"/>
                <w:szCs w:val="22"/>
              </w:rPr>
              <w:t>Фактическое</w:t>
            </w:r>
          </w:p>
          <w:p w:rsidR="00FF2436" w:rsidRPr="00FF2436" w:rsidRDefault="00FF2436" w:rsidP="003B08EE">
            <w:pPr>
              <w:ind w:right="-42"/>
              <w:jc w:val="center"/>
              <w:rPr>
                <w:sz w:val="22"/>
                <w:szCs w:val="22"/>
              </w:rPr>
            </w:pPr>
            <w:r w:rsidRPr="00FF2436">
              <w:rPr>
                <w:sz w:val="22"/>
                <w:szCs w:val="22"/>
              </w:rPr>
              <w:t>исполнение</w:t>
            </w:r>
          </w:p>
          <w:p w:rsidR="00FF2436" w:rsidRPr="00FF2436" w:rsidRDefault="00FF2436" w:rsidP="003B08EE">
            <w:pPr>
              <w:pStyle w:val="a9"/>
              <w:ind w:left="0" w:right="-1"/>
              <w:jc w:val="center"/>
              <w:rPr>
                <w:b w:val="0"/>
                <w:sz w:val="24"/>
                <w:szCs w:val="24"/>
              </w:rPr>
            </w:pPr>
            <w:r w:rsidRPr="00FF2436">
              <w:rPr>
                <w:b w:val="0"/>
                <w:sz w:val="22"/>
                <w:szCs w:val="22"/>
              </w:rPr>
              <w:t>за 2022 год</w:t>
            </w:r>
          </w:p>
        </w:tc>
        <w:tc>
          <w:tcPr>
            <w:tcW w:w="1517" w:type="dxa"/>
          </w:tcPr>
          <w:p w:rsidR="00FF2436" w:rsidRPr="00FF2436" w:rsidRDefault="00FF2436" w:rsidP="003B08EE">
            <w:pPr>
              <w:ind w:right="-2"/>
              <w:jc w:val="center"/>
              <w:rPr>
                <w:sz w:val="22"/>
                <w:szCs w:val="22"/>
              </w:rPr>
            </w:pPr>
            <w:r w:rsidRPr="00FF2436">
              <w:rPr>
                <w:sz w:val="22"/>
                <w:szCs w:val="22"/>
              </w:rPr>
              <w:t>Процент</w:t>
            </w:r>
          </w:p>
          <w:p w:rsidR="00FF2436" w:rsidRPr="00FF2436" w:rsidRDefault="00FF2436" w:rsidP="003B08EE">
            <w:pPr>
              <w:ind w:right="-42"/>
              <w:jc w:val="center"/>
              <w:rPr>
                <w:sz w:val="22"/>
                <w:szCs w:val="22"/>
              </w:rPr>
            </w:pPr>
            <w:r w:rsidRPr="00FF2436">
              <w:rPr>
                <w:sz w:val="22"/>
                <w:szCs w:val="22"/>
              </w:rPr>
              <w:t>исполнения</w:t>
            </w:r>
          </w:p>
          <w:p w:rsidR="00FF2436" w:rsidRPr="00FF2436" w:rsidRDefault="00FF2436" w:rsidP="003B08EE">
            <w:pPr>
              <w:pStyle w:val="a9"/>
              <w:ind w:left="0" w:right="-1"/>
              <w:jc w:val="center"/>
              <w:rPr>
                <w:b w:val="0"/>
                <w:sz w:val="24"/>
                <w:szCs w:val="24"/>
              </w:rPr>
            </w:pPr>
          </w:p>
        </w:tc>
      </w:tr>
      <w:tr w:rsidR="00FF2436" w:rsidRPr="00FF2436" w:rsidTr="003B08EE">
        <w:tc>
          <w:tcPr>
            <w:tcW w:w="1255" w:type="dxa"/>
          </w:tcPr>
          <w:p w:rsidR="00FF2436" w:rsidRPr="00FF2436" w:rsidRDefault="00FF2436" w:rsidP="003B08EE">
            <w:pPr>
              <w:ind w:right="-1"/>
              <w:jc w:val="center"/>
              <w:rPr>
                <w:sz w:val="24"/>
                <w:szCs w:val="24"/>
              </w:rPr>
            </w:pPr>
            <w:r w:rsidRPr="00FF2436">
              <w:rPr>
                <w:sz w:val="24"/>
                <w:szCs w:val="24"/>
              </w:rPr>
              <w:t>606</w:t>
            </w:r>
          </w:p>
        </w:tc>
        <w:tc>
          <w:tcPr>
            <w:tcW w:w="4189" w:type="dxa"/>
          </w:tcPr>
          <w:p w:rsidR="00FF2436" w:rsidRPr="00FF2436" w:rsidRDefault="00FF2436" w:rsidP="003B08EE">
            <w:pPr>
              <w:ind w:right="-1"/>
              <w:rPr>
                <w:sz w:val="24"/>
                <w:szCs w:val="24"/>
              </w:rPr>
            </w:pPr>
            <w:r w:rsidRPr="00FF2436">
              <w:rPr>
                <w:sz w:val="24"/>
                <w:szCs w:val="24"/>
              </w:rPr>
              <w:t>Комитет образования администрации города Ставрополя</w:t>
            </w:r>
          </w:p>
        </w:tc>
        <w:tc>
          <w:tcPr>
            <w:tcW w:w="1551" w:type="dxa"/>
          </w:tcPr>
          <w:p w:rsidR="00FF2436" w:rsidRPr="00FF2436" w:rsidRDefault="00FF2436" w:rsidP="003B08EE">
            <w:pPr>
              <w:ind w:right="-1"/>
              <w:jc w:val="right"/>
              <w:rPr>
                <w:sz w:val="24"/>
                <w:szCs w:val="24"/>
              </w:rPr>
            </w:pPr>
            <w:r w:rsidRPr="00FF2436">
              <w:rPr>
                <w:sz w:val="24"/>
                <w:szCs w:val="24"/>
              </w:rPr>
              <w:t>4 986 417,96</w:t>
            </w:r>
          </w:p>
        </w:tc>
        <w:tc>
          <w:tcPr>
            <w:tcW w:w="1517" w:type="dxa"/>
          </w:tcPr>
          <w:p w:rsidR="00FF2436" w:rsidRPr="00FF2436" w:rsidRDefault="00FF2436" w:rsidP="003B08EE">
            <w:pPr>
              <w:ind w:right="-1"/>
              <w:jc w:val="right"/>
              <w:rPr>
                <w:sz w:val="24"/>
                <w:szCs w:val="24"/>
              </w:rPr>
            </w:pPr>
            <w:r w:rsidRPr="00FF2436">
              <w:rPr>
                <w:sz w:val="24"/>
                <w:szCs w:val="24"/>
              </w:rPr>
              <w:t>4 986 405,16</w:t>
            </w:r>
          </w:p>
        </w:tc>
        <w:tc>
          <w:tcPr>
            <w:tcW w:w="1517" w:type="dxa"/>
          </w:tcPr>
          <w:p w:rsidR="00FF2436" w:rsidRPr="00FF2436" w:rsidRDefault="00FF2436" w:rsidP="003B08EE">
            <w:pPr>
              <w:ind w:right="-1"/>
              <w:jc w:val="right"/>
              <w:rPr>
                <w:sz w:val="24"/>
                <w:szCs w:val="24"/>
              </w:rPr>
            </w:pPr>
            <w:r w:rsidRPr="00FF2436">
              <w:rPr>
                <w:sz w:val="24"/>
                <w:szCs w:val="24"/>
              </w:rPr>
              <w:t>100,0</w:t>
            </w:r>
          </w:p>
        </w:tc>
      </w:tr>
      <w:tr w:rsidR="00FF2436" w:rsidRPr="00FF2436" w:rsidTr="003B08EE">
        <w:tc>
          <w:tcPr>
            <w:tcW w:w="1255" w:type="dxa"/>
          </w:tcPr>
          <w:p w:rsidR="00FF2436" w:rsidRPr="00FF2436" w:rsidRDefault="00FF2436" w:rsidP="003B08EE">
            <w:pPr>
              <w:ind w:right="-1"/>
              <w:jc w:val="center"/>
              <w:rPr>
                <w:sz w:val="24"/>
                <w:szCs w:val="24"/>
              </w:rPr>
            </w:pPr>
            <w:r w:rsidRPr="00FF2436">
              <w:rPr>
                <w:sz w:val="24"/>
                <w:szCs w:val="24"/>
              </w:rPr>
              <w:t>607</w:t>
            </w:r>
          </w:p>
        </w:tc>
        <w:tc>
          <w:tcPr>
            <w:tcW w:w="4189" w:type="dxa"/>
          </w:tcPr>
          <w:p w:rsidR="00FF2436" w:rsidRPr="00FF2436" w:rsidRDefault="00FF2436" w:rsidP="003B08EE">
            <w:pPr>
              <w:ind w:right="-1"/>
              <w:rPr>
                <w:sz w:val="24"/>
                <w:szCs w:val="24"/>
              </w:rPr>
            </w:pPr>
            <w:r w:rsidRPr="00FF2436">
              <w:rPr>
                <w:sz w:val="24"/>
                <w:szCs w:val="24"/>
              </w:rPr>
              <w:t>Комитет культуры и молодежной политики администрации города Ставрополя</w:t>
            </w:r>
          </w:p>
        </w:tc>
        <w:tc>
          <w:tcPr>
            <w:tcW w:w="1551" w:type="dxa"/>
          </w:tcPr>
          <w:p w:rsidR="00FF2436" w:rsidRPr="00FF2436" w:rsidRDefault="00FF2436" w:rsidP="003B08EE">
            <w:pPr>
              <w:ind w:right="-1"/>
              <w:jc w:val="right"/>
              <w:rPr>
                <w:sz w:val="24"/>
                <w:szCs w:val="24"/>
              </w:rPr>
            </w:pPr>
            <w:r w:rsidRPr="00FF2436">
              <w:rPr>
                <w:sz w:val="24"/>
                <w:szCs w:val="24"/>
              </w:rPr>
              <w:t>508 957,75</w:t>
            </w:r>
          </w:p>
        </w:tc>
        <w:tc>
          <w:tcPr>
            <w:tcW w:w="1517" w:type="dxa"/>
          </w:tcPr>
          <w:p w:rsidR="00FF2436" w:rsidRPr="00FF2436" w:rsidRDefault="00FF2436" w:rsidP="003B08EE">
            <w:pPr>
              <w:ind w:right="-1"/>
              <w:jc w:val="right"/>
              <w:rPr>
                <w:sz w:val="24"/>
                <w:szCs w:val="24"/>
              </w:rPr>
            </w:pPr>
            <w:r w:rsidRPr="00FF2436">
              <w:rPr>
                <w:sz w:val="24"/>
                <w:szCs w:val="24"/>
              </w:rPr>
              <w:t>508 957,75</w:t>
            </w:r>
          </w:p>
        </w:tc>
        <w:tc>
          <w:tcPr>
            <w:tcW w:w="1517" w:type="dxa"/>
          </w:tcPr>
          <w:p w:rsidR="00FF2436" w:rsidRPr="00FF2436" w:rsidRDefault="00FF2436" w:rsidP="003B08EE">
            <w:pPr>
              <w:ind w:right="-1"/>
              <w:jc w:val="right"/>
              <w:rPr>
                <w:sz w:val="24"/>
                <w:szCs w:val="24"/>
              </w:rPr>
            </w:pPr>
            <w:r w:rsidRPr="00FF2436">
              <w:rPr>
                <w:sz w:val="24"/>
                <w:szCs w:val="24"/>
              </w:rPr>
              <w:t>100,0</w:t>
            </w:r>
          </w:p>
        </w:tc>
      </w:tr>
      <w:tr w:rsidR="00FF2436" w:rsidRPr="00FF2436" w:rsidTr="003B08EE">
        <w:tc>
          <w:tcPr>
            <w:tcW w:w="1255" w:type="dxa"/>
          </w:tcPr>
          <w:p w:rsidR="00FF2436" w:rsidRPr="00FF2436" w:rsidRDefault="00FF2436" w:rsidP="003B08EE">
            <w:pPr>
              <w:ind w:right="-1"/>
              <w:jc w:val="center"/>
              <w:rPr>
                <w:sz w:val="24"/>
                <w:szCs w:val="24"/>
              </w:rPr>
            </w:pPr>
            <w:r w:rsidRPr="00FF2436">
              <w:rPr>
                <w:sz w:val="24"/>
                <w:szCs w:val="24"/>
              </w:rPr>
              <w:t>611</w:t>
            </w:r>
          </w:p>
        </w:tc>
        <w:tc>
          <w:tcPr>
            <w:tcW w:w="4189" w:type="dxa"/>
          </w:tcPr>
          <w:p w:rsidR="00FF2436" w:rsidRPr="00FF2436" w:rsidRDefault="00FF2436" w:rsidP="003B08EE">
            <w:pPr>
              <w:ind w:right="-1"/>
              <w:rPr>
                <w:sz w:val="24"/>
                <w:szCs w:val="24"/>
              </w:rPr>
            </w:pPr>
            <w:r w:rsidRPr="00FF2436">
              <w:rPr>
                <w:sz w:val="24"/>
                <w:szCs w:val="24"/>
              </w:rPr>
              <w:t>Комитет физической культуры и спорта администрации города Ставрополя</w:t>
            </w:r>
          </w:p>
        </w:tc>
        <w:tc>
          <w:tcPr>
            <w:tcW w:w="1551" w:type="dxa"/>
          </w:tcPr>
          <w:p w:rsidR="00FF2436" w:rsidRPr="00FF2436" w:rsidRDefault="00FF2436" w:rsidP="003B08EE">
            <w:pPr>
              <w:ind w:right="-1"/>
              <w:jc w:val="right"/>
              <w:rPr>
                <w:sz w:val="24"/>
                <w:szCs w:val="24"/>
              </w:rPr>
            </w:pPr>
            <w:r w:rsidRPr="00FF2436">
              <w:rPr>
                <w:sz w:val="24"/>
                <w:szCs w:val="24"/>
              </w:rPr>
              <w:t>203 207,13</w:t>
            </w:r>
          </w:p>
        </w:tc>
        <w:tc>
          <w:tcPr>
            <w:tcW w:w="1517" w:type="dxa"/>
          </w:tcPr>
          <w:p w:rsidR="00FF2436" w:rsidRPr="00FF2436" w:rsidRDefault="00FF2436" w:rsidP="003B08EE">
            <w:pPr>
              <w:ind w:right="-1"/>
              <w:jc w:val="right"/>
              <w:rPr>
                <w:sz w:val="24"/>
                <w:szCs w:val="24"/>
              </w:rPr>
            </w:pPr>
            <w:r w:rsidRPr="00FF2436">
              <w:rPr>
                <w:sz w:val="24"/>
                <w:szCs w:val="24"/>
              </w:rPr>
              <w:t>203 207,13</w:t>
            </w:r>
          </w:p>
        </w:tc>
        <w:tc>
          <w:tcPr>
            <w:tcW w:w="1517" w:type="dxa"/>
          </w:tcPr>
          <w:p w:rsidR="00FF2436" w:rsidRPr="00FF2436" w:rsidRDefault="00FF2436" w:rsidP="003B08EE">
            <w:pPr>
              <w:ind w:right="-1"/>
              <w:jc w:val="right"/>
              <w:rPr>
                <w:sz w:val="24"/>
                <w:szCs w:val="24"/>
              </w:rPr>
            </w:pPr>
            <w:r w:rsidRPr="00FF2436">
              <w:rPr>
                <w:sz w:val="24"/>
                <w:szCs w:val="24"/>
              </w:rPr>
              <w:t>100,0</w:t>
            </w:r>
          </w:p>
        </w:tc>
      </w:tr>
      <w:tr w:rsidR="00FF2436" w:rsidRPr="00FF2436" w:rsidTr="003B08EE">
        <w:tc>
          <w:tcPr>
            <w:tcW w:w="1255" w:type="dxa"/>
          </w:tcPr>
          <w:p w:rsidR="00FF2436" w:rsidRPr="00FF2436" w:rsidRDefault="00FF2436" w:rsidP="003B08EE">
            <w:pPr>
              <w:ind w:right="-1"/>
              <w:jc w:val="center"/>
              <w:rPr>
                <w:sz w:val="24"/>
                <w:szCs w:val="24"/>
              </w:rPr>
            </w:pPr>
            <w:r w:rsidRPr="00FF2436">
              <w:rPr>
                <w:sz w:val="24"/>
                <w:szCs w:val="24"/>
              </w:rPr>
              <w:t>620</w:t>
            </w:r>
          </w:p>
        </w:tc>
        <w:tc>
          <w:tcPr>
            <w:tcW w:w="4189" w:type="dxa"/>
          </w:tcPr>
          <w:p w:rsidR="00FF2436" w:rsidRPr="00FF2436" w:rsidRDefault="00FF2436" w:rsidP="003B08EE">
            <w:pPr>
              <w:ind w:right="-1"/>
              <w:rPr>
                <w:sz w:val="24"/>
                <w:szCs w:val="24"/>
              </w:rPr>
            </w:pPr>
            <w:r w:rsidRPr="00FF2436">
              <w:rPr>
                <w:sz w:val="24"/>
                <w:szCs w:val="24"/>
              </w:rPr>
              <w:t>Комитет городского хозяйства администрации города Ставрополя</w:t>
            </w:r>
          </w:p>
        </w:tc>
        <w:tc>
          <w:tcPr>
            <w:tcW w:w="1551" w:type="dxa"/>
          </w:tcPr>
          <w:p w:rsidR="00FF2436" w:rsidRPr="00FF2436" w:rsidRDefault="00FF2436" w:rsidP="003B08EE">
            <w:pPr>
              <w:ind w:right="-1"/>
              <w:jc w:val="right"/>
              <w:rPr>
                <w:sz w:val="24"/>
                <w:szCs w:val="24"/>
              </w:rPr>
            </w:pPr>
            <w:r w:rsidRPr="00FF2436">
              <w:rPr>
                <w:sz w:val="24"/>
                <w:szCs w:val="24"/>
              </w:rPr>
              <w:t>113 951,83</w:t>
            </w:r>
          </w:p>
        </w:tc>
        <w:tc>
          <w:tcPr>
            <w:tcW w:w="1517" w:type="dxa"/>
          </w:tcPr>
          <w:p w:rsidR="00FF2436" w:rsidRPr="00FF2436" w:rsidRDefault="00FF2436" w:rsidP="003B08EE">
            <w:pPr>
              <w:ind w:right="-1"/>
              <w:jc w:val="right"/>
              <w:rPr>
                <w:sz w:val="24"/>
                <w:szCs w:val="24"/>
              </w:rPr>
            </w:pPr>
            <w:r w:rsidRPr="00FF2436">
              <w:rPr>
                <w:sz w:val="24"/>
                <w:szCs w:val="24"/>
              </w:rPr>
              <w:t>113 951,83</w:t>
            </w:r>
          </w:p>
        </w:tc>
        <w:tc>
          <w:tcPr>
            <w:tcW w:w="1517" w:type="dxa"/>
          </w:tcPr>
          <w:p w:rsidR="00FF2436" w:rsidRPr="00FF2436" w:rsidRDefault="00FF2436" w:rsidP="003B08EE">
            <w:pPr>
              <w:ind w:right="-1"/>
              <w:jc w:val="right"/>
              <w:rPr>
                <w:sz w:val="24"/>
                <w:szCs w:val="24"/>
              </w:rPr>
            </w:pPr>
            <w:r w:rsidRPr="00FF2436">
              <w:rPr>
                <w:sz w:val="24"/>
                <w:szCs w:val="24"/>
              </w:rPr>
              <w:t>100,0</w:t>
            </w:r>
          </w:p>
        </w:tc>
      </w:tr>
      <w:tr w:rsidR="00FF2436" w:rsidRPr="00FF2436" w:rsidTr="003B08EE">
        <w:tc>
          <w:tcPr>
            <w:tcW w:w="1255" w:type="dxa"/>
          </w:tcPr>
          <w:p w:rsidR="00FF2436" w:rsidRPr="00FF2436" w:rsidRDefault="00FF2436" w:rsidP="003B08EE">
            <w:pPr>
              <w:ind w:right="-1"/>
              <w:jc w:val="center"/>
              <w:rPr>
                <w:sz w:val="24"/>
                <w:szCs w:val="24"/>
              </w:rPr>
            </w:pPr>
          </w:p>
        </w:tc>
        <w:tc>
          <w:tcPr>
            <w:tcW w:w="4189" w:type="dxa"/>
          </w:tcPr>
          <w:p w:rsidR="00FF2436" w:rsidRPr="00FF2436" w:rsidRDefault="00FF2436" w:rsidP="00FF2436">
            <w:pPr>
              <w:ind w:right="-1"/>
              <w:rPr>
                <w:sz w:val="24"/>
                <w:szCs w:val="24"/>
              </w:rPr>
            </w:pPr>
            <w:r w:rsidRPr="00FF2436">
              <w:rPr>
                <w:sz w:val="24"/>
                <w:szCs w:val="24"/>
              </w:rPr>
              <w:t>ИТОГО</w:t>
            </w:r>
          </w:p>
        </w:tc>
        <w:tc>
          <w:tcPr>
            <w:tcW w:w="1551" w:type="dxa"/>
          </w:tcPr>
          <w:p w:rsidR="00FF2436" w:rsidRPr="00FF2436" w:rsidRDefault="00FF2436" w:rsidP="003B08EE">
            <w:pPr>
              <w:pStyle w:val="a9"/>
              <w:ind w:left="0" w:right="0"/>
              <w:jc w:val="right"/>
              <w:rPr>
                <w:b w:val="0"/>
                <w:sz w:val="24"/>
                <w:szCs w:val="24"/>
              </w:rPr>
            </w:pPr>
            <w:r w:rsidRPr="00FF2436">
              <w:rPr>
                <w:b w:val="0"/>
                <w:sz w:val="24"/>
                <w:szCs w:val="24"/>
              </w:rPr>
              <w:t>5 812 534,67</w:t>
            </w:r>
          </w:p>
        </w:tc>
        <w:tc>
          <w:tcPr>
            <w:tcW w:w="1517" w:type="dxa"/>
          </w:tcPr>
          <w:p w:rsidR="00FF2436" w:rsidRPr="00FF2436" w:rsidRDefault="00FF2436" w:rsidP="003B08EE">
            <w:pPr>
              <w:pStyle w:val="a9"/>
              <w:ind w:left="0" w:right="0"/>
              <w:jc w:val="right"/>
              <w:rPr>
                <w:b w:val="0"/>
                <w:sz w:val="24"/>
                <w:szCs w:val="24"/>
              </w:rPr>
            </w:pPr>
            <w:r w:rsidRPr="00FF2436">
              <w:rPr>
                <w:b w:val="0"/>
                <w:sz w:val="24"/>
                <w:szCs w:val="24"/>
              </w:rPr>
              <w:t>5 812 521,87</w:t>
            </w:r>
          </w:p>
        </w:tc>
        <w:tc>
          <w:tcPr>
            <w:tcW w:w="1517" w:type="dxa"/>
          </w:tcPr>
          <w:p w:rsidR="00FF2436" w:rsidRPr="00FF2436" w:rsidRDefault="00FF2436" w:rsidP="003B08EE">
            <w:pPr>
              <w:pStyle w:val="a9"/>
              <w:ind w:left="0" w:right="0"/>
              <w:jc w:val="right"/>
              <w:rPr>
                <w:b w:val="0"/>
                <w:sz w:val="24"/>
                <w:szCs w:val="24"/>
              </w:rPr>
            </w:pPr>
            <w:r w:rsidRPr="00FF2436">
              <w:rPr>
                <w:b w:val="0"/>
                <w:sz w:val="24"/>
                <w:szCs w:val="24"/>
              </w:rPr>
              <w:t>100,0</w:t>
            </w:r>
          </w:p>
        </w:tc>
      </w:tr>
    </w:tbl>
    <w:p w:rsidR="00FF2436" w:rsidRPr="00035FEF" w:rsidRDefault="00FF2436" w:rsidP="00FF2436">
      <w:pPr>
        <w:ind w:left="-567" w:firstLine="709"/>
        <w:contextualSpacing/>
        <w:jc w:val="both"/>
        <w:rPr>
          <w:sz w:val="28"/>
          <w:szCs w:val="28"/>
        </w:rPr>
      </w:pPr>
      <w:r w:rsidRPr="00FF2436">
        <w:rPr>
          <w:sz w:val="28"/>
          <w:szCs w:val="28"/>
        </w:rPr>
        <w:t>За 2022 год муниципальное задание на оказание муниципальных услуг (выполнение работ) муниципальными бюджетными и автономными учреждениями города Ставрополя выполнено в полном объеме. Финансирование расходов на</w:t>
      </w:r>
      <w:r w:rsidRPr="00FF2436">
        <w:rPr>
          <w:rFonts w:eastAsiaTheme="minorHAnsi"/>
          <w:sz w:val="28"/>
          <w:szCs w:val="28"/>
          <w:lang w:eastAsia="en-US"/>
        </w:rPr>
        <w:t> </w:t>
      </w:r>
      <w:r w:rsidRPr="00FF2436">
        <w:rPr>
          <w:sz w:val="28"/>
          <w:szCs w:val="28"/>
        </w:rPr>
        <w:t>предоставление субсидии на выполнение муниципального задания осуществлялось в первоочередном порядке.</w:t>
      </w:r>
    </w:p>
    <w:p w:rsidR="00A7217F" w:rsidRPr="005C5620" w:rsidRDefault="00A7217F" w:rsidP="009E3312">
      <w:pPr>
        <w:rPr>
          <w:sz w:val="28"/>
          <w:szCs w:val="28"/>
          <w:highlight w:val="green"/>
        </w:rPr>
      </w:pPr>
    </w:p>
    <w:p w:rsidR="00177A8A" w:rsidRPr="00177A8A" w:rsidRDefault="00177A8A" w:rsidP="009E3312">
      <w:pPr>
        <w:ind w:firstLine="567"/>
        <w:jc w:val="center"/>
        <w:rPr>
          <w:b/>
          <w:sz w:val="28"/>
          <w:szCs w:val="28"/>
        </w:rPr>
      </w:pPr>
      <w:r w:rsidRPr="00177A8A">
        <w:rPr>
          <w:b/>
          <w:sz w:val="28"/>
          <w:szCs w:val="28"/>
        </w:rPr>
        <w:lastRenderedPageBreak/>
        <w:t>Финансирование расходов за счет средств субсидий и субвенций из краевого бюджета</w:t>
      </w:r>
    </w:p>
    <w:p w:rsidR="00177A8A" w:rsidRPr="00177A8A" w:rsidRDefault="00177A8A" w:rsidP="009E3312">
      <w:pPr>
        <w:ind w:firstLine="567"/>
        <w:jc w:val="center"/>
        <w:rPr>
          <w:b/>
          <w:sz w:val="28"/>
          <w:szCs w:val="28"/>
        </w:rPr>
      </w:pPr>
    </w:p>
    <w:p w:rsidR="00256354" w:rsidRPr="00256354" w:rsidRDefault="00256354" w:rsidP="00256354">
      <w:pPr>
        <w:ind w:left="-567" w:right="-2" w:firstLine="709"/>
        <w:jc w:val="both"/>
        <w:rPr>
          <w:sz w:val="28"/>
          <w:szCs w:val="28"/>
        </w:rPr>
      </w:pPr>
      <w:r w:rsidRPr="00256354">
        <w:rPr>
          <w:sz w:val="28"/>
          <w:szCs w:val="28"/>
        </w:rPr>
        <w:t xml:space="preserve">Расшифровка расходов за счет </w:t>
      </w:r>
      <w:r w:rsidR="001866CD">
        <w:rPr>
          <w:sz w:val="28"/>
          <w:szCs w:val="28"/>
        </w:rPr>
        <w:t>межбюджетных трансфертов</w:t>
      </w:r>
      <w:r w:rsidRPr="00256354">
        <w:rPr>
          <w:sz w:val="28"/>
          <w:szCs w:val="28"/>
        </w:rPr>
        <w:t>, полученных из</w:t>
      </w:r>
      <w:r w:rsidRPr="00256354">
        <w:rPr>
          <w:rFonts w:eastAsiaTheme="minorHAnsi"/>
          <w:sz w:val="28"/>
          <w:szCs w:val="28"/>
          <w:lang w:eastAsia="en-US"/>
        </w:rPr>
        <w:t> </w:t>
      </w:r>
      <w:r w:rsidRPr="00256354">
        <w:rPr>
          <w:sz w:val="28"/>
          <w:szCs w:val="28"/>
        </w:rPr>
        <w:t>краевого бюджета, приведена в приложении 17.</w:t>
      </w:r>
    </w:p>
    <w:p w:rsidR="00256354" w:rsidRPr="00256354" w:rsidRDefault="00256354" w:rsidP="00256354">
      <w:pPr>
        <w:ind w:left="-567" w:right="-2" w:firstLine="709"/>
        <w:jc w:val="both"/>
        <w:rPr>
          <w:sz w:val="28"/>
          <w:szCs w:val="28"/>
        </w:rPr>
      </w:pPr>
      <w:r w:rsidRPr="00256354">
        <w:rPr>
          <w:sz w:val="28"/>
          <w:szCs w:val="28"/>
        </w:rPr>
        <w:t>При плане на 2022 год 12</w:t>
      </w:r>
      <w:r w:rsidRPr="00256354">
        <w:rPr>
          <w:rFonts w:eastAsiaTheme="minorHAnsi"/>
          <w:sz w:val="28"/>
          <w:szCs w:val="28"/>
          <w:lang w:eastAsia="en-US"/>
        </w:rPr>
        <w:t> 396 664</w:t>
      </w:r>
      <w:r w:rsidRPr="00256354">
        <w:rPr>
          <w:sz w:val="28"/>
          <w:szCs w:val="28"/>
        </w:rPr>
        <w:t>,85 тыс. рублей фактические расходы составили 11</w:t>
      </w:r>
      <w:r w:rsidRPr="00256354">
        <w:rPr>
          <w:rFonts w:eastAsiaTheme="minorHAnsi"/>
          <w:sz w:val="28"/>
          <w:szCs w:val="28"/>
          <w:lang w:eastAsia="en-US"/>
        </w:rPr>
        <w:t> 642 949</w:t>
      </w:r>
      <w:r w:rsidRPr="00256354">
        <w:rPr>
          <w:sz w:val="28"/>
          <w:szCs w:val="28"/>
        </w:rPr>
        <w:t>,04 тыс. рублей или 93,9 процента к плану.</w:t>
      </w:r>
    </w:p>
    <w:p w:rsidR="003F7650" w:rsidRDefault="003F7650" w:rsidP="003F7650">
      <w:pPr>
        <w:ind w:left="-567" w:firstLine="709"/>
        <w:jc w:val="both"/>
        <w:rPr>
          <w:sz w:val="28"/>
          <w:szCs w:val="28"/>
        </w:rPr>
      </w:pPr>
      <w:r>
        <w:rPr>
          <w:sz w:val="28"/>
          <w:szCs w:val="28"/>
        </w:rPr>
        <w:t xml:space="preserve">Расходы за счет средств субсидии на осуществление функций административного центра Ставропольского края бюджету города из краевого бюджета за отчетный год </w:t>
      </w:r>
      <w:r w:rsidRPr="00971AFD">
        <w:rPr>
          <w:sz w:val="28"/>
          <w:szCs w:val="28"/>
        </w:rPr>
        <w:t>составили 277 642,71 тыс. рублей</w:t>
      </w:r>
      <w:r>
        <w:rPr>
          <w:sz w:val="28"/>
          <w:szCs w:val="28"/>
        </w:rPr>
        <w:t xml:space="preserve"> при плане на 2022 год 278 630,44 тыс. рублей или 99,6 процента к плану (приложение 18).</w:t>
      </w:r>
    </w:p>
    <w:p w:rsidR="003F7650" w:rsidRDefault="003F7650" w:rsidP="003F7650">
      <w:pPr>
        <w:ind w:left="-567" w:firstLine="709"/>
        <w:jc w:val="both"/>
        <w:rPr>
          <w:sz w:val="28"/>
          <w:szCs w:val="28"/>
        </w:rPr>
      </w:pPr>
    </w:p>
    <w:p w:rsidR="00F31501" w:rsidRPr="00243BD4" w:rsidRDefault="00F31501" w:rsidP="00F31501">
      <w:pPr>
        <w:pStyle w:val="a8"/>
        <w:ind w:left="-567" w:right="-1" w:firstLine="567"/>
        <w:outlineLvl w:val="0"/>
        <w:rPr>
          <w:b/>
        </w:rPr>
      </w:pPr>
      <w:r w:rsidRPr="00243BD4">
        <w:rPr>
          <w:b/>
        </w:rPr>
        <w:t>Руководство и управление в сфере установленных функций</w:t>
      </w:r>
    </w:p>
    <w:p w:rsidR="00F31501" w:rsidRPr="00243BD4" w:rsidRDefault="00F31501" w:rsidP="00F31501">
      <w:pPr>
        <w:pStyle w:val="a8"/>
        <w:ind w:left="-567" w:right="-1" w:firstLine="567"/>
        <w:jc w:val="both"/>
        <w:outlineLvl w:val="0"/>
        <w:rPr>
          <w:b/>
          <w:szCs w:val="28"/>
        </w:rPr>
      </w:pPr>
    </w:p>
    <w:p w:rsidR="00F31501" w:rsidRPr="00CD700D" w:rsidRDefault="00F31501" w:rsidP="00A6190B">
      <w:pPr>
        <w:pStyle w:val="a9"/>
        <w:ind w:left="-567" w:right="-2" w:firstLine="709"/>
        <w:jc w:val="both"/>
        <w:rPr>
          <w:b w:val="0"/>
        </w:rPr>
      </w:pPr>
      <w:r w:rsidRPr="00CD700D">
        <w:rPr>
          <w:b w:val="0"/>
        </w:rPr>
        <w:t>Общие расходы на обеспечение руководства и управления в сфере установленных функций за 20</w:t>
      </w:r>
      <w:r w:rsidR="00275EDA" w:rsidRPr="00CD700D">
        <w:rPr>
          <w:b w:val="0"/>
        </w:rPr>
        <w:t>2</w:t>
      </w:r>
      <w:r w:rsidR="00CD700D" w:rsidRPr="00CD700D">
        <w:rPr>
          <w:b w:val="0"/>
        </w:rPr>
        <w:t>2</w:t>
      </w:r>
      <w:r w:rsidRPr="00CD700D">
        <w:rPr>
          <w:b w:val="0"/>
        </w:rPr>
        <w:t xml:space="preserve"> год составили </w:t>
      </w:r>
      <w:r w:rsidR="00CD700D" w:rsidRPr="00CD700D">
        <w:rPr>
          <w:b w:val="0"/>
          <w:szCs w:val="28"/>
        </w:rPr>
        <w:t>895</w:t>
      </w:r>
      <w:r w:rsidR="00CD700D">
        <w:rPr>
          <w:b w:val="0"/>
          <w:szCs w:val="28"/>
          <w:lang w:val="en-US"/>
        </w:rPr>
        <w:t> </w:t>
      </w:r>
      <w:r w:rsidR="00CD700D" w:rsidRPr="00CD700D">
        <w:rPr>
          <w:b w:val="0"/>
          <w:szCs w:val="28"/>
        </w:rPr>
        <w:t>790</w:t>
      </w:r>
      <w:r w:rsidR="00CD700D">
        <w:rPr>
          <w:b w:val="0"/>
          <w:szCs w:val="28"/>
        </w:rPr>
        <w:t>,</w:t>
      </w:r>
      <w:r w:rsidR="00CD700D" w:rsidRPr="00CD700D">
        <w:rPr>
          <w:b w:val="0"/>
          <w:szCs w:val="28"/>
        </w:rPr>
        <w:t>17</w:t>
      </w:r>
      <w:r w:rsidRPr="00CD700D">
        <w:rPr>
          <w:b w:val="0"/>
        </w:rPr>
        <w:t xml:space="preserve"> тыс. руб</w:t>
      </w:r>
      <w:r w:rsidR="00727D53" w:rsidRPr="00CD700D">
        <w:rPr>
          <w:b w:val="0"/>
        </w:rPr>
        <w:t>лей</w:t>
      </w:r>
      <w:r w:rsidRPr="00CD700D">
        <w:rPr>
          <w:b w:val="0"/>
        </w:rPr>
        <w:t xml:space="preserve"> или </w:t>
      </w:r>
      <w:r w:rsidR="00A3467F" w:rsidRPr="00CD700D">
        <w:rPr>
          <w:b w:val="0"/>
        </w:rPr>
        <w:t>5,</w:t>
      </w:r>
      <w:r w:rsidR="00CD700D">
        <w:rPr>
          <w:b w:val="0"/>
        </w:rPr>
        <w:t>1</w:t>
      </w:r>
      <w:r w:rsidR="00635019" w:rsidRPr="00CD700D">
        <w:rPr>
          <w:b w:val="0"/>
          <w:szCs w:val="28"/>
        </w:rPr>
        <w:t> </w:t>
      </w:r>
      <w:r w:rsidR="007D4CF8" w:rsidRPr="00CD700D">
        <w:rPr>
          <w:b w:val="0"/>
        </w:rPr>
        <w:t>процент</w:t>
      </w:r>
      <w:r w:rsidR="00CD700D">
        <w:rPr>
          <w:b w:val="0"/>
        </w:rPr>
        <w:t>а</w:t>
      </w:r>
      <w:r w:rsidRPr="00CD700D">
        <w:rPr>
          <w:b w:val="0"/>
        </w:rPr>
        <w:t xml:space="preserve"> к общим расходам бюджета города (за 20</w:t>
      </w:r>
      <w:r w:rsidR="00DF35C3" w:rsidRPr="00CD700D">
        <w:rPr>
          <w:b w:val="0"/>
        </w:rPr>
        <w:t>2</w:t>
      </w:r>
      <w:r w:rsidR="00CD700D">
        <w:rPr>
          <w:b w:val="0"/>
        </w:rPr>
        <w:t>1</w:t>
      </w:r>
      <w:r w:rsidRPr="00CD700D">
        <w:rPr>
          <w:b w:val="0"/>
        </w:rPr>
        <w:t xml:space="preserve"> год </w:t>
      </w:r>
      <w:r w:rsidR="00CD700D">
        <w:rPr>
          <w:b w:val="0"/>
          <w:szCs w:val="28"/>
        </w:rPr>
        <w:t>810 699,93</w:t>
      </w:r>
      <w:r w:rsidR="00DF35C3" w:rsidRPr="00CD700D">
        <w:rPr>
          <w:b w:val="0"/>
        </w:rPr>
        <w:t xml:space="preserve"> тыс. рублей или 5,</w:t>
      </w:r>
      <w:r w:rsidR="00CD700D">
        <w:rPr>
          <w:b w:val="0"/>
        </w:rPr>
        <w:t>0</w:t>
      </w:r>
      <w:r w:rsidR="00275EDA" w:rsidRPr="00CD700D">
        <w:rPr>
          <w:b w:val="0"/>
        </w:rPr>
        <w:t xml:space="preserve"> процент</w:t>
      </w:r>
      <w:r w:rsidR="00CD700D">
        <w:rPr>
          <w:b w:val="0"/>
        </w:rPr>
        <w:t>ов</w:t>
      </w:r>
      <w:r w:rsidR="00275EDA" w:rsidRPr="00CD700D">
        <w:rPr>
          <w:b w:val="0"/>
        </w:rPr>
        <w:t xml:space="preserve"> к общим расходам бюджета города</w:t>
      </w:r>
      <w:r w:rsidRPr="00CD700D">
        <w:rPr>
          <w:b w:val="0"/>
        </w:rPr>
        <w:t xml:space="preserve">).   </w:t>
      </w:r>
    </w:p>
    <w:p w:rsidR="00F31501" w:rsidRPr="0030300A" w:rsidRDefault="00F31501" w:rsidP="00A6190B">
      <w:pPr>
        <w:pStyle w:val="a9"/>
        <w:ind w:left="-567" w:right="-2" w:firstLine="709"/>
        <w:jc w:val="both"/>
        <w:rPr>
          <w:b w:val="0"/>
        </w:rPr>
      </w:pPr>
      <w:r w:rsidRPr="0030300A">
        <w:rPr>
          <w:b w:val="0"/>
        </w:rPr>
        <w:t xml:space="preserve">Распределение указанных ассигнований по разделам, подразделам бюджетной классификации приведено ниже: </w:t>
      </w:r>
    </w:p>
    <w:p w:rsidR="00F31501" w:rsidRPr="0030300A" w:rsidRDefault="00F31501" w:rsidP="00F31501">
      <w:pPr>
        <w:pStyle w:val="a9"/>
        <w:tabs>
          <w:tab w:val="left" w:pos="7020"/>
          <w:tab w:val="left" w:pos="9639"/>
        </w:tabs>
        <w:ind w:left="-567" w:right="-1" w:firstLine="1276"/>
        <w:jc w:val="both"/>
        <w:rPr>
          <w:b w:val="0"/>
          <w:sz w:val="24"/>
          <w:szCs w:val="24"/>
        </w:rPr>
      </w:pPr>
      <w:r w:rsidRPr="0030300A">
        <w:rPr>
          <w:b w:val="0"/>
          <w:sz w:val="24"/>
          <w:szCs w:val="24"/>
        </w:rPr>
        <w:tab/>
        <w:t xml:space="preserve">                     (тыс. 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521"/>
        <w:gridCol w:w="1701"/>
      </w:tblGrid>
      <w:tr w:rsidR="00F31501" w:rsidRPr="0030300A" w:rsidTr="00DD2019">
        <w:trPr>
          <w:trHeight w:val="510"/>
        </w:trPr>
        <w:tc>
          <w:tcPr>
            <w:tcW w:w="1701" w:type="dxa"/>
          </w:tcPr>
          <w:p w:rsidR="00684574" w:rsidRPr="0030300A" w:rsidRDefault="00F31501" w:rsidP="00DD2019">
            <w:pPr>
              <w:pStyle w:val="a9"/>
              <w:ind w:left="0" w:right="-1"/>
              <w:jc w:val="center"/>
              <w:rPr>
                <w:b w:val="0"/>
                <w:sz w:val="24"/>
                <w:szCs w:val="24"/>
              </w:rPr>
            </w:pPr>
            <w:r w:rsidRPr="0030300A">
              <w:rPr>
                <w:b w:val="0"/>
                <w:sz w:val="24"/>
                <w:szCs w:val="24"/>
              </w:rPr>
              <w:t>Раздел, подраздел</w:t>
            </w:r>
          </w:p>
        </w:tc>
        <w:tc>
          <w:tcPr>
            <w:tcW w:w="6521" w:type="dxa"/>
          </w:tcPr>
          <w:p w:rsidR="00684574" w:rsidRPr="0030300A" w:rsidRDefault="00F31501" w:rsidP="00081E5B">
            <w:pPr>
              <w:pStyle w:val="a9"/>
              <w:ind w:left="0" w:right="-1"/>
              <w:jc w:val="center"/>
              <w:rPr>
                <w:b w:val="0"/>
                <w:sz w:val="24"/>
                <w:szCs w:val="24"/>
              </w:rPr>
            </w:pPr>
            <w:r w:rsidRPr="0030300A">
              <w:rPr>
                <w:b w:val="0"/>
                <w:sz w:val="24"/>
                <w:szCs w:val="24"/>
              </w:rPr>
              <w:t>Наименование</w:t>
            </w:r>
          </w:p>
          <w:p w:rsidR="00684574" w:rsidRPr="0030300A" w:rsidRDefault="00684574" w:rsidP="00081E5B">
            <w:pPr>
              <w:pStyle w:val="a9"/>
              <w:ind w:left="0" w:right="-1"/>
              <w:jc w:val="center"/>
              <w:rPr>
                <w:b w:val="0"/>
                <w:sz w:val="24"/>
                <w:szCs w:val="24"/>
              </w:rPr>
            </w:pPr>
          </w:p>
        </w:tc>
        <w:tc>
          <w:tcPr>
            <w:tcW w:w="1701" w:type="dxa"/>
          </w:tcPr>
          <w:p w:rsidR="00684574" w:rsidRPr="0030300A" w:rsidRDefault="00F31501" w:rsidP="00081E5B">
            <w:pPr>
              <w:pStyle w:val="a9"/>
              <w:ind w:left="0" w:right="-1"/>
              <w:jc w:val="center"/>
              <w:rPr>
                <w:b w:val="0"/>
                <w:sz w:val="24"/>
                <w:szCs w:val="24"/>
              </w:rPr>
            </w:pPr>
            <w:r w:rsidRPr="0030300A">
              <w:rPr>
                <w:b w:val="0"/>
                <w:sz w:val="24"/>
                <w:szCs w:val="24"/>
              </w:rPr>
              <w:t>Сумма</w:t>
            </w:r>
          </w:p>
          <w:p w:rsidR="00684574" w:rsidRPr="0030300A" w:rsidRDefault="00684574" w:rsidP="00081E5B">
            <w:pPr>
              <w:pStyle w:val="a9"/>
              <w:ind w:left="0" w:right="-1"/>
              <w:jc w:val="center"/>
              <w:rPr>
                <w:b w:val="0"/>
                <w:sz w:val="24"/>
                <w:szCs w:val="24"/>
              </w:rPr>
            </w:pP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0100</w:t>
            </w:r>
          </w:p>
        </w:tc>
        <w:tc>
          <w:tcPr>
            <w:tcW w:w="6521" w:type="dxa"/>
          </w:tcPr>
          <w:p w:rsidR="00F31501" w:rsidRPr="0030300A" w:rsidRDefault="00F31501" w:rsidP="00081E5B">
            <w:pPr>
              <w:pStyle w:val="a9"/>
              <w:ind w:left="0" w:right="-1"/>
              <w:rPr>
                <w:b w:val="0"/>
                <w:sz w:val="24"/>
                <w:szCs w:val="24"/>
                <w:lang w:val="en-US"/>
              </w:rPr>
            </w:pPr>
            <w:r w:rsidRPr="0030300A">
              <w:rPr>
                <w:b w:val="0"/>
                <w:sz w:val="24"/>
                <w:szCs w:val="24"/>
              </w:rPr>
              <w:t>Общегосударственные вопросы</w:t>
            </w:r>
          </w:p>
        </w:tc>
        <w:tc>
          <w:tcPr>
            <w:tcW w:w="1701" w:type="dxa"/>
          </w:tcPr>
          <w:p w:rsidR="00F31501" w:rsidRPr="0030300A" w:rsidRDefault="0030300A" w:rsidP="0030300A">
            <w:pPr>
              <w:pStyle w:val="a9"/>
              <w:ind w:left="0" w:right="0"/>
              <w:jc w:val="right"/>
              <w:rPr>
                <w:b w:val="0"/>
                <w:sz w:val="24"/>
                <w:szCs w:val="24"/>
              </w:rPr>
            </w:pPr>
            <w:r>
              <w:rPr>
                <w:b w:val="0"/>
                <w:sz w:val="24"/>
                <w:szCs w:val="24"/>
              </w:rPr>
              <w:t>649 256,00</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0102</w:t>
            </w:r>
          </w:p>
        </w:tc>
        <w:tc>
          <w:tcPr>
            <w:tcW w:w="6521" w:type="dxa"/>
          </w:tcPr>
          <w:p w:rsidR="00F31501" w:rsidRPr="0030300A" w:rsidRDefault="00FC5911" w:rsidP="00FC5911">
            <w:pPr>
              <w:autoSpaceDE w:val="0"/>
              <w:autoSpaceDN w:val="0"/>
              <w:adjustRightInd w:val="0"/>
              <w:rPr>
                <w:sz w:val="24"/>
                <w:szCs w:val="24"/>
              </w:rPr>
            </w:pPr>
            <w:r w:rsidRPr="0030300A">
              <w:rPr>
                <w:bCs/>
                <w:sz w:val="24"/>
                <w:szCs w:val="24"/>
              </w:rPr>
              <w:t>Функционирование высшего должностного лица субъекта Российской Федерации и муниципального образования</w:t>
            </w:r>
          </w:p>
        </w:tc>
        <w:tc>
          <w:tcPr>
            <w:tcW w:w="1701" w:type="dxa"/>
          </w:tcPr>
          <w:p w:rsidR="00F31501" w:rsidRPr="0030300A" w:rsidRDefault="0030300A" w:rsidP="0030300A">
            <w:pPr>
              <w:pStyle w:val="a9"/>
              <w:ind w:left="0" w:right="0"/>
              <w:jc w:val="right"/>
              <w:rPr>
                <w:b w:val="0"/>
                <w:sz w:val="24"/>
                <w:szCs w:val="24"/>
              </w:rPr>
            </w:pPr>
            <w:r>
              <w:rPr>
                <w:b w:val="0"/>
                <w:sz w:val="24"/>
                <w:szCs w:val="24"/>
              </w:rPr>
              <w:t>2 316,55</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0103</w:t>
            </w:r>
          </w:p>
        </w:tc>
        <w:tc>
          <w:tcPr>
            <w:tcW w:w="6521" w:type="dxa"/>
          </w:tcPr>
          <w:p w:rsidR="00F31501" w:rsidRPr="0030300A" w:rsidRDefault="00016855" w:rsidP="00016855">
            <w:pPr>
              <w:autoSpaceDE w:val="0"/>
              <w:autoSpaceDN w:val="0"/>
              <w:adjustRightInd w:val="0"/>
              <w:rPr>
                <w:b/>
                <w:sz w:val="24"/>
                <w:szCs w:val="24"/>
              </w:rPr>
            </w:pPr>
            <w:r w:rsidRPr="0030300A">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Pr>
          <w:p w:rsidR="00523CB0" w:rsidRPr="0030300A" w:rsidRDefault="0030300A" w:rsidP="00C7795B">
            <w:pPr>
              <w:pStyle w:val="a9"/>
              <w:ind w:left="0" w:right="0"/>
              <w:jc w:val="right"/>
              <w:rPr>
                <w:b w:val="0"/>
                <w:sz w:val="24"/>
                <w:szCs w:val="24"/>
              </w:rPr>
            </w:pPr>
            <w:r>
              <w:rPr>
                <w:b w:val="0"/>
                <w:sz w:val="24"/>
                <w:szCs w:val="24"/>
              </w:rPr>
              <w:t>53 334,71</w:t>
            </w:r>
          </w:p>
          <w:p w:rsidR="00523CB0" w:rsidRPr="0030300A" w:rsidRDefault="00523CB0" w:rsidP="00C7795B">
            <w:pPr>
              <w:pStyle w:val="a9"/>
              <w:ind w:left="0" w:right="0"/>
              <w:jc w:val="right"/>
              <w:rPr>
                <w:b w:val="0"/>
                <w:sz w:val="24"/>
                <w:szCs w:val="24"/>
              </w:rPr>
            </w:pP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0104</w:t>
            </w:r>
          </w:p>
        </w:tc>
        <w:tc>
          <w:tcPr>
            <w:tcW w:w="6521" w:type="dxa"/>
          </w:tcPr>
          <w:p w:rsidR="00F31501" w:rsidRPr="0030300A" w:rsidRDefault="00FC5911" w:rsidP="00FC5911">
            <w:pPr>
              <w:autoSpaceDE w:val="0"/>
              <w:autoSpaceDN w:val="0"/>
              <w:adjustRightInd w:val="0"/>
              <w:rPr>
                <w:b/>
                <w:sz w:val="24"/>
                <w:szCs w:val="24"/>
              </w:rPr>
            </w:pPr>
            <w:r w:rsidRPr="0030300A">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Pr>
          <w:p w:rsidR="00523CB0" w:rsidRPr="0030300A" w:rsidRDefault="0030300A" w:rsidP="00C7795B">
            <w:pPr>
              <w:pStyle w:val="a9"/>
              <w:ind w:left="0" w:right="0"/>
              <w:jc w:val="right"/>
              <w:rPr>
                <w:b w:val="0"/>
                <w:sz w:val="24"/>
                <w:szCs w:val="24"/>
              </w:rPr>
            </w:pPr>
            <w:r>
              <w:rPr>
                <w:b w:val="0"/>
                <w:sz w:val="24"/>
                <w:szCs w:val="24"/>
              </w:rPr>
              <w:t>277 926,40</w:t>
            </w:r>
          </w:p>
          <w:p w:rsidR="00523CB0" w:rsidRPr="0030300A" w:rsidRDefault="00523CB0" w:rsidP="00C7795B">
            <w:pPr>
              <w:pStyle w:val="a9"/>
              <w:ind w:left="0" w:right="0"/>
              <w:jc w:val="right"/>
              <w:rPr>
                <w:b w:val="0"/>
                <w:sz w:val="24"/>
                <w:szCs w:val="24"/>
              </w:rPr>
            </w:pP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0106</w:t>
            </w:r>
          </w:p>
        </w:tc>
        <w:tc>
          <w:tcPr>
            <w:tcW w:w="6521" w:type="dxa"/>
          </w:tcPr>
          <w:p w:rsidR="00F31501" w:rsidRPr="0030300A" w:rsidRDefault="00016855" w:rsidP="00016855">
            <w:pPr>
              <w:autoSpaceDE w:val="0"/>
              <w:autoSpaceDN w:val="0"/>
              <w:adjustRightInd w:val="0"/>
              <w:rPr>
                <w:b/>
                <w:sz w:val="24"/>
                <w:szCs w:val="24"/>
              </w:rPr>
            </w:pPr>
            <w:r w:rsidRPr="0030300A">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523CB0" w:rsidRPr="0030300A" w:rsidRDefault="0030300A" w:rsidP="00C7795B">
            <w:pPr>
              <w:pStyle w:val="a9"/>
              <w:ind w:left="0" w:right="0"/>
              <w:jc w:val="right"/>
              <w:rPr>
                <w:b w:val="0"/>
                <w:sz w:val="24"/>
                <w:szCs w:val="24"/>
              </w:rPr>
            </w:pPr>
            <w:r>
              <w:rPr>
                <w:b w:val="0"/>
                <w:sz w:val="24"/>
                <w:szCs w:val="24"/>
              </w:rPr>
              <w:t>84 251,64</w:t>
            </w:r>
          </w:p>
          <w:p w:rsidR="00523CB0" w:rsidRPr="0030300A" w:rsidRDefault="00523CB0" w:rsidP="00C7795B">
            <w:pPr>
              <w:pStyle w:val="a9"/>
              <w:ind w:left="0" w:right="0"/>
              <w:jc w:val="right"/>
              <w:rPr>
                <w:b w:val="0"/>
                <w:sz w:val="24"/>
                <w:szCs w:val="24"/>
              </w:rPr>
            </w:pP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0113</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Другие общегосударственные вопросы </w:t>
            </w:r>
          </w:p>
        </w:tc>
        <w:tc>
          <w:tcPr>
            <w:tcW w:w="1701" w:type="dxa"/>
          </w:tcPr>
          <w:p w:rsidR="00F31501" w:rsidRPr="0030300A" w:rsidRDefault="0030300A" w:rsidP="00C7795B">
            <w:pPr>
              <w:pStyle w:val="a9"/>
              <w:ind w:left="0" w:right="0"/>
              <w:jc w:val="right"/>
              <w:rPr>
                <w:b w:val="0"/>
                <w:sz w:val="24"/>
                <w:szCs w:val="24"/>
              </w:rPr>
            </w:pPr>
            <w:r>
              <w:rPr>
                <w:b w:val="0"/>
                <w:sz w:val="24"/>
                <w:szCs w:val="24"/>
              </w:rPr>
              <w:t>231 426,70</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0300</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Национальная безопасность и правоохранительная деятельность </w:t>
            </w:r>
          </w:p>
        </w:tc>
        <w:tc>
          <w:tcPr>
            <w:tcW w:w="1701" w:type="dxa"/>
          </w:tcPr>
          <w:p w:rsidR="00F31501" w:rsidRPr="0030300A" w:rsidRDefault="0030300A" w:rsidP="00C7795B">
            <w:pPr>
              <w:pStyle w:val="a9"/>
              <w:ind w:left="0" w:right="0"/>
              <w:jc w:val="right"/>
              <w:rPr>
                <w:b w:val="0"/>
                <w:sz w:val="24"/>
                <w:szCs w:val="24"/>
              </w:rPr>
            </w:pPr>
            <w:r>
              <w:rPr>
                <w:b w:val="0"/>
                <w:sz w:val="24"/>
                <w:szCs w:val="24"/>
              </w:rPr>
              <w:t>20 234,11</w:t>
            </w:r>
          </w:p>
          <w:p w:rsidR="00523CB0" w:rsidRPr="0030300A" w:rsidRDefault="00523CB0" w:rsidP="00C7795B">
            <w:pPr>
              <w:pStyle w:val="a9"/>
              <w:ind w:left="0" w:right="0"/>
              <w:jc w:val="right"/>
              <w:rPr>
                <w:b w:val="0"/>
                <w:sz w:val="24"/>
                <w:szCs w:val="24"/>
              </w:rPr>
            </w:pP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0500</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Жилищно-коммунальное хозяйство </w:t>
            </w:r>
          </w:p>
        </w:tc>
        <w:tc>
          <w:tcPr>
            <w:tcW w:w="1701" w:type="dxa"/>
          </w:tcPr>
          <w:p w:rsidR="00F31501" w:rsidRPr="0030300A" w:rsidRDefault="0030300A" w:rsidP="007B5D89">
            <w:pPr>
              <w:pStyle w:val="a9"/>
              <w:ind w:left="0" w:right="0"/>
              <w:jc w:val="right"/>
              <w:rPr>
                <w:b w:val="0"/>
                <w:sz w:val="24"/>
                <w:szCs w:val="24"/>
              </w:rPr>
            </w:pPr>
            <w:r>
              <w:rPr>
                <w:b w:val="0"/>
                <w:sz w:val="24"/>
                <w:szCs w:val="24"/>
              </w:rPr>
              <w:t>63 922,22</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0700</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Образование </w:t>
            </w:r>
          </w:p>
        </w:tc>
        <w:tc>
          <w:tcPr>
            <w:tcW w:w="1701" w:type="dxa"/>
          </w:tcPr>
          <w:p w:rsidR="00F31501" w:rsidRPr="0030300A" w:rsidRDefault="0030300A" w:rsidP="007B5D89">
            <w:pPr>
              <w:pStyle w:val="a9"/>
              <w:ind w:left="0" w:right="0"/>
              <w:jc w:val="right"/>
              <w:rPr>
                <w:b w:val="0"/>
                <w:sz w:val="24"/>
                <w:szCs w:val="24"/>
              </w:rPr>
            </w:pPr>
            <w:r>
              <w:rPr>
                <w:b w:val="0"/>
                <w:sz w:val="24"/>
                <w:szCs w:val="24"/>
              </w:rPr>
              <w:t>40 782,57</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0800</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Культура и кинематография </w:t>
            </w:r>
          </w:p>
        </w:tc>
        <w:tc>
          <w:tcPr>
            <w:tcW w:w="1701" w:type="dxa"/>
          </w:tcPr>
          <w:p w:rsidR="00F31501" w:rsidRPr="0030300A" w:rsidRDefault="0030300A" w:rsidP="00C7795B">
            <w:pPr>
              <w:pStyle w:val="a9"/>
              <w:ind w:left="0" w:right="0"/>
              <w:jc w:val="right"/>
              <w:rPr>
                <w:b w:val="0"/>
                <w:sz w:val="24"/>
                <w:szCs w:val="24"/>
              </w:rPr>
            </w:pPr>
            <w:r>
              <w:rPr>
                <w:b w:val="0"/>
                <w:sz w:val="24"/>
                <w:szCs w:val="24"/>
              </w:rPr>
              <w:t>18 489,82</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1000</w:t>
            </w:r>
          </w:p>
        </w:tc>
        <w:tc>
          <w:tcPr>
            <w:tcW w:w="6521" w:type="dxa"/>
          </w:tcPr>
          <w:p w:rsidR="00F31501" w:rsidRPr="0030300A" w:rsidRDefault="00F31501" w:rsidP="00081E5B">
            <w:pPr>
              <w:pStyle w:val="a9"/>
              <w:ind w:left="0" w:right="-1"/>
              <w:rPr>
                <w:b w:val="0"/>
                <w:sz w:val="24"/>
                <w:szCs w:val="24"/>
              </w:rPr>
            </w:pPr>
            <w:r w:rsidRPr="0030300A">
              <w:rPr>
                <w:b w:val="0"/>
                <w:sz w:val="24"/>
                <w:szCs w:val="24"/>
              </w:rPr>
              <w:t xml:space="preserve">Социальная политика </w:t>
            </w:r>
          </w:p>
        </w:tc>
        <w:tc>
          <w:tcPr>
            <w:tcW w:w="1701" w:type="dxa"/>
          </w:tcPr>
          <w:p w:rsidR="00F31501" w:rsidRPr="0030300A" w:rsidRDefault="0030300A" w:rsidP="00C7795B">
            <w:pPr>
              <w:pStyle w:val="a9"/>
              <w:ind w:left="0" w:right="0"/>
              <w:jc w:val="right"/>
              <w:rPr>
                <w:b w:val="0"/>
                <w:sz w:val="24"/>
                <w:szCs w:val="24"/>
              </w:rPr>
            </w:pPr>
            <w:r>
              <w:rPr>
                <w:b w:val="0"/>
                <w:sz w:val="24"/>
                <w:szCs w:val="24"/>
              </w:rPr>
              <w:t>92 110,53</w:t>
            </w:r>
          </w:p>
        </w:tc>
      </w:tr>
      <w:tr w:rsidR="00F31501" w:rsidRPr="0030300A" w:rsidTr="00C7795B">
        <w:tc>
          <w:tcPr>
            <w:tcW w:w="1701" w:type="dxa"/>
          </w:tcPr>
          <w:p w:rsidR="00F31501" w:rsidRPr="0030300A" w:rsidRDefault="00F31501" w:rsidP="00081E5B">
            <w:pPr>
              <w:pStyle w:val="a9"/>
              <w:ind w:left="0" w:right="-1"/>
              <w:jc w:val="center"/>
              <w:rPr>
                <w:b w:val="0"/>
                <w:sz w:val="24"/>
                <w:szCs w:val="24"/>
              </w:rPr>
            </w:pPr>
            <w:r w:rsidRPr="0030300A">
              <w:rPr>
                <w:b w:val="0"/>
                <w:sz w:val="24"/>
                <w:szCs w:val="24"/>
              </w:rPr>
              <w:t>1100</w:t>
            </w:r>
          </w:p>
        </w:tc>
        <w:tc>
          <w:tcPr>
            <w:tcW w:w="6521" w:type="dxa"/>
          </w:tcPr>
          <w:p w:rsidR="00F31501" w:rsidRPr="0030300A" w:rsidRDefault="00016855" w:rsidP="00016855">
            <w:pPr>
              <w:autoSpaceDE w:val="0"/>
              <w:autoSpaceDN w:val="0"/>
              <w:adjustRightInd w:val="0"/>
              <w:rPr>
                <w:sz w:val="24"/>
                <w:szCs w:val="24"/>
              </w:rPr>
            </w:pPr>
            <w:r w:rsidRPr="0030300A">
              <w:rPr>
                <w:sz w:val="24"/>
                <w:szCs w:val="24"/>
              </w:rPr>
              <w:t xml:space="preserve">Физическая культура </w:t>
            </w:r>
            <w:r w:rsidR="00F31501" w:rsidRPr="0030300A">
              <w:rPr>
                <w:sz w:val="24"/>
                <w:szCs w:val="24"/>
              </w:rPr>
              <w:t>и спорт</w:t>
            </w:r>
          </w:p>
        </w:tc>
        <w:tc>
          <w:tcPr>
            <w:tcW w:w="1701" w:type="dxa"/>
          </w:tcPr>
          <w:p w:rsidR="00F31501" w:rsidRPr="0030300A" w:rsidRDefault="0030300A" w:rsidP="00C7795B">
            <w:pPr>
              <w:pStyle w:val="a9"/>
              <w:ind w:left="0" w:right="0"/>
              <w:jc w:val="right"/>
              <w:rPr>
                <w:b w:val="0"/>
                <w:sz w:val="24"/>
                <w:szCs w:val="24"/>
              </w:rPr>
            </w:pPr>
            <w:r>
              <w:rPr>
                <w:b w:val="0"/>
                <w:sz w:val="24"/>
                <w:szCs w:val="24"/>
              </w:rPr>
              <w:t>10 994,92</w:t>
            </w:r>
          </w:p>
        </w:tc>
      </w:tr>
      <w:tr w:rsidR="00F31501" w:rsidRPr="00554992" w:rsidTr="00C7795B">
        <w:tc>
          <w:tcPr>
            <w:tcW w:w="1701" w:type="dxa"/>
          </w:tcPr>
          <w:p w:rsidR="00F31501" w:rsidRPr="0030300A" w:rsidRDefault="00F31501" w:rsidP="00081E5B">
            <w:pPr>
              <w:pStyle w:val="a9"/>
              <w:ind w:left="0" w:right="-1"/>
              <w:jc w:val="both"/>
              <w:rPr>
                <w:b w:val="0"/>
                <w:sz w:val="24"/>
                <w:szCs w:val="24"/>
              </w:rPr>
            </w:pPr>
          </w:p>
        </w:tc>
        <w:tc>
          <w:tcPr>
            <w:tcW w:w="6521" w:type="dxa"/>
          </w:tcPr>
          <w:p w:rsidR="00F31501" w:rsidRPr="0030300A" w:rsidRDefault="00F31501" w:rsidP="00081E5B">
            <w:pPr>
              <w:pStyle w:val="a9"/>
              <w:ind w:left="0" w:right="-1"/>
              <w:rPr>
                <w:b w:val="0"/>
                <w:sz w:val="24"/>
                <w:szCs w:val="24"/>
                <w:lang w:val="en-US"/>
              </w:rPr>
            </w:pPr>
            <w:r w:rsidRPr="0030300A">
              <w:rPr>
                <w:b w:val="0"/>
                <w:sz w:val="24"/>
                <w:szCs w:val="24"/>
              </w:rPr>
              <w:t>ИТОГО</w:t>
            </w:r>
          </w:p>
        </w:tc>
        <w:tc>
          <w:tcPr>
            <w:tcW w:w="1701" w:type="dxa"/>
          </w:tcPr>
          <w:p w:rsidR="00F31501" w:rsidRPr="0030300A" w:rsidRDefault="0030300A" w:rsidP="00C7795B">
            <w:pPr>
              <w:pStyle w:val="a9"/>
              <w:ind w:left="0" w:right="0"/>
              <w:jc w:val="right"/>
              <w:rPr>
                <w:b w:val="0"/>
                <w:sz w:val="24"/>
                <w:szCs w:val="24"/>
              </w:rPr>
            </w:pPr>
            <w:r>
              <w:rPr>
                <w:b w:val="0"/>
                <w:sz w:val="24"/>
                <w:szCs w:val="24"/>
              </w:rPr>
              <w:t>895 790,17</w:t>
            </w:r>
          </w:p>
        </w:tc>
      </w:tr>
    </w:tbl>
    <w:p w:rsidR="00F31501" w:rsidRPr="00CD700D" w:rsidRDefault="00F31501" w:rsidP="00F31501">
      <w:pPr>
        <w:ind w:left="-567" w:right="-1" w:firstLine="709"/>
        <w:jc w:val="both"/>
        <w:rPr>
          <w:sz w:val="28"/>
          <w:szCs w:val="28"/>
        </w:rPr>
      </w:pPr>
      <w:r w:rsidRPr="00CD700D">
        <w:rPr>
          <w:sz w:val="28"/>
          <w:szCs w:val="28"/>
        </w:rPr>
        <w:t>В разрезе главных распорядителей средств бюджета города исполнение указанных расходов сложилось следующим образом:</w:t>
      </w:r>
    </w:p>
    <w:p w:rsidR="00B33527" w:rsidRDefault="00B33527" w:rsidP="009E3312">
      <w:pPr>
        <w:ind w:right="141" w:firstLine="708"/>
        <w:jc w:val="right"/>
        <w:rPr>
          <w:sz w:val="24"/>
          <w:szCs w:val="24"/>
        </w:rPr>
      </w:pPr>
    </w:p>
    <w:p w:rsidR="00F31501" w:rsidRPr="00CD700D" w:rsidRDefault="00F31501" w:rsidP="009E3312">
      <w:pPr>
        <w:ind w:right="141" w:firstLine="708"/>
        <w:jc w:val="right"/>
        <w:rPr>
          <w:sz w:val="24"/>
          <w:szCs w:val="24"/>
        </w:rPr>
      </w:pPr>
      <w:r w:rsidRPr="00CD700D">
        <w:rPr>
          <w:sz w:val="24"/>
          <w:szCs w:val="24"/>
        </w:rPr>
        <w:lastRenderedPageBreak/>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6602"/>
        <w:gridCol w:w="1559"/>
      </w:tblGrid>
      <w:tr w:rsidR="00F31501" w:rsidRPr="00CD700D" w:rsidTr="00081E5B">
        <w:tc>
          <w:tcPr>
            <w:tcW w:w="1762" w:type="dxa"/>
            <w:vAlign w:val="center"/>
          </w:tcPr>
          <w:p w:rsidR="00F31501" w:rsidRPr="00CD700D" w:rsidRDefault="00F31501" w:rsidP="00081E5B">
            <w:pPr>
              <w:pStyle w:val="a9"/>
              <w:ind w:left="0" w:right="-1"/>
              <w:jc w:val="center"/>
              <w:rPr>
                <w:b w:val="0"/>
                <w:sz w:val="24"/>
                <w:szCs w:val="24"/>
              </w:rPr>
            </w:pPr>
            <w:r w:rsidRPr="00CD700D">
              <w:rPr>
                <w:b w:val="0"/>
                <w:sz w:val="24"/>
                <w:szCs w:val="24"/>
              </w:rPr>
              <w:t>Код</w:t>
            </w:r>
          </w:p>
        </w:tc>
        <w:tc>
          <w:tcPr>
            <w:tcW w:w="6602" w:type="dxa"/>
            <w:vAlign w:val="center"/>
          </w:tcPr>
          <w:p w:rsidR="00F31501" w:rsidRPr="00CD700D" w:rsidRDefault="00F31501" w:rsidP="00081E5B">
            <w:pPr>
              <w:pStyle w:val="a9"/>
              <w:ind w:left="0" w:right="-1"/>
              <w:jc w:val="center"/>
              <w:rPr>
                <w:b w:val="0"/>
                <w:sz w:val="24"/>
                <w:szCs w:val="24"/>
              </w:rPr>
            </w:pPr>
            <w:r w:rsidRPr="00CD700D">
              <w:rPr>
                <w:b w:val="0"/>
                <w:sz w:val="24"/>
                <w:szCs w:val="24"/>
              </w:rPr>
              <w:t>Наименование</w:t>
            </w:r>
          </w:p>
        </w:tc>
        <w:tc>
          <w:tcPr>
            <w:tcW w:w="1559" w:type="dxa"/>
            <w:vAlign w:val="center"/>
          </w:tcPr>
          <w:p w:rsidR="00F31501" w:rsidRPr="00CD700D" w:rsidRDefault="00F31501" w:rsidP="00081E5B">
            <w:pPr>
              <w:pStyle w:val="a9"/>
              <w:ind w:left="0" w:right="-1"/>
              <w:jc w:val="center"/>
              <w:rPr>
                <w:b w:val="0"/>
                <w:sz w:val="24"/>
                <w:szCs w:val="24"/>
              </w:rPr>
            </w:pPr>
            <w:r w:rsidRPr="00CD700D">
              <w:rPr>
                <w:b w:val="0"/>
                <w:sz w:val="24"/>
                <w:szCs w:val="24"/>
              </w:rPr>
              <w:t>Сумма</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600</w:t>
            </w:r>
          </w:p>
        </w:tc>
        <w:tc>
          <w:tcPr>
            <w:tcW w:w="6602" w:type="dxa"/>
          </w:tcPr>
          <w:p w:rsidR="00F31501" w:rsidRPr="00CD700D" w:rsidRDefault="00F31501" w:rsidP="00081E5B">
            <w:pPr>
              <w:ind w:right="-1"/>
              <w:rPr>
                <w:sz w:val="24"/>
                <w:szCs w:val="24"/>
              </w:rPr>
            </w:pPr>
            <w:r w:rsidRPr="00CD700D">
              <w:rPr>
                <w:sz w:val="24"/>
                <w:szCs w:val="24"/>
              </w:rPr>
              <w:t>Ставропольская городская Дума</w:t>
            </w:r>
          </w:p>
        </w:tc>
        <w:tc>
          <w:tcPr>
            <w:tcW w:w="1559" w:type="dxa"/>
          </w:tcPr>
          <w:p w:rsidR="00F31501" w:rsidRPr="00CD700D" w:rsidRDefault="00CD700D" w:rsidP="00C7795B">
            <w:pPr>
              <w:ind w:right="-1"/>
              <w:jc w:val="right"/>
              <w:rPr>
                <w:sz w:val="24"/>
                <w:szCs w:val="24"/>
              </w:rPr>
            </w:pPr>
            <w:r>
              <w:rPr>
                <w:sz w:val="24"/>
                <w:szCs w:val="24"/>
              </w:rPr>
              <w:t>53 334,71</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601</w:t>
            </w:r>
          </w:p>
        </w:tc>
        <w:tc>
          <w:tcPr>
            <w:tcW w:w="6602" w:type="dxa"/>
          </w:tcPr>
          <w:p w:rsidR="00F31501" w:rsidRPr="00CD700D" w:rsidRDefault="00F31501" w:rsidP="00081E5B">
            <w:pPr>
              <w:ind w:right="-1"/>
              <w:rPr>
                <w:sz w:val="24"/>
                <w:szCs w:val="24"/>
              </w:rPr>
            </w:pPr>
            <w:r w:rsidRPr="00CD700D">
              <w:rPr>
                <w:sz w:val="24"/>
                <w:szCs w:val="24"/>
              </w:rPr>
              <w:t>Администрация города Ставрополя</w:t>
            </w:r>
          </w:p>
        </w:tc>
        <w:tc>
          <w:tcPr>
            <w:tcW w:w="1559" w:type="dxa"/>
          </w:tcPr>
          <w:p w:rsidR="00F31501" w:rsidRPr="00CD700D" w:rsidRDefault="00CD700D" w:rsidP="00C7795B">
            <w:pPr>
              <w:ind w:right="-1"/>
              <w:jc w:val="right"/>
              <w:rPr>
                <w:sz w:val="24"/>
                <w:szCs w:val="24"/>
              </w:rPr>
            </w:pPr>
            <w:r>
              <w:rPr>
                <w:sz w:val="24"/>
                <w:szCs w:val="24"/>
              </w:rPr>
              <w:t>133 303,04</w:t>
            </w:r>
          </w:p>
        </w:tc>
      </w:tr>
      <w:tr w:rsidR="00F31501" w:rsidRPr="00CD700D" w:rsidTr="00C7795B">
        <w:trPr>
          <w:trHeight w:val="574"/>
        </w:trPr>
        <w:tc>
          <w:tcPr>
            <w:tcW w:w="1762" w:type="dxa"/>
          </w:tcPr>
          <w:p w:rsidR="00F31501" w:rsidRPr="00CD700D" w:rsidRDefault="00F31501" w:rsidP="00081E5B">
            <w:pPr>
              <w:ind w:right="-1"/>
              <w:jc w:val="center"/>
              <w:rPr>
                <w:sz w:val="24"/>
                <w:szCs w:val="24"/>
              </w:rPr>
            </w:pPr>
            <w:r w:rsidRPr="00CD700D">
              <w:rPr>
                <w:sz w:val="24"/>
                <w:szCs w:val="24"/>
              </w:rPr>
              <w:t>602</w:t>
            </w:r>
          </w:p>
        </w:tc>
        <w:tc>
          <w:tcPr>
            <w:tcW w:w="6602" w:type="dxa"/>
          </w:tcPr>
          <w:p w:rsidR="00F31501" w:rsidRPr="00CD700D" w:rsidRDefault="00F31501" w:rsidP="00081E5B">
            <w:pPr>
              <w:ind w:right="-1"/>
              <w:rPr>
                <w:sz w:val="24"/>
                <w:szCs w:val="24"/>
              </w:rPr>
            </w:pPr>
            <w:r w:rsidRPr="00CD700D">
              <w:rPr>
                <w:sz w:val="24"/>
                <w:szCs w:val="24"/>
              </w:rPr>
              <w:t>Комитет по управлению муниципальным имуществом города Ставрополя</w:t>
            </w:r>
          </w:p>
        </w:tc>
        <w:tc>
          <w:tcPr>
            <w:tcW w:w="1559" w:type="dxa"/>
          </w:tcPr>
          <w:p w:rsidR="00F31501" w:rsidRPr="00CD700D" w:rsidRDefault="00CD700D" w:rsidP="00C7795B">
            <w:pPr>
              <w:ind w:right="-1"/>
              <w:jc w:val="right"/>
              <w:rPr>
                <w:sz w:val="24"/>
                <w:szCs w:val="24"/>
              </w:rPr>
            </w:pPr>
            <w:r>
              <w:rPr>
                <w:sz w:val="24"/>
                <w:szCs w:val="24"/>
              </w:rPr>
              <w:t>97 903,97</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604</w:t>
            </w:r>
          </w:p>
        </w:tc>
        <w:tc>
          <w:tcPr>
            <w:tcW w:w="6602" w:type="dxa"/>
          </w:tcPr>
          <w:p w:rsidR="00F31501" w:rsidRPr="00CD700D" w:rsidRDefault="00F31501" w:rsidP="00081E5B">
            <w:pPr>
              <w:ind w:right="-1"/>
              <w:rPr>
                <w:sz w:val="24"/>
                <w:szCs w:val="24"/>
              </w:rPr>
            </w:pPr>
            <w:r w:rsidRPr="00CD700D">
              <w:rPr>
                <w:sz w:val="24"/>
                <w:szCs w:val="24"/>
              </w:rPr>
              <w:t>Комитет финансов и бюджета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59 738,48</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605</w:t>
            </w:r>
          </w:p>
        </w:tc>
        <w:tc>
          <w:tcPr>
            <w:tcW w:w="6602" w:type="dxa"/>
          </w:tcPr>
          <w:p w:rsidR="00F31501" w:rsidRPr="00CD700D" w:rsidRDefault="00F31501" w:rsidP="009E3312">
            <w:pPr>
              <w:ind w:right="-1"/>
              <w:rPr>
                <w:sz w:val="24"/>
                <w:szCs w:val="24"/>
              </w:rPr>
            </w:pPr>
            <w:r w:rsidRPr="00CD700D">
              <w:rPr>
                <w:sz w:val="24"/>
                <w:szCs w:val="24"/>
              </w:rPr>
              <w:t xml:space="preserve">Комитет </w:t>
            </w:r>
            <w:r w:rsidR="009E3312" w:rsidRPr="00CD700D">
              <w:rPr>
                <w:sz w:val="24"/>
                <w:szCs w:val="24"/>
              </w:rPr>
              <w:t>экономического развития</w:t>
            </w:r>
            <w:r w:rsidRPr="00CD700D">
              <w:rPr>
                <w:sz w:val="24"/>
                <w:szCs w:val="24"/>
              </w:rPr>
              <w:t xml:space="preserve"> и торговли администрации города Ставрополя</w:t>
            </w:r>
          </w:p>
        </w:tc>
        <w:tc>
          <w:tcPr>
            <w:tcW w:w="1559" w:type="dxa"/>
          </w:tcPr>
          <w:p w:rsidR="008D5045" w:rsidRPr="00CD700D" w:rsidRDefault="00CD700D" w:rsidP="00C7795B">
            <w:pPr>
              <w:ind w:right="-1"/>
              <w:jc w:val="right"/>
              <w:rPr>
                <w:sz w:val="24"/>
                <w:szCs w:val="24"/>
              </w:rPr>
            </w:pPr>
            <w:r>
              <w:rPr>
                <w:sz w:val="24"/>
                <w:szCs w:val="24"/>
              </w:rPr>
              <w:t>59 944,62</w:t>
            </w:r>
          </w:p>
          <w:p w:rsidR="00EB03FC" w:rsidRPr="00CD700D" w:rsidRDefault="00EB03FC" w:rsidP="00C7795B">
            <w:pPr>
              <w:ind w:right="-1"/>
              <w:jc w:val="right"/>
              <w:rPr>
                <w:sz w:val="24"/>
                <w:szCs w:val="24"/>
              </w:rPr>
            </w:pP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606</w:t>
            </w:r>
          </w:p>
        </w:tc>
        <w:tc>
          <w:tcPr>
            <w:tcW w:w="6602" w:type="dxa"/>
          </w:tcPr>
          <w:p w:rsidR="00F31501" w:rsidRPr="00CD700D" w:rsidRDefault="00F31501" w:rsidP="00081E5B">
            <w:pPr>
              <w:ind w:right="-1"/>
              <w:rPr>
                <w:sz w:val="24"/>
                <w:szCs w:val="24"/>
              </w:rPr>
            </w:pPr>
            <w:r w:rsidRPr="00CD700D">
              <w:rPr>
                <w:sz w:val="24"/>
                <w:szCs w:val="24"/>
              </w:rPr>
              <w:t>Комитет образования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41 292,13</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607</w:t>
            </w:r>
          </w:p>
        </w:tc>
        <w:tc>
          <w:tcPr>
            <w:tcW w:w="6602" w:type="dxa"/>
          </w:tcPr>
          <w:p w:rsidR="00F31501" w:rsidRPr="00CD700D" w:rsidRDefault="00F31501" w:rsidP="00081E5B">
            <w:pPr>
              <w:ind w:right="-1"/>
              <w:rPr>
                <w:sz w:val="24"/>
                <w:szCs w:val="24"/>
              </w:rPr>
            </w:pPr>
            <w:r w:rsidRPr="00CD700D">
              <w:rPr>
                <w:sz w:val="24"/>
                <w:szCs w:val="24"/>
              </w:rPr>
              <w:t xml:space="preserve">Комитет культуры </w:t>
            </w:r>
            <w:r w:rsidR="00EB03FC" w:rsidRPr="00CD700D">
              <w:rPr>
                <w:sz w:val="24"/>
                <w:szCs w:val="24"/>
              </w:rPr>
              <w:t xml:space="preserve">и молодежной политики </w:t>
            </w:r>
            <w:r w:rsidRPr="00CD700D">
              <w:rPr>
                <w:sz w:val="24"/>
                <w:szCs w:val="24"/>
              </w:rPr>
              <w:t>администрации города Ставрополя</w:t>
            </w:r>
          </w:p>
        </w:tc>
        <w:tc>
          <w:tcPr>
            <w:tcW w:w="1559" w:type="dxa"/>
          </w:tcPr>
          <w:p w:rsidR="00F31501" w:rsidRPr="00CD700D" w:rsidRDefault="00CD700D" w:rsidP="008E3E8E">
            <w:pPr>
              <w:ind w:right="-1"/>
              <w:jc w:val="right"/>
              <w:rPr>
                <w:sz w:val="24"/>
                <w:szCs w:val="24"/>
              </w:rPr>
            </w:pPr>
            <w:r>
              <w:rPr>
                <w:sz w:val="24"/>
                <w:szCs w:val="24"/>
              </w:rPr>
              <w:t>18 736,04</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609</w:t>
            </w:r>
          </w:p>
        </w:tc>
        <w:tc>
          <w:tcPr>
            <w:tcW w:w="6602" w:type="dxa"/>
          </w:tcPr>
          <w:p w:rsidR="00F31501" w:rsidRPr="00CD700D" w:rsidRDefault="00F31501" w:rsidP="00081E5B">
            <w:pPr>
              <w:ind w:right="-1"/>
              <w:rPr>
                <w:sz w:val="24"/>
                <w:szCs w:val="24"/>
              </w:rPr>
            </w:pPr>
            <w:r w:rsidRPr="00CD700D">
              <w:rPr>
                <w:sz w:val="24"/>
                <w:szCs w:val="24"/>
              </w:rPr>
              <w:t>Комитет труда и социальной защиты населения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93 395,26</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611</w:t>
            </w:r>
          </w:p>
        </w:tc>
        <w:tc>
          <w:tcPr>
            <w:tcW w:w="6602" w:type="dxa"/>
          </w:tcPr>
          <w:p w:rsidR="00F31501" w:rsidRPr="00CD700D" w:rsidRDefault="00F31501" w:rsidP="00EB03FC">
            <w:pPr>
              <w:ind w:right="-1"/>
              <w:rPr>
                <w:sz w:val="24"/>
                <w:szCs w:val="24"/>
              </w:rPr>
            </w:pPr>
            <w:r w:rsidRPr="00CD700D">
              <w:rPr>
                <w:sz w:val="24"/>
                <w:szCs w:val="24"/>
              </w:rPr>
              <w:t>Комитет физической культуры</w:t>
            </w:r>
            <w:r w:rsidR="00EB03FC" w:rsidRPr="00CD700D">
              <w:rPr>
                <w:sz w:val="24"/>
                <w:szCs w:val="24"/>
              </w:rPr>
              <w:t xml:space="preserve"> и</w:t>
            </w:r>
            <w:r w:rsidRPr="00CD700D">
              <w:rPr>
                <w:sz w:val="24"/>
                <w:szCs w:val="24"/>
              </w:rPr>
              <w:t xml:space="preserve"> спорта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11 138,02</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617</w:t>
            </w:r>
          </w:p>
        </w:tc>
        <w:tc>
          <w:tcPr>
            <w:tcW w:w="6602" w:type="dxa"/>
          </w:tcPr>
          <w:p w:rsidR="00F31501" w:rsidRPr="00CD700D" w:rsidRDefault="00F31501" w:rsidP="00081E5B">
            <w:pPr>
              <w:ind w:right="-1"/>
              <w:rPr>
                <w:sz w:val="24"/>
                <w:szCs w:val="24"/>
              </w:rPr>
            </w:pPr>
            <w:r w:rsidRPr="00CD700D">
              <w:rPr>
                <w:sz w:val="24"/>
                <w:szCs w:val="24"/>
              </w:rPr>
              <w:t>Администрация Ленинского района города Ставрополя</w:t>
            </w:r>
          </w:p>
        </w:tc>
        <w:tc>
          <w:tcPr>
            <w:tcW w:w="1559" w:type="dxa"/>
          </w:tcPr>
          <w:p w:rsidR="00F31501" w:rsidRPr="00CD700D" w:rsidRDefault="00CD700D" w:rsidP="00C7795B">
            <w:pPr>
              <w:ind w:right="-1"/>
              <w:jc w:val="right"/>
              <w:rPr>
                <w:sz w:val="24"/>
                <w:szCs w:val="24"/>
              </w:rPr>
            </w:pPr>
            <w:r>
              <w:rPr>
                <w:sz w:val="24"/>
                <w:szCs w:val="24"/>
              </w:rPr>
              <w:t>46 791,14</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618</w:t>
            </w:r>
          </w:p>
        </w:tc>
        <w:tc>
          <w:tcPr>
            <w:tcW w:w="6602" w:type="dxa"/>
          </w:tcPr>
          <w:p w:rsidR="00F31501" w:rsidRPr="00CD700D" w:rsidRDefault="00F31501" w:rsidP="00081E5B">
            <w:pPr>
              <w:ind w:right="-1"/>
              <w:rPr>
                <w:sz w:val="24"/>
                <w:szCs w:val="24"/>
              </w:rPr>
            </w:pPr>
            <w:r w:rsidRPr="00CD700D">
              <w:rPr>
                <w:sz w:val="24"/>
                <w:szCs w:val="24"/>
              </w:rPr>
              <w:t>Администрация Октябрьского района города Ставрополя</w:t>
            </w:r>
          </w:p>
        </w:tc>
        <w:tc>
          <w:tcPr>
            <w:tcW w:w="1559" w:type="dxa"/>
          </w:tcPr>
          <w:p w:rsidR="00F31501" w:rsidRPr="00CD700D" w:rsidRDefault="00CD700D" w:rsidP="00C7795B">
            <w:pPr>
              <w:ind w:right="-1"/>
              <w:jc w:val="right"/>
              <w:rPr>
                <w:sz w:val="24"/>
                <w:szCs w:val="24"/>
              </w:rPr>
            </w:pPr>
            <w:r>
              <w:rPr>
                <w:sz w:val="24"/>
                <w:szCs w:val="24"/>
              </w:rPr>
              <w:t>42 517,06</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619</w:t>
            </w:r>
          </w:p>
        </w:tc>
        <w:tc>
          <w:tcPr>
            <w:tcW w:w="6602" w:type="dxa"/>
          </w:tcPr>
          <w:p w:rsidR="00F31501" w:rsidRPr="00CD700D" w:rsidRDefault="00F31501" w:rsidP="00081E5B">
            <w:pPr>
              <w:ind w:right="-1"/>
              <w:rPr>
                <w:sz w:val="24"/>
                <w:szCs w:val="24"/>
              </w:rPr>
            </w:pPr>
            <w:r w:rsidRPr="00CD700D">
              <w:rPr>
                <w:sz w:val="24"/>
                <w:szCs w:val="24"/>
              </w:rPr>
              <w:t>Администрация Промышленного района города Ставрополя</w:t>
            </w:r>
          </w:p>
        </w:tc>
        <w:tc>
          <w:tcPr>
            <w:tcW w:w="1559" w:type="dxa"/>
          </w:tcPr>
          <w:p w:rsidR="00F31501" w:rsidRPr="00CD700D" w:rsidRDefault="00CD700D" w:rsidP="00C7795B">
            <w:pPr>
              <w:ind w:right="-1"/>
              <w:jc w:val="right"/>
              <w:rPr>
                <w:sz w:val="24"/>
                <w:szCs w:val="24"/>
              </w:rPr>
            </w:pPr>
            <w:r>
              <w:rPr>
                <w:sz w:val="24"/>
                <w:szCs w:val="24"/>
              </w:rPr>
              <w:t>61 392,17</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620</w:t>
            </w:r>
          </w:p>
        </w:tc>
        <w:tc>
          <w:tcPr>
            <w:tcW w:w="6602" w:type="dxa"/>
          </w:tcPr>
          <w:p w:rsidR="00F31501" w:rsidRPr="00CD700D" w:rsidRDefault="00F31501" w:rsidP="00081E5B">
            <w:pPr>
              <w:ind w:right="-1"/>
              <w:rPr>
                <w:sz w:val="24"/>
                <w:szCs w:val="24"/>
              </w:rPr>
            </w:pPr>
            <w:r w:rsidRPr="00CD700D">
              <w:rPr>
                <w:sz w:val="24"/>
                <w:szCs w:val="24"/>
              </w:rPr>
              <w:t>Комитет городского хозяйства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64 756,02</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621</w:t>
            </w:r>
          </w:p>
        </w:tc>
        <w:tc>
          <w:tcPr>
            <w:tcW w:w="6602" w:type="dxa"/>
          </w:tcPr>
          <w:p w:rsidR="00F31501" w:rsidRPr="00CD700D" w:rsidRDefault="00F31501" w:rsidP="00081E5B">
            <w:pPr>
              <w:ind w:right="-1"/>
              <w:rPr>
                <w:sz w:val="24"/>
                <w:szCs w:val="24"/>
              </w:rPr>
            </w:pPr>
            <w:r w:rsidRPr="00CD700D">
              <w:rPr>
                <w:sz w:val="24"/>
                <w:szCs w:val="24"/>
              </w:rPr>
              <w:t>Комитет градостроительства администрации города Ставрополя</w:t>
            </w:r>
          </w:p>
        </w:tc>
        <w:tc>
          <w:tcPr>
            <w:tcW w:w="1559" w:type="dxa"/>
          </w:tcPr>
          <w:p w:rsidR="00F31501" w:rsidRPr="00CD700D" w:rsidRDefault="00CD700D" w:rsidP="00AB2999">
            <w:pPr>
              <w:ind w:right="-1"/>
              <w:jc w:val="right"/>
              <w:rPr>
                <w:sz w:val="24"/>
                <w:szCs w:val="24"/>
              </w:rPr>
            </w:pPr>
            <w:r>
              <w:rPr>
                <w:sz w:val="24"/>
                <w:szCs w:val="24"/>
              </w:rPr>
              <w:t>65 692,60</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624</w:t>
            </w:r>
          </w:p>
        </w:tc>
        <w:tc>
          <w:tcPr>
            <w:tcW w:w="6602" w:type="dxa"/>
          </w:tcPr>
          <w:p w:rsidR="00F31501" w:rsidRPr="00CD700D" w:rsidRDefault="00F31501" w:rsidP="00523CB0">
            <w:pPr>
              <w:ind w:right="-1"/>
              <w:rPr>
                <w:sz w:val="24"/>
                <w:szCs w:val="24"/>
              </w:rPr>
            </w:pPr>
            <w:r w:rsidRPr="00CD700D">
              <w:rPr>
                <w:sz w:val="24"/>
                <w:szCs w:val="24"/>
              </w:rPr>
              <w:t xml:space="preserve">Комитет по дела </w:t>
            </w:r>
            <w:r w:rsidR="00523CB0" w:rsidRPr="00CD700D">
              <w:rPr>
                <w:sz w:val="24"/>
                <w:szCs w:val="24"/>
              </w:rPr>
              <w:t>гражданской обороны и чрезвычайным ситуациям</w:t>
            </w:r>
            <w:r w:rsidRPr="00CD700D">
              <w:rPr>
                <w:sz w:val="24"/>
                <w:szCs w:val="24"/>
              </w:rPr>
              <w:t xml:space="preserve"> администрации города Ставрополя</w:t>
            </w:r>
          </w:p>
        </w:tc>
        <w:tc>
          <w:tcPr>
            <w:tcW w:w="1559" w:type="dxa"/>
          </w:tcPr>
          <w:p w:rsidR="00F31501" w:rsidRPr="00CD700D" w:rsidRDefault="00CD700D" w:rsidP="00C7795B">
            <w:pPr>
              <w:ind w:right="-1"/>
              <w:jc w:val="right"/>
              <w:rPr>
                <w:sz w:val="24"/>
                <w:szCs w:val="24"/>
              </w:rPr>
            </w:pPr>
            <w:r>
              <w:rPr>
                <w:sz w:val="24"/>
                <w:szCs w:val="24"/>
              </w:rPr>
              <w:t>20 520,42</w:t>
            </w:r>
          </w:p>
        </w:tc>
      </w:tr>
      <w:tr w:rsidR="00F31501" w:rsidRPr="00CD700D" w:rsidTr="00C7795B">
        <w:tc>
          <w:tcPr>
            <w:tcW w:w="1762" w:type="dxa"/>
          </w:tcPr>
          <w:p w:rsidR="00F31501" w:rsidRPr="00CD700D" w:rsidRDefault="00F31501" w:rsidP="00081E5B">
            <w:pPr>
              <w:ind w:right="-1"/>
              <w:jc w:val="center"/>
              <w:rPr>
                <w:sz w:val="24"/>
                <w:szCs w:val="24"/>
              </w:rPr>
            </w:pPr>
            <w:r w:rsidRPr="00CD700D">
              <w:rPr>
                <w:sz w:val="24"/>
                <w:szCs w:val="24"/>
              </w:rPr>
              <w:t>643</w:t>
            </w:r>
          </w:p>
        </w:tc>
        <w:tc>
          <w:tcPr>
            <w:tcW w:w="6602" w:type="dxa"/>
          </w:tcPr>
          <w:p w:rsidR="00F31501" w:rsidRPr="00CD700D" w:rsidRDefault="00F31501" w:rsidP="00523CB0">
            <w:pPr>
              <w:ind w:right="-1"/>
              <w:rPr>
                <w:sz w:val="24"/>
                <w:szCs w:val="24"/>
              </w:rPr>
            </w:pPr>
            <w:r w:rsidRPr="00CD700D">
              <w:rPr>
                <w:sz w:val="24"/>
                <w:szCs w:val="24"/>
              </w:rPr>
              <w:t>Контрольно-счетная палата города Ставрополя</w:t>
            </w:r>
          </w:p>
        </w:tc>
        <w:tc>
          <w:tcPr>
            <w:tcW w:w="1559" w:type="dxa"/>
          </w:tcPr>
          <w:p w:rsidR="00F31501" w:rsidRPr="00CD700D" w:rsidRDefault="00CD700D" w:rsidP="00C7795B">
            <w:pPr>
              <w:ind w:right="-1"/>
              <w:jc w:val="right"/>
              <w:rPr>
                <w:sz w:val="24"/>
                <w:szCs w:val="24"/>
              </w:rPr>
            </w:pPr>
            <w:r>
              <w:rPr>
                <w:sz w:val="24"/>
                <w:szCs w:val="24"/>
              </w:rPr>
              <w:t>25 334,49</w:t>
            </w:r>
          </w:p>
        </w:tc>
      </w:tr>
      <w:tr w:rsidR="00F31501" w:rsidRPr="00CD700D" w:rsidTr="00081E5B">
        <w:tc>
          <w:tcPr>
            <w:tcW w:w="1762" w:type="dxa"/>
          </w:tcPr>
          <w:p w:rsidR="00F31501" w:rsidRPr="00CD700D" w:rsidRDefault="00F31501" w:rsidP="00081E5B">
            <w:pPr>
              <w:ind w:right="-1"/>
              <w:jc w:val="center"/>
              <w:rPr>
                <w:sz w:val="24"/>
                <w:szCs w:val="24"/>
              </w:rPr>
            </w:pPr>
          </w:p>
        </w:tc>
        <w:tc>
          <w:tcPr>
            <w:tcW w:w="6602" w:type="dxa"/>
          </w:tcPr>
          <w:p w:rsidR="00F31501" w:rsidRPr="00CD700D" w:rsidRDefault="00F31501" w:rsidP="00081E5B">
            <w:pPr>
              <w:ind w:right="-1"/>
              <w:rPr>
                <w:sz w:val="24"/>
                <w:szCs w:val="24"/>
              </w:rPr>
            </w:pPr>
            <w:r w:rsidRPr="00CD700D">
              <w:rPr>
                <w:sz w:val="24"/>
                <w:szCs w:val="24"/>
              </w:rPr>
              <w:t>ИТОГО</w:t>
            </w:r>
          </w:p>
        </w:tc>
        <w:tc>
          <w:tcPr>
            <w:tcW w:w="1559" w:type="dxa"/>
            <w:vAlign w:val="bottom"/>
          </w:tcPr>
          <w:p w:rsidR="00F31501" w:rsidRPr="00CD700D" w:rsidRDefault="00CD700D" w:rsidP="00081E5B">
            <w:pPr>
              <w:ind w:right="-1"/>
              <w:jc w:val="right"/>
              <w:rPr>
                <w:sz w:val="24"/>
                <w:szCs w:val="24"/>
              </w:rPr>
            </w:pPr>
            <w:r>
              <w:rPr>
                <w:sz w:val="24"/>
                <w:szCs w:val="24"/>
              </w:rPr>
              <w:t>895 790,17</w:t>
            </w:r>
          </w:p>
        </w:tc>
      </w:tr>
    </w:tbl>
    <w:p w:rsidR="00236F0C" w:rsidRPr="00CD700D" w:rsidRDefault="00236F0C" w:rsidP="00AE0CDE">
      <w:pPr>
        <w:ind w:left="-567" w:firstLine="709"/>
        <w:contextualSpacing/>
        <w:jc w:val="both"/>
        <w:rPr>
          <w:b/>
          <w:sz w:val="28"/>
          <w:szCs w:val="28"/>
        </w:rPr>
      </w:pPr>
    </w:p>
    <w:p w:rsidR="00177A8A" w:rsidRPr="00177A8A" w:rsidRDefault="00177A8A" w:rsidP="00177A8A">
      <w:pPr>
        <w:tabs>
          <w:tab w:val="left" w:pos="1452"/>
        </w:tabs>
        <w:ind w:left="-567" w:firstLine="567"/>
        <w:jc w:val="center"/>
        <w:outlineLvl w:val="0"/>
        <w:rPr>
          <w:b/>
          <w:sz w:val="28"/>
          <w:szCs w:val="28"/>
        </w:rPr>
      </w:pPr>
      <w:r w:rsidRPr="00177A8A">
        <w:rPr>
          <w:b/>
          <w:sz w:val="28"/>
          <w:szCs w:val="28"/>
        </w:rPr>
        <w:t>Финансирование муниципальных программ города Ставрополя</w:t>
      </w:r>
    </w:p>
    <w:p w:rsidR="00177A8A" w:rsidRPr="00177A8A" w:rsidRDefault="00177A8A" w:rsidP="00177A8A">
      <w:pPr>
        <w:ind w:left="-567" w:firstLine="567"/>
        <w:contextualSpacing/>
        <w:jc w:val="both"/>
        <w:rPr>
          <w:color w:val="0D0D0D" w:themeColor="text1" w:themeTint="F2"/>
          <w:sz w:val="28"/>
          <w:szCs w:val="28"/>
        </w:rPr>
      </w:pPr>
    </w:p>
    <w:p w:rsidR="00256354" w:rsidRPr="00256354" w:rsidRDefault="00256354" w:rsidP="00256354">
      <w:pPr>
        <w:pStyle w:val="a8"/>
        <w:ind w:left="-567" w:right="0" w:firstLine="709"/>
        <w:jc w:val="both"/>
        <w:rPr>
          <w:szCs w:val="28"/>
        </w:rPr>
      </w:pPr>
      <w:r w:rsidRPr="00256354">
        <w:rPr>
          <w:szCs w:val="28"/>
        </w:rPr>
        <w:t xml:space="preserve">За 2022 год из бюджета города финансировались мероприятия по 19 муниципальным программам города Ставрополя. На финансирование указанных расходов при плановых назначениях в сумме </w:t>
      </w:r>
      <w:r w:rsidR="00591037" w:rsidRPr="00591037">
        <w:rPr>
          <w:szCs w:val="28"/>
        </w:rPr>
        <w:t>17</w:t>
      </w:r>
      <w:r w:rsidR="00591037">
        <w:rPr>
          <w:szCs w:val="28"/>
          <w:lang w:val="en-US"/>
        </w:rPr>
        <w:t> </w:t>
      </w:r>
      <w:r w:rsidR="00591037" w:rsidRPr="00591037">
        <w:rPr>
          <w:szCs w:val="28"/>
        </w:rPr>
        <w:t>077</w:t>
      </w:r>
      <w:r w:rsidR="00591037">
        <w:rPr>
          <w:szCs w:val="28"/>
          <w:lang w:val="en-US"/>
        </w:rPr>
        <w:t> </w:t>
      </w:r>
      <w:r w:rsidR="00591037" w:rsidRPr="00591037">
        <w:rPr>
          <w:szCs w:val="28"/>
        </w:rPr>
        <w:t>238</w:t>
      </w:r>
      <w:r w:rsidR="00591037">
        <w:rPr>
          <w:szCs w:val="28"/>
        </w:rPr>
        <w:t>,</w:t>
      </w:r>
      <w:r w:rsidR="00591037" w:rsidRPr="00591037">
        <w:rPr>
          <w:szCs w:val="28"/>
        </w:rPr>
        <w:t>68</w:t>
      </w:r>
      <w:r w:rsidRPr="00256354">
        <w:rPr>
          <w:szCs w:val="28"/>
        </w:rPr>
        <w:t xml:space="preserve"> тыс. рублей направлено </w:t>
      </w:r>
      <w:r w:rsidR="00591037">
        <w:rPr>
          <w:szCs w:val="28"/>
        </w:rPr>
        <w:t>16 320 481,20</w:t>
      </w:r>
      <w:r w:rsidRPr="00256354">
        <w:rPr>
          <w:szCs w:val="28"/>
        </w:rPr>
        <w:t> тыс. рублей, что составило 9</w:t>
      </w:r>
      <w:r w:rsidR="00591037">
        <w:rPr>
          <w:szCs w:val="28"/>
        </w:rPr>
        <w:t>5,6</w:t>
      </w:r>
      <w:r w:rsidRPr="00256354">
        <w:rPr>
          <w:szCs w:val="28"/>
        </w:rPr>
        <w:t xml:space="preserve"> процента к плановым показателям (приложение 19).</w:t>
      </w:r>
    </w:p>
    <w:p w:rsidR="00AB6635" w:rsidRDefault="00AB6635" w:rsidP="00AB6635">
      <w:pPr>
        <w:pStyle w:val="a8"/>
        <w:ind w:left="-567" w:right="0" w:firstLine="567"/>
        <w:outlineLvl w:val="0"/>
        <w:rPr>
          <w:b/>
        </w:rPr>
      </w:pPr>
    </w:p>
    <w:p w:rsidR="00062113" w:rsidRPr="007C27D2" w:rsidRDefault="00062113" w:rsidP="00236F0C">
      <w:pPr>
        <w:pStyle w:val="a8"/>
        <w:spacing w:line="240" w:lineRule="exact"/>
        <w:ind w:left="-567" w:right="0" w:firstLine="567"/>
        <w:outlineLvl w:val="0"/>
        <w:rPr>
          <w:b/>
        </w:rPr>
      </w:pPr>
      <w:r w:rsidRPr="007C27D2">
        <w:rPr>
          <w:b/>
        </w:rPr>
        <w:t>Данные о фактических расходах за 20</w:t>
      </w:r>
      <w:r w:rsidR="005C5620">
        <w:rPr>
          <w:b/>
        </w:rPr>
        <w:t>2</w:t>
      </w:r>
      <w:r w:rsidR="00554992">
        <w:rPr>
          <w:b/>
        </w:rPr>
        <w:t>2</w:t>
      </w:r>
      <w:r w:rsidRPr="007C27D2">
        <w:rPr>
          <w:b/>
        </w:rPr>
        <w:t xml:space="preserve"> год</w:t>
      </w:r>
    </w:p>
    <w:p w:rsidR="00690749" w:rsidRDefault="00062113" w:rsidP="00236F0C">
      <w:pPr>
        <w:pStyle w:val="a8"/>
        <w:spacing w:line="240" w:lineRule="exact"/>
        <w:ind w:left="-567" w:right="0" w:firstLine="567"/>
        <w:rPr>
          <w:b/>
        </w:rPr>
      </w:pPr>
      <w:r w:rsidRPr="007C27D2">
        <w:rPr>
          <w:b/>
        </w:rPr>
        <w:t>по статьям бюджетной классификации</w:t>
      </w:r>
    </w:p>
    <w:p w:rsidR="006A6D07" w:rsidRPr="007C27D2" w:rsidRDefault="006A6D07" w:rsidP="00E25DA0">
      <w:pPr>
        <w:pStyle w:val="a8"/>
        <w:ind w:left="-567" w:right="0" w:firstLine="567"/>
        <w:rPr>
          <w:b/>
        </w:rPr>
      </w:pPr>
    </w:p>
    <w:p w:rsidR="000B40D8" w:rsidRPr="007C27D2" w:rsidRDefault="000B40D8" w:rsidP="00631F8E">
      <w:pPr>
        <w:pStyle w:val="a8"/>
        <w:ind w:left="-567" w:right="0" w:firstLine="709"/>
        <w:jc w:val="both"/>
        <w:rPr>
          <w:szCs w:val="28"/>
        </w:rPr>
      </w:pPr>
      <w:r w:rsidRPr="007C27D2">
        <w:rPr>
          <w:szCs w:val="28"/>
        </w:rPr>
        <w:t xml:space="preserve">Расшифровка расходов </w:t>
      </w:r>
      <w:r w:rsidR="00523CB0">
        <w:rPr>
          <w:szCs w:val="28"/>
        </w:rPr>
        <w:t>по</w:t>
      </w:r>
      <w:r w:rsidRPr="007C27D2">
        <w:rPr>
          <w:szCs w:val="28"/>
        </w:rPr>
        <w:t xml:space="preserve"> </w:t>
      </w:r>
      <w:r w:rsidR="005C5620">
        <w:rPr>
          <w:szCs w:val="28"/>
        </w:rPr>
        <w:t>операциям</w:t>
      </w:r>
      <w:r w:rsidRPr="007C27D2">
        <w:rPr>
          <w:szCs w:val="28"/>
        </w:rPr>
        <w:t xml:space="preserve"> сектора государственного управления приведена в приложении </w:t>
      </w:r>
      <w:r w:rsidR="005F5678" w:rsidRPr="007C27D2">
        <w:rPr>
          <w:szCs w:val="28"/>
        </w:rPr>
        <w:t>20</w:t>
      </w:r>
      <w:r w:rsidRPr="007C27D2">
        <w:rPr>
          <w:szCs w:val="28"/>
        </w:rPr>
        <w:t>.</w:t>
      </w:r>
    </w:p>
    <w:p w:rsidR="00F12E3C" w:rsidRPr="00394669" w:rsidRDefault="00F12E3C" w:rsidP="00E25DA0">
      <w:pPr>
        <w:pStyle w:val="a8"/>
        <w:ind w:left="-567" w:right="0" w:firstLine="567"/>
        <w:outlineLvl w:val="0"/>
        <w:rPr>
          <w:b/>
        </w:rPr>
      </w:pPr>
    </w:p>
    <w:p w:rsidR="00177A8A" w:rsidRPr="00177A8A" w:rsidRDefault="00177A8A" w:rsidP="00177A8A">
      <w:pPr>
        <w:pStyle w:val="a8"/>
        <w:ind w:left="-567" w:right="0" w:firstLine="567"/>
        <w:outlineLvl w:val="0"/>
        <w:rPr>
          <w:b/>
        </w:rPr>
      </w:pPr>
      <w:r w:rsidRPr="00177A8A">
        <w:rPr>
          <w:b/>
        </w:rPr>
        <w:t>Резервный фонд администрации города Ставрополя</w:t>
      </w:r>
    </w:p>
    <w:p w:rsidR="00177A8A" w:rsidRPr="00177A8A" w:rsidRDefault="00177A8A" w:rsidP="00177A8A">
      <w:pPr>
        <w:pStyle w:val="a8"/>
        <w:ind w:left="-567" w:right="0" w:firstLine="567"/>
        <w:jc w:val="both"/>
        <w:outlineLvl w:val="0"/>
        <w:rPr>
          <w:b/>
        </w:rPr>
      </w:pPr>
    </w:p>
    <w:p w:rsidR="00256354" w:rsidRPr="00256354" w:rsidRDefault="00256354" w:rsidP="00256354">
      <w:pPr>
        <w:pStyle w:val="a8"/>
        <w:ind w:left="-567" w:right="-2" w:firstLine="709"/>
        <w:jc w:val="both"/>
        <w:rPr>
          <w:szCs w:val="28"/>
        </w:rPr>
      </w:pPr>
      <w:r w:rsidRPr="00256354">
        <w:rPr>
          <w:szCs w:val="28"/>
        </w:rPr>
        <w:t xml:space="preserve">Решением Ставропольской городской Думы </w:t>
      </w:r>
      <w:r w:rsidRPr="00256354">
        <w:rPr>
          <w:color w:val="000000"/>
          <w:szCs w:val="28"/>
        </w:rPr>
        <w:t>от 10 декабря 2021 г. № 30 «О</w:t>
      </w:r>
      <w:r w:rsidR="00A95A13" w:rsidRPr="00256354">
        <w:rPr>
          <w:szCs w:val="28"/>
        </w:rPr>
        <w:t> </w:t>
      </w:r>
      <w:r w:rsidRPr="00256354">
        <w:rPr>
          <w:color w:val="000000"/>
          <w:szCs w:val="28"/>
        </w:rPr>
        <w:t>бюджете города Ставрополя на 2022 год и плановый период 2023 и 2024</w:t>
      </w:r>
      <w:r w:rsidR="00A95A13" w:rsidRPr="00256354">
        <w:rPr>
          <w:szCs w:val="28"/>
        </w:rPr>
        <w:t> </w:t>
      </w:r>
      <w:r w:rsidRPr="00256354">
        <w:rPr>
          <w:color w:val="000000"/>
          <w:szCs w:val="28"/>
        </w:rPr>
        <w:t xml:space="preserve">годов» </w:t>
      </w:r>
      <w:r w:rsidRPr="00256354">
        <w:rPr>
          <w:szCs w:val="28"/>
        </w:rPr>
        <w:t xml:space="preserve">(с учетом изменений внесенных решением от 21 декабря 2022 г. </w:t>
      </w:r>
      <w:r w:rsidRPr="00256354">
        <w:rPr>
          <w:szCs w:val="28"/>
        </w:rPr>
        <w:lastRenderedPageBreak/>
        <w:t xml:space="preserve"> № 143) размер резервного фонда администрации города Ставрополя установлен в сумме 244 581,43 тыс. рублей. </w:t>
      </w:r>
    </w:p>
    <w:p w:rsidR="00256354" w:rsidRPr="00256354" w:rsidRDefault="00256354" w:rsidP="00256354">
      <w:pPr>
        <w:pStyle w:val="a8"/>
        <w:ind w:left="-567" w:right="-2" w:firstLine="709"/>
        <w:jc w:val="both"/>
        <w:rPr>
          <w:szCs w:val="28"/>
        </w:rPr>
      </w:pPr>
      <w:r w:rsidRPr="00256354">
        <w:rPr>
          <w:szCs w:val="28"/>
        </w:rPr>
        <w:t>За 2022 год из резервного фонда администрации города выделены бюджетные ассигнования на общую сумму 8 017,64 тыс. рублей (постановление</w:t>
      </w:r>
      <w:r w:rsidR="00A95A13">
        <w:rPr>
          <w:szCs w:val="28"/>
        </w:rPr>
        <w:t xml:space="preserve"> </w:t>
      </w:r>
      <w:r w:rsidRPr="00256354">
        <w:rPr>
          <w:szCs w:val="28"/>
        </w:rPr>
        <w:t>администрации города Ставрополя № 511 от 18.03.2022 на сумму 719,64 тыс. рублей - комитету городского хозяйства администрации города Ставрополя на</w:t>
      </w:r>
      <w:r w:rsidR="00A95A13" w:rsidRPr="00256354">
        <w:rPr>
          <w:szCs w:val="28"/>
        </w:rPr>
        <w:t> </w:t>
      </w:r>
      <w:r w:rsidRPr="00256354">
        <w:rPr>
          <w:szCs w:val="28"/>
        </w:rPr>
        <w:t>финансовое обеспечение непредвиденных расходов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Ставрополя, постановления администрации города Ставрополя № 2132 от 07.10.2022 на сумму 4 708,00 тыс. рублей и № 2308 от 28.10.2022 на сумму 2 590,00 тыс. рублей - комитету экономического развития и торговли администрации города Ставрополя на финансовое обеспечение непредвиденных расходов на организацию проживания и питания граждан Российской Федерации, Донецкой Народной Республики, Луганской Народной Республики, Украины, лиц без гражданства, временно прибывших на территорию города Ставрополя с территорий Донецкой Народной Республики, Луганской Народной Республики, Херсонской и Запорожской областей Российской Федерации после 07 октября 2022 года).</w:t>
      </w:r>
    </w:p>
    <w:p w:rsidR="00256354" w:rsidRDefault="00256354" w:rsidP="00256354">
      <w:pPr>
        <w:pStyle w:val="a8"/>
        <w:ind w:left="-567" w:right="-2" w:firstLine="709"/>
        <w:jc w:val="both"/>
        <w:rPr>
          <w:szCs w:val="28"/>
        </w:rPr>
      </w:pPr>
      <w:r w:rsidRPr="00256354">
        <w:rPr>
          <w:szCs w:val="28"/>
        </w:rPr>
        <w:t>По состоянию на 31.12.2022 остаток средств резервного фонда администрации города Ставрополя составляет 236</w:t>
      </w:r>
      <w:r w:rsidRPr="00256354">
        <w:rPr>
          <w:rFonts w:eastAsiaTheme="minorHAnsi"/>
          <w:szCs w:val="28"/>
          <w:lang w:eastAsia="en-US"/>
        </w:rPr>
        <w:t> 563</w:t>
      </w:r>
      <w:r w:rsidRPr="00256354">
        <w:rPr>
          <w:szCs w:val="28"/>
        </w:rPr>
        <w:t>,79 тыс. рублей (приложение 21).</w:t>
      </w:r>
    </w:p>
    <w:p w:rsidR="00256354" w:rsidRDefault="00256354" w:rsidP="00256354">
      <w:pPr>
        <w:ind w:firstLine="700"/>
        <w:contextualSpacing/>
        <w:jc w:val="both"/>
      </w:pPr>
    </w:p>
    <w:p w:rsidR="00800C79" w:rsidRPr="00800C79" w:rsidRDefault="00800C79" w:rsidP="00800C79">
      <w:pPr>
        <w:ind w:left="-567" w:firstLine="567"/>
        <w:jc w:val="center"/>
        <w:rPr>
          <w:b/>
          <w:sz w:val="28"/>
          <w:szCs w:val="28"/>
        </w:rPr>
      </w:pPr>
      <w:r w:rsidRPr="00800C79">
        <w:rPr>
          <w:b/>
          <w:sz w:val="28"/>
          <w:szCs w:val="28"/>
        </w:rPr>
        <w:t>Расходы, связанные с обслуживанием муниципального долга</w:t>
      </w:r>
    </w:p>
    <w:p w:rsidR="00800C79" w:rsidRPr="00800C79" w:rsidRDefault="00800C79" w:rsidP="00800C79">
      <w:pPr>
        <w:ind w:left="-567" w:firstLine="567"/>
        <w:jc w:val="center"/>
        <w:rPr>
          <w:b/>
          <w:sz w:val="28"/>
          <w:szCs w:val="28"/>
        </w:rPr>
      </w:pPr>
      <w:r w:rsidRPr="00800C79">
        <w:rPr>
          <w:b/>
          <w:sz w:val="28"/>
          <w:szCs w:val="28"/>
        </w:rPr>
        <w:t xml:space="preserve"> города Ставрополя</w:t>
      </w:r>
    </w:p>
    <w:p w:rsidR="00800C79" w:rsidRPr="00800C79" w:rsidRDefault="00800C79" w:rsidP="00800C79">
      <w:pPr>
        <w:ind w:left="-567" w:firstLine="567"/>
        <w:jc w:val="both"/>
        <w:rPr>
          <w:sz w:val="28"/>
          <w:szCs w:val="28"/>
        </w:rPr>
      </w:pPr>
    </w:p>
    <w:p w:rsidR="005E1D81" w:rsidRPr="005E1D81" w:rsidRDefault="005E1D81" w:rsidP="005E1D81">
      <w:pPr>
        <w:tabs>
          <w:tab w:val="left" w:pos="0"/>
        </w:tabs>
        <w:ind w:left="-567" w:right="-1" w:firstLine="709"/>
        <w:jc w:val="both"/>
        <w:rPr>
          <w:sz w:val="28"/>
          <w:szCs w:val="28"/>
        </w:rPr>
      </w:pPr>
      <w:r w:rsidRPr="005E1D81">
        <w:rPr>
          <w:sz w:val="28"/>
          <w:szCs w:val="28"/>
        </w:rPr>
        <w:t>Расходы, связанные с обслуживанием муниципального долга города Ставрополя в 2022 году составили 100 354,72 тыс. рублей, из них:</w:t>
      </w:r>
    </w:p>
    <w:p w:rsidR="005E1D81" w:rsidRPr="005E1D81" w:rsidRDefault="005E1D81" w:rsidP="005E1D81">
      <w:pPr>
        <w:tabs>
          <w:tab w:val="left" w:pos="0"/>
        </w:tabs>
        <w:ind w:left="-567" w:right="-1" w:firstLine="709"/>
        <w:jc w:val="both"/>
        <w:rPr>
          <w:sz w:val="28"/>
          <w:szCs w:val="28"/>
        </w:rPr>
      </w:pPr>
      <w:r w:rsidRPr="005E1D81">
        <w:rPr>
          <w:sz w:val="28"/>
          <w:szCs w:val="28"/>
        </w:rPr>
        <w:t>99 992,88 тыс. рублей направлено на оплату процентных платежей за пользование кредитами кредитных организаций, привлеченных для финансирования дефицита бюджета города Ставрополя и погашения долговых обязательств, в соответствии с утвержденной Программой муниципальных заимствований города Ставрополя на 2022 год, в том числе:</w:t>
      </w:r>
    </w:p>
    <w:p w:rsidR="005E1D81" w:rsidRPr="005E1D81" w:rsidRDefault="005E1D81" w:rsidP="005E1D81">
      <w:pPr>
        <w:tabs>
          <w:tab w:val="left" w:pos="0"/>
        </w:tabs>
        <w:ind w:left="-567" w:right="-1" w:firstLine="709"/>
        <w:jc w:val="both"/>
        <w:rPr>
          <w:sz w:val="28"/>
          <w:szCs w:val="28"/>
        </w:rPr>
      </w:pPr>
      <w:r w:rsidRPr="005E1D81">
        <w:rPr>
          <w:sz w:val="28"/>
          <w:szCs w:val="28"/>
        </w:rPr>
        <w:t>ПАО «Сбербанк России» в сумме 56 080,90 тыс. рублей по пятнадцати муниципальным контрактам, заключенным в 2020, 2021, 2022 годах;</w:t>
      </w:r>
    </w:p>
    <w:p w:rsidR="005E1D81" w:rsidRPr="005E1D81" w:rsidRDefault="005E1D81" w:rsidP="005E1D81">
      <w:pPr>
        <w:tabs>
          <w:tab w:val="left" w:pos="0"/>
        </w:tabs>
        <w:ind w:left="-567" w:right="-1" w:firstLine="709"/>
        <w:jc w:val="both"/>
        <w:rPr>
          <w:sz w:val="28"/>
          <w:szCs w:val="28"/>
        </w:rPr>
      </w:pPr>
      <w:r w:rsidRPr="005E1D81">
        <w:rPr>
          <w:sz w:val="28"/>
          <w:szCs w:val="28"/>
        </w:rPr>
        <w:t>ПАО «Промсвязьбанк» в сумме 43 265,95 тыс. рублей по четырем муниципальным контрактам, заключенным в 2020, 2021 годах;</w:t>
      </w:r>
    </w:p>
    <w:p w:rsidR="005E1D81" w:rsidRPr="005E1D81" w:rsidRDefault="005E1D81" w:rsidP="005E1D81">
      <w:pPr>
        <w:tabs>
          <w:tab w:val="left" w:pos="0"/>
        </w:tabs>
        <w:ind w:left="-567" w:right="-1" w:firstLine="709"/>
        <w:jc w:val="both"/>
        <w:rPr>
          <w:sz w:val="28"/>
          <w:szCs w:val="28"/>
        </w:rPr>
      </w:pPr>
      <w:r w:rsidRPr="005E1D81">
        <w:rPr>
          <w:sz w:val="28"/>
          <w:szCs w:val="28"/>
        </w:rPr>
        <w:t>ПАО «Росбанк» в сумме 506,30 тыс. рублей по муниципальному контракту, заключенному в 2022 году;</w:t>
      </w:r>
    </w:p>
    <w:p w:rsidR="005E1D81" w:rsidRPr="005E1D81" w:rsidRDefault="005E1D81" w:rsidP="005E1D81">
      <w:pPr>
        <w:tabs>
          <w:tab w:val="left" w:pos="0"/>
        </w:tabs>
        <w:ind w:left="-567" w:right="-1" w:firstLine="709"/>
        <w:jc w:val="both"/>
        <w:rPr>
          <w:sz w:val="28"/>
          <w:szCs w:val="28"/>
        </w:rPr>
      </w:pPr>
      <w:r w:rsidRPr="005E1D81">
        <w:rPr>
          <w:sz w:val="28"/>
          <w:szCs w:val="28"/>
        </w:rPr>
        <w:t>ПАО «РНКБ Банк» в сумме 139,73 тыс. рублей по муниципальному контракту, заключенному в 2022 году;</w:t>
      </w:r>
    </w:p>
    <w:p w:rsidR="005E1D81" w:rsidRPr="005E1D81" w:rsidRDefault="005E1D81" w:rsidP="005E1D81">
      <w:pPr>
        <w:tabs>
          <w:tab w:val="left" w:pos="0"/>
        </w:tabs>
        <w:ind w:left="-567" w:right="-1" w:firstLine="709"/>
        <w:jc w:val="both"/>
        <w:rPr>
          <w:sz w:val="28"/>
          <w:szCs w:val="28"/>
        </w:rPr>
      </w:pPr>
      <w:r w:rsidRPr="005E1D81">
        <w:rPr>
          <w:sz w:val="28"/>
          <w:szCs w:val="28"/>
        </w:rPr>
        <w:t>361,84 тыс. рублей направлено на оплату процентных платежей за пользование двумя траншами бюджетного кредита, привлеченными в</w:t>
      </w:r>
      <w:r w:rsidR="00C53ED4" w:rsidRPr="00256354">
        <w:rPr>
          <w:szCs w:val="28"/>
        </w:rPr>
        <w:t> </w:t>
      </w:r>
      <w:r w:rsidRPr="005E1D81">
        <w:rPr>
          <w:sz w:val="28"/>
          <w:szCs w:val="28"/>
        </w:rPr>
        <w:t>Управлении Федерального казначейства по Ставропольскому краю.</w:t>
      </w:r>
    </w:p>
    <w:p w:rsidR="005E1D81" w:rsidRPr="00834173" w:rsidRDefault="005E1D81" w:rsidP="005E1D81">
      <w:pPr>
        <w:tabs>
          <w:tab w:val="left" w:pos="0"/>
        </w:tabs>
        <w:ind w:left="-567" w:right="-1" w:firstLine="709"/>
        <w:jc w:val="both"/>
        <w:rPr>
          <w:sz w:val="28"/>
          <w:szCs w:val="28"/>
        </w:rPr>
      </w:pPr>
      <w:r w:rsidRPr="00834173">
        <w:rPr>
          <w:sz w:val="28"/>
          <w:szCs w:val="28"/>
        </w:rPr>
        <w:lastRenderedPageBreak/>
        <w:t>В результате замещения кредитов кредитных организаций на бюджетные кредиты из бюджетов вышестоящих уровней и привлечения временно свободных средств муниципальных бюджетных и автономных учреждений города Ставрополя для покрытия кассовых разрывов, возникающих при исполнении бюджета города в течение 2022 года, а также своевременного определения оптимального объема и сроков привлечения муниципальных заимствований удалось сократить первоначально утвержденные плановые назначения на обслуживание муниципальных долговых обязательств в сравнении с фактическими показателями на 108 014,11 тыс. рублей. С учетом внесенных изменений в части уменьшения плановых показателей в 2022 году экономия по обслуживанию муниципального долга составила 5 014,11 тыс. рублей.</w:t>
      </w:r>
    </w:p>
    <w:p w:rsidR="00633D39" w:rsidRPr="00DB4E4C" w:rsidRDefault="00633D39" w:rsidP="000464E9">
      <w:pPr>
        <w:ind w:left="-567" w:right="-1" w:firstLine="709"/>
        <w:jc w:val="both"/>
        <w:rPr>
          <w:sz w:val="28"/>
          <w:szCs w:val="28"/>
          <w:highlight w:val="green"/>
        </w:rPr>
      </w:pPr>
    </w:p>
    <w:p w:rsidR="00C54F6F" w:rsidRPr="00C54F6F" w:rsidRDefault="00D203D6" w:rsidP="001C6840">
      <w:pPr>
        <w:spacing w:line="240" w:lineRule="exact"/>
        <w:ind w:firstLine="567"/>
        <w:jc w:val="center"/>
        <w:rPr>
          <w:b/>
          <w:sz w:val="28"/>
          <w:szCs w:val="28"/>
        </w:rPr>
      </w:pPr>
      <w:r w:rsidRPr="00C54F6F">
        <w:rPr>
          <w:b/>
          <w:sz w:val="28"/>
          <w:szCs w:val="28"/>
        </w:rPr>
        <w:t>Просроченная кредиторская з</w:t>
      </w:r>
      <w:r w:rsidR="00A248BF" w:rsidRPr="00C54F6F">
        <w:rPr>
          <w:b/>
          <w:sz w:val="28"/>
          <w:szCs w:val="28"/>
        </w:rPr>
        <w:t>адолженност</w:t>
      </w:r>
      <w:r w:rsidR="003953F9" w:rsidRPr="00C54F6F">
        <w:rPr>
          <w:b/>
          <w:sz w:val="28"/>
          <w:szCs w:val="28"/>
        </w:rPr>
        <w:t>ь</w:t>
      </w:r>
      <w:r w:rsidR="00A248BF" w:rsidRPr="00C54F6F">
        <w:rPr>
          <w:b/>
          <w:sz w:val="28"/>
          <w:szCs w:val="28"/>
        </w:rPr>
        <w:t xml:space="preserve"> </w:t>
      </w:r>
      <w:r w:rsidR="00DF2CB0" w:rsidRPr="00C54F6F">
        <w:rPr>
          <w:b/>
          <w:sz w:val="28"/>
          <w:szCs w:val="28"/>
        </w:rPr>
        <w:t>главных распорядителей (распорядителей) средств бюджета города,</w:t>
      </w:r>
    </w:p>
    <w:p w:rsidR="00A248BF" w:rsidRPr="00C54F6F" w:rsidRDefault="00DF2CB0" w:rsidP="001C6840">
      <w:pPr>
        <w:spacing w:line="240" w:lineRule="exact"/>
        <w:ind w:firstLine="567"/>
        <w:jc w:val="center"/>
        <w:rPr>
          <w:b/>
          <w:sz w:val="28"/>
          <w:szCs w:val="28"/>
        </w:rPr>
      </w:pPr>
      <w:r w:rsidRPr="00C54F6F">
        <w:rPr>
          <w:b/>
          <w:sz w:val="28"/>
          <w:szCs w:val="28"/>
        </w:rPr>
        <w:t>получателей средств бюджета города</w:t>
      </w:r>
    </w:p>
    <w:p w:rsidR="00A84957" w:rsidRPr="00915F87" w:rsidRDefault="00A84957" w:rsidP="00C54F6F">
      <w:pPr>
        <w:ind w:left="-567" w:right="-1" w:firstLine="567"/>
        <w:jc w:val="center"/>
        <w:rPr>
          <w:b/>
          <w:sz w:val="28"/>
          <w:szCs w:val="28"/>
        </w:rPr>
      </w:pPr>
    </w:p>
    <w:p w:rsidR="00EE5AC6" w:rsidRDefault="00163BC4" w:rsidP="00884EDA">
      <w:pPr>
        <w:ind w:left="-567" w:right="-1" w:firstLine="709"/>
        <w:jc w:val="both"/>
        <w:rPr>
          <w:sz w:val="28"/>
          <w:szCs w:val="28"/>
        </w:rPr>
      </w:pPr>
      <w:r w:rsidRPr="00915F87">
        <w:rPr>
          <w:sz w:val="28"/>
          <w:szCs w:val="28"/>
        </w:rPr>
        <w:t xml:space="preserve">Просроченная </w:t>
      </w:r>
      <w:r w:rsidR="00DF2CB0" w:rsidRPr="00915F87">
        <w:rPr>
          <w:sz w:val="28"/>
          <w:szCs w:val="28"/>
        </w:rPr>
        <w:t xml:space="preserve">кредиторская </w:t>
      </w:r>
      <w:r w:rsidRPr="00915F87">
        <w:rPr>
          <w:sz w:val="28"/>
          <w:szCs w:val="28"/>
        </w:rPr>
        <w:t>з</w:t>
      </w:r>
      <w:r w:rsidR="00AA6B9A" w:rsidRPr="00915F87">
        <w:rPr>
          <w:sz w:val="28"/>
          <w:szCs w:val="28"/>
        </w:rPr>
        <w:t xml:space="preserve">адолженность по обязательствам </w:t>
      </w:r>
      <w:r w:rsidR="00DF2CB0" w:rsidRPr="00915F87">
        <w:rPr>
          <w:sz w:val="28"/>
          <w:szCs w:val="28"/>
        </w:rPr>
        <w:t xml:space="preserve">главных распорядителей </w:t>
      </w:r>
      <w:r w:rsidR="00DF2CB0" w:rsidRPr="00915F87">
        <w:rPr>
          <w:color w:val="000000" w:themeColor="text1"/>
          <w:sz w:val="28"/>
          <w:szCs w:val="28"/>
        </w:rPr>
        <w:t>(распорядителей)</w:t>
      </w:r>
      <w:r w:rsidR="00DF2CB0" w:rsidRPr="00915F87">
        <w:rPr>
          <w:sz w:val="28"/>
          <w:szCs w:val="28"/>
        </w:rPr>
        <w:t xml:space="preserve"> средств бюджета города, получателей сре</w:t>
      </w:r>
      <w:r w:rsidR="003511CE" w:rsidRPr="00915F87">
        <w:rPr>
          <w:sz w:val="28"/>
          <w:szCs w:val="28"/>
        </w:rPr>
        <w:t>дств бюджета города по состоянию на 01.01.20</w:t>
      </w:r>
      <w:r w:rsidR="00633D39" w:rsidRPr="00915F87">
        <w:rPr>
          <w:sz w:val="28"/>
          <w:szCs w:val="28"/>
        </w:rPr>
        <w:t>2</w:t>
      </w:r>
      <w:r w:rsidR="00554992">
        <w:rPr>
          <w:sz w:val="28"/>
          <w:szCs w:val="28"/>
        </w:rPr>
        <w:t>3</w:t>
      </w:r>
      <w:r w:rsidRPr="00915F87">
        <w:rPr>
          <w:sz w:val="28"/>
          <w:szCs w:val="28"/>
        </w:rPr>
        <w:t xml:space="preserve"> </w:t>
      </w:r>
      <w:r w:rsidR="00283163" w:rsidRPr="00915F87">
        <w:rPr>
          <w:sz w:val="28"/>
          <w:szCs w:val="28"/>
        </w:rPr>
        <w:t>отсутствует</w:t>
      </w:r>
      <w:r w:rsidR="00EE5AC6" w:rsidRPr="00915F87">
        <w:rPr>
          <w:sz w:val="28"/>
          <w:szCs w:val="28"/>
        </w:rPr>
        <w:t xml:space="preserve">. </w:t>
      </w:r>
    </w:p>
    <w:p w:rsidR="00B34012" w:rsidRPr="00915F87" w:rsidRDefault="00B34012" w:rsidP="00884EDA">
      <w:pPr>
        <w:ind w:left="-567" w:right="-1" w:firstLine="709"/>
        <w:jc w:val="both"/>
        <w:rPr>
          <w:sz w:val="28"/>
          <w:szCs w:val="28"/>
        </w:rPr>
      </w:pPr>
    </w:p>
    <w:p w:rsidR="00D203D6" w:rsidRPr="00C54F6F" w:rsidRDefault="00D203D6" w:rsidP="00C54F6F">
      <w:pPr>
        <w:spacing w:line="240" w:lineRule="exact"/>
        <w:ind w:firstLine="567"/>
        <w:jc w:val="center"/>
        <w:rPr>
          <w:b/>
          <w:sz w:val="28"/>
          <w:szCs w:val="28"/>
        </w:rPr>
      </w:pPr>
      <w:r w:rsidRPr="00C54F6F">
        <w:rPr>
          <w:b/>
          <w:sz w:val="28"/>
          <w:szCs w:val="28"/>
        </w:rPr>
        <w:t>Просроченная дебиторская задолженность главных</w:t>
      </w:r>
    </w:p>
    <w:p w:rsidR="00D203D6" w:rsidRPr="00C54F6F" w:rsidRDefault="00D203D6" w:rsidP="00C54F6F">
      <w:pPr>
        <w:spacing w:line="240" w:lineRule="exact"/>
        <w:ind w:firstLine="567"/>
        <w:jc w:val="center"/>
        <w:rPr>
          <w:b/>
          <w:sz w:val="28"/>
          <w:szCs w:val="28"/>
        </w:rPr>
      </w:pPr>
      <w:r w:rsidRPr="00C54F6F">
        <w:rPr>
          <w:b/>
          <w:sz w:val="28"/>
          <w:szCs w:val="28"/>
        </w:rPr>
        <w:t>распорядителей (распорядителей) средств бюджета города, получателей средств бюджета города</w:t>
      </w:r>
    </w:p>
    <w:p w:rsidR="00D203D6" w:rsidRPr="00C54F6F" w:rsidRDefault="00D203D6" w:rsidP="00D203D6">
      <w:pPr>
        <w:ind w:firstLine="567"/>
        <w:jc w:val="center"/>
        <w:rPr>
          <w:b/>
          <w:sz w:val="28"/>
          <w:szCs w:val="28"/>
        </w:rPr>
      </w:pPr>
    </w:p>
    <w:p w:rsidR="00D203D6" w:rsidRPr="00915F87" w:rsidRDefault="00D203D6" w:rsidP="00D203D6">
      <w:pPr>
        <w:ind w:left="-567" w:right="-1" w:firstLine="709"/>
        <w:jc w:val="both"/>
        <w:rPr>
          <w:b/>
          <w:sz w:val="28"/>
          <w:szCs w:val="28"/>
        </w:rPr>
      </w:pPr>
      <w:r w:rsidRPr="00915F87">
        <w:rPr>
          <w:sz w:val="28"/>
          <w:szCs w:val="28"/>
        </w:rPr>
        <w:t>Просроченная дебиторская задолженность главных распорядителей (распорядителей) средств бюджета города, получателей средств бюджета города по состоянию на 01.01.202</w:t>
      </w:r>
      <w:r w:rsidR="00554992">
        <w:rPr>
          <w:sz w:val="28"/>
          <w:szCs w:val="28"/>
        </w:rPr>
        <w:t>3</w:t>
      </w:r>
      <w:r w:rsidRPr="00915F87">
        <w:rPr>
          <w:sz w:val="28"/>
          <w:szCs w:val="28"/>
        </w:rPr>
        <w:t xml:space="preserve"> отсутствует.</w:t>
      </w:r>
    </w:p>
    <w:p w:rsidR="007963F9" w:rsidRPr="00DB4E4C" w:rsidRDefault="007963F9" w:rsidP="00884EDA">
      <w:pPr>
        <w:ind w:left="-567" w:firstLine="709"/>
        <w:jc w:val="both"/>
        <w:rPr>
          <w:sz w:val="28"/>
          <w:szCs w:val="28"/>
          <w:highlight w:val="green"/>
        </w:rPr>
      </w:pPr>
    </w:p>
    <w:p w:rsidR="00FD66CF" w:rsidRPr="00FD66CF" w:rsidRDefault="00FD66CF" w:rsidP="00FD66CF">
      <w:pPr>
        <w:ind w:left="-567" w:firstLine="709"/>
        <w:jc w:val="center"/>
        <w:rPr>
          <w:b/>
          <w:sz w:val="28"/>
          <w:szCs w:val="28"/>
        </w:rPr>
      </w:pPr>
      <w:r w:rsidRPr="00FD66CF">
        <w:rPr>
          <w:b/>
          <w:sz w:val="28"/>
          <w:szCs w:val="28"/>
        </w:rPr>
        <w:t>Данные о муниципальном долге города Ставрополя</w:t>
      </w:r>
    </w:p>
    <w:p w:rsidR="00FD66CF" w:rsidRPr="00FD66CF" w:rsidRDefault="00FD66CF" w:rsidP="00FD66CF">
      <w:pPr>
        <w:ind w:left="-567" w:firstLine="709"/>
        <w:jc w:val="center"/>
        <w:rPr>
          <w:b/>
          <w:sz w:val="28"/>
          <w:szCs w:val="28"/>
        </w:rPr>
      </w:pPr>
    </w:p>
    <w:p w:rsidR="005E1D81" w:rsidRPr="005E1D81" w:rsidRDefault="005E1D81" w:rsidP="005E1D81">
      <w:pPr>
        <w:ind w:left="-567" w:right="-2" w:firstLine="709"/>
        <w:contextualSpacing/>
        <w:jc w:val="both"/>
        <w:rPr>
          <w:sz w:val="28"/>
          <w:szCs w:val="28"/>
        </w:rPr>
      </w:pPr>
      <w:r w:rsidRPr="005E1D81">
        <w:rPr>
          <w:sz w:val="28"/>
          <w:szCs w:val="28"/>
        </w:rPr>
        <w:t>Муниципальные долговые обязательства по состоянию на 01.01.2023 составили 1 989 945,51 тыс. рублей и по сравнению с данными на начало года уменьшились на сумму 108 585,51 тыс. рублей.</w:t>
      </w:r>
    </w:p>
    <w:p w:rsidR="005E1D81" w:rsidRPr="005E1D81" w:rsidRDefault="005E1D81" w:rsidP="005E1D81">
      <w:pPr>
        <w:ind w:left="-567" w:right="-2" w:firstLine="709"/>
        <w:contextualSpacing/>
        <w:jc w:val="both"/>
        <w:rPr>
          <w:sz w:val="28"/>
          <w:szCs w:val="28"/>
        </w:rPr>
      </w:pPr>
      <w:r w:rsidRPr="005E1D81">
        <w:rPr>
          <w:sz w:val="28"/>
          <w:szCs w:val="28"/>
        </w:rPr>
        <w:t>В структуре долговых обязательств города Ставрополя числятся: задолженность по кредитам кредитных организаций в сумме 1 989 000,00 тыс. рублей и задолженность по гарантиям по централизованным кредитам, выданным предприятиям АПК в 1992 - 1994 годах, в сумме 945,51 тыс. рублей.</w:t>
      </w:r>
    </w:p>
    <w:p w:rsidR="005E1D81" w:rsidRPr="005E1D81" w:rsidRDefault="005E1D81" w:rsidP="005E1D81">
      <w:pPr>
        <w:ind w:left="-567" w:right="-2" w:firstLine="709"/>
        <w:contextualSpacing/>
        <w:jc w:val="both"/>
        <w:rPr>
          <w:sz w:val="28"/>
          <w:szCs w:val="28"/>
        </w:rPr>
      </w:pPr>
      <w:r w:rsidRPr="005E1D81">
        <w:rPr>
          <w:sz w:val="28"/>
          <w:szCs w:val="28"/>
        </w:rPr>
        <w:t xml:space="preserve">В течение 2022 года проведено четырнадцать электронных аукционов по привлечению кредитных средств в форме возобновляемых кредитных линий в целях рефинансирования действующих кредитов кредитных организаций, направленных на финансирование планового дефицита 2022 года. </w:t>
      </w:r>
    </w:p>
    <w:p w:rsidR="005E1D81" w:rsidRPr="005E1D81" w:rsidRDefault="005E1D81" w:rsidP="005E1D81">
      <w:pPr>
        <w:tabs>
          <w:tab w:val="left" w:pos="2906"/>
        </w:tabs>
        <w:ind w:left="-567" w:right="-2" w:firstLine="709"/>
        <w:jc w:val="both"/>
        <w:rPr>
          <w:sz w:val="28"/>
          <w:szCs w:val="28"/>
        </w:rPr>
      </w:pPr>
      <w:r w:rsidRPr="005E1D81">
        <w:rPr>
          <w:sz w:val="28"/>
          <w:szCs w:val="28"/>
        </w:rPr>
        <w:t xml:space="preserve">Администрацией города Ставрополя в течение ряда лет в целях минимизации расходов бюджета города на обслуживание муниципального долга города Ставрополя ведется активная работа по замещению кредитов кредитных </w:t>
      </w:r>
      <w:r w:rsidRPr="005E1D81">
        <w:rPr>
          <w:sz w:val="28"/>
          <w:szCs w:val="28"/>
        </w:rPr>
        <w:lastRenderedPageBreak/>
        <w:t>организаций на бюджетные кредиты из вышестоящих бюджетов бюджетной системы Российской Федерации.</w:t>
      </w:r>
    </w:p>
    <w:p w:rsidR="005E1D81" w:rsidRPr="005E1D81" w:rsidRDefault="005E1D81" w:rsidP="005E1D81">
      <w:pPr>
        <w:tabs>
          <w:tab w:val="left" w:pos="-567"/>
        </w:tabs>
        <w:ind w:left="-567" w:right="-2" w:firstLine="709"/>
        <w:contextualSpacing/>
        <w:jc w:val="both"/>
        <w:rPr>
          <w:sz w:val="28"/>
          <w:szCs w:val="28"/>
        </w:rPr>
      </w:pPr>
      <w:r w:rsidRPr="005E1D81">
        <w:rPr>
          <w:sz w:val="28"/>
          <w:szCs w:val="28"/>
        </w:rPr>
        <w:t>В отчетном году заключен договор с Управлением Федерального казначейства по Ставропольскому краю о предоставлении бюджетного кредита на</w:t>
      </w:r>
      <w:r w:rsidRPr="005E1D81">
        <w:t> </w:t>
      </w:r>
      <w:r w:rsidRPr="005E1D81">
        <w:rPr>
          <w:sz w:val="28"/>
          <w:szCs w:val="28"/>
        </w:rPr>
        <w:t xml:space="preserve">пополнение остатков средств на едином счете бюджета города в 2022 году. </w:t>
      </w:r>
    </w:p>
    <w:p w:rsidR="005E1D81" w:rsidRPr="005E1D81" w:rsidRDefault="005E1D81" w:rsidP="005E1D81">
      <w:pPr>
        <w:tabs>
          <w:tab w:val="left" w:pos="-567"/>
        </w:tabs>
        <w:ind w:left="-567" w:right="-2" w:firstLine="709"/>
        <w:contextualSpacing/>
        <w:jc w:val="both"/>
        <w:rPr>
          <w:sz w:val="28"/>
          <w:szCs w:val="28"/>
        </w:rPr>
      </w:pPr>
      <w:r w:rsidRPr="005E1D81">
        <w:rPr>
          <w:sz w:val="28"/>
          <w:szCs w:val="28"/>
        </w:rPr>
        <w:t>В</w:t>
      </w:r>
      <w:r w:rsidR="00C53ED4">
        <w:rPr>
          <w:sz w:val="28"/>
          <w:szCs w:val="28"/>
        </w:rPr>
        <w:t xml:space="preserve"> </w:t>
      </w:r>
      <w:r w:rsidRPr="005E1D81">
        <w:rPr>
          <w:sz w:val="28"/>
          <w:szCs w:val="28"/>
        </w:rPr>
        <w:t>течение года привлечено и погашено два транша бюджетных кредитов в общей сумме 966 766,00 тыс. рублей.</w:t>
      </w:r>
    </w:p>
    <w:p w:rsidR="005E1D81" w:rsidRPr="005E1D81" w:rsidRDefault="005E1D81" w:rsidP="005E1D81">
      <w:pPr>
        <w:ind w:left="-567" w:right="-2" w:firstLine="709"/>
        <w:jc w:val="both"/>
        <w:rPr>
          <w:sz w:val="28"/>
          <w:szCs w:val="28"/>
        </w:rPr>
      </w:pPr>
      <w:r w:rsidRPr="005E1D81">
        <w:rPr>
          <w:sz w:val="28"/>
          <w:szCs w:val="28"/>
        </w:rPr>
        <w:t>По состоянию на 01.01.2023 задолженность по гарантиям, предоставленным министерству финансов Ставропольского края по централизованным кредитам, полученным предприятиями агропромышленного комплекса в 1992 - 1994 годах, осталась на уровне 2021 года в сумме 945,51 тыс. рублей в связи с тем, что списание задолженности осуществляется согласно приказам министерства финансов Ставропольского края</w:t>
      </w:r>
      <w:r w:rsidRPr="005E1D81">
        <w:rPr>
          <w:szCs w:val="28"/>
        </w:rPr>
        <w:t xml:space="preserve"> </w:t>
      </w:r>
      <w:r w:rsidRPr="005E1D81">
        <w:rPr>
          <w:sz w:val="28"/>
          <w:szCs w:val="28"/>
        </w:rPr>
        <w:t>по мере исключения предприятий АПК из реестра юридических лиц. В отчетном году задолженность по городу Ставрополю не списывалась.</w:t>
      </w:r>
    </w:p>
    <w:p w:rsidR="005E1D81" w:rsidRPr="005E1D81" w:rsidRDefault="005E1D81" w:rsidP="005E1D81">
      <w:pPr>
        <w:pStyle w:val="20"/>
        <w:spacing w:after="0" w:line="240" w:lineRule="auto"/>
        <w:ind w:left="-567" w:right="-2" w:firstLine="709"/>
        <w:contextualSpacing/>
        <w:jc w:val="both"/>
        <w:rPr>
          <w:sz w:val="28"/>
          <w:szCs w:val="28"/>
        </w:rPr>
      </w:pPr>
      <w:r w:rsidRPr="005E1D81">
        <w:rPr>
          <w:sz w:val="28"/>
          <w:szCs w:val="28"/>
        </w:rPr>
        <w:t>Отчет о состоянии и структуре муниципального долга города Ставрополя на первый и последний день отчетного периода приведен в приложении 22.</w:t>
      </w:r>
    </w:p>
    <w:p w:rsidR="005E1D81" w:rsidRPr="005E1D81" w:rsidRDefault="005E1D81" w:rsidP="005E1D81">
      <w:pPr>
        <w:pStyle w:val="20"/>
        <w:spacing w:after="0" w:line="240" w:lineRule="auto"/>
        <w:ind w:left="-567" w:right="-2" w:firstLine="709"/>
        <w:contextualSpacing/>
        <w:jc w:val="both"/>
        <w:rPr>
          <w:sz w:val="28"/>
          <w:szCs w:val="28"/>
        </w:rPr>
      </w:pPr>
      <w:r w:rsidRPr="005E1D81">
        <w:rPr>
          <w:sz w:val="28"/>
          <w:szCs w:val="28"/>
        </w:rPr>
        <w:t>Отчет о муниципальных заимствованиях по видам заимствований за 202</w:t>
      </w:r>
      <w:r w:rsidR="00C53ED4">
        <w:rPr>
          <w:sz w:val="28"/>
          <w:szCs w:val="28"/>
        </w:rPr>
        <w:t>2</w:t>
      </w:r>
      <w:r w:rsidRPr="005E1D81">
        <w:rPr>
          <w:sz w:val="28"/>
          <w:szCs w:val="28"/>
        </w:rPr>
        <w:t> год приведен в приложении 23.</w:t>
      </w:r>
    </w:p>
    <w:p w:rsidR="00B5718B" w:rsidRPr="00554992" w:rsidRDefault="00B5718B" w:rsidP="00FD66CF">
      <w:pPr>
        <w:pStyle w:val="31"/>
        <w:spacing w:after="0"/>
        <w:ind w:firstLine="567"/>
        <w:jc w:val="center"/>
        <w:rPr>
          <w:b/>
          <w:sz w:val="28"/>
          <w:szCs w:val="28"/>
          <w:highlight w:val="green"/>
        </w:rPr>
      </w:pPr>
    </w:p>
    <w:p w:rsidR="00FD66CF" w:rsidRPr="005E1D81" w:rsidRDefault="00FD66CF" w:rsidP="00FD66CF">
      <w:pPr>
        <w:pStyle w:val="31"/>
        <w:spacing w:after="0"/>
        <w:ind w:firstLine="567"/>
        <w:jc w:val="center"/>
        <w:rPr>
          <w:b/>
          <w:sz w:val="28"/>
          <w:szCs w:val="28"/>
        </w:rPr>
      </w:pPr>
      <w:r w:rsidRPr="005E1D81">
        <w:rPr>
          <w:b/>
          <w:sz w:val="28"/>
          <w:szCs w:val="28"/>
        </w:rPr>
        <w:t xml:space="preserve">Данные о бюджетных кредитах и муниципальных гарантиях </w:t>
      </w:r>
    </w:p>
    <w:p w:rsidR="00FD66CF" w:rsidRPr="005E1D81" w:rsidRDefault="00FD66CF" w:rsidP="00FD66CF">
      <w:pPr>
        <w:pStyle w:val="31"/>
        <w:spacing w:after="0"/>
        <w:ind w:firstLine="567"/>
        <w:jc w:val="center"/>
        <w:rPr>
          <w:b/>
          <w:sz w:val="28"/>
          <w:szCs w:val="28"/>
        </w:rPr>
      </w:pPr>
    </w:p>
    <w:p w:rsidR="005E1D81" w:rsidRPr="005E1D81" w:rsidRDefault="005E1D81" w:rsidP="005E1D81">
      <w:pPr>
        <w:ind w:left="-567" w:firstLine="709"/>
        <w:jc w:val="both"/>
        <w:rPr>
          <w:sz w:val="28"/>
          <w:szCs w:val="28"/>
        </w:rPr>
      </w:pPr>
      <w:r w:rsidRPr="005E1D81">
        <w:rPr>
          <w:sz w:val="28"/>
          <w:szCs w:val="28"/>
        </w:rPr>
        <w:t>В связи с ограничениями, установленными статьей 93.2 Бюджетного кодекса Российской Федерации, в бюджете города на 2022 год предоставление бюджетных кредитов за счет средств бюджета города не осуществлялось.</w:t>
      </w:r>
    </w:p>
    <w:p w:rsidR="005E1D81" w:rsidRPr="005E1D81" w:rsidRDefault="005E1D81" w:rsidP="005E1D81">
      <w:pPr>
        <w:ind w:left="-567" w:firstLine="709"/>
        <w:jc w:val="both"/>
        <w:rPr>
          <w:sz w:val="28"/>
          <w:szCs w:val="28"/>
        </w:rPr>
      </w:pPr>
      <w:r w:rsidRPr="005E1D81">
        <w:rPr>
          <w:sz w:val="28"/>
          <w:szCs w:val="28"/>
        </w:rPr>
        <w:t>Предоставление муниципальных гарантий в отчетном году также не осуществлялось.</w:t>
      </w:r>
    </w:p>
    <w:p w:rsidR="005E1D81" w:rsidRPr="00FD66CF" w:rsidRDefault="005E1D81" w:rsidP="005E1D81">
      <w:pPr>
        <w:ind w:left="-567" w:firstLine="709"/>
        <w:jc w:val="both"/>
        <w:rPr>
          <w:sz w:val="28"/>
          <w:szCs w:val="28"/>
        </w:rPr>
      </w:pPr>
      <w:r w:rsidRPr="005E1D81">
        <w:rPr>
          <w:sz w:val="28"/>
          <w:szCs w:val="28"/>
        </w:rPr>
        <w:t>Отчеты о предоставлении и погашении бюджетных кредитов и муниципальных гарантиях приведены в приложениях 24 и 25.</w:t>
      </w:r>
    </w:p>
    <w:p w:rsidR="000464E9" w:rsidRPr="00327911" w:rsidRDefault="000464E9" w:rsidP="00BF3701">
      <w:pPr>
        <w:ind w:right="-1"/>
        <w:jc w:val="both"/>
        <w:rPr>
          <w:b/>
          <w:sz w:val="28"/>
          <w:szCs w:val="28"/>
        </w:rPr>
      </w:pPr>
    </w:p>
    <w:p w:rsidR="00327911" w:rsidRPr="00327911" w:rsidRDefault="00327911" w:rsidP="00BF3701">
      <w:pPr>
        <w:ind w:right="-1"/>
        <w:jc w:val="both"/>
        <w:rPr>
          <w:b/>
          <w:sz w:val="28"/>
          <w:szCs w:val="28"/>
        </w:rPr>
      </w:pPr>
    </w:p>
    <w:p w:rsidR="005C5620" w:rsidRPr="003D0384" w:rsidRDefault="005C5620" w:rsidP="005C5620">
      <w:pPr>
        <w:spacing w:line="240" w:lineRule="exact"/>
        <w:ind w:left="-567" w:right="-142"/>
        <w:rPr>
          <w:sz w:val="28"/>
          <w:szCs w:val="28"/>
        </w:rPr>
      </w:pPr>
      <w:r>
        <w:rPr>
          <w:sz w:val="28"/>
          <w:szCs w:val="28"/>
        </w:rPr>
        <w:t>З</w:t>
      </w:r>
      <w:r w:rsidRPr="003D0384">
        <w:rPr>
          <w:sz w:val="28"/>
          <w:szCs w:val="28"/>
        </w:rPr>
        <w:t>аместител</w:t>
      </w:r>
      <w:r>
        <w:rPr>
          <w:sz w:val="28"/>
          <w:szCs w:val="28"/>
        </w:rPr>
        <w:t>ь</w:t>
      </w:r>
      <w:r w:rsidRPr="003D0384">
        <w:rPr>
          <w:sz w:val="28"/>
          <w:szCs w:val="28"/>
        </w:rPr>
        <w:t xml:space="preserve"> главы администрации</w:t>
      </w:r>
    </w:p>
    <w:p w:rsidR="005C5620" w:rsidRPr="003D0384" w:rsidRDefault="005C5620" w:rsidP="005C5620">
      <w:pPr>
        <w:spacing w:line="240" w:lineRule="exact"/>
        <w:ind w:left="-567" w:right="-142"/>
        <w:rPr>
          <w:sz w:val="28"/>
          <w:szCs w:val="28"/>
        </w:rPr>
      </w:pPr>
      <w:r w:rsidRPr="003D0384">
        <w:rPr>
          <w:sz w:val="28"/>
          <w:szCs w:val="28"/>
        </w:rPr>
        <w:t>города Ставрополя, руководител</w:t>
      </w:r>
      <w:r>
        <w:rPr>
          <w:sz w:val="28"/>
          <w:szCs w:val="28"/>
        </w:rPr>
        <w:t>ь</w:t>
      </w:r>
      <w:r w:rsidRPr="003D0384">
        <w:rPr>
          <w:sz w:val="28"/>
          <w:szCs w:val="28"/>
        </w:rPr>
        <w:t xml:space="preserve"> </w:t>
      </w:r>
    </w:p>
    <w:p w:rsidR="005C5620" w:rsidRPr="003D0384" w:rsidRDefault="005C5620" w:rsidP="005C5620">
      <w:pPr>
        <w:spacing w:line="240" w:lineRule="exact"/>
        <w:ind w:left="-567" w:right="-142"/>
        <w:rPr>
          <w:sz w:val="28"/>
          <w:szCs w:val="28"/>
        </w:rPr>
      </w:pPr>
      <w:r w:rsidRPr="003D0384">
        <w:rPr>
          <w:sz w:val="28"/>
          <w:szCs w:val="28"/>
        </w:rPr>
        <w:t>комитета финансов и бюджета</w:t>
      </w:r>
    </w:p>
    <w:p w:rsidR="005C5620" w:rsidRPr="00820804" w:rsidRDefault="005C5620" w:rsidP="005C5620">
      <w:pPr>
        <w:spacing w:line="240" w:lineRule="exact"/>
        <w:ind w:left="-567" w:right="-142"/>
        <w:rPr>
          <w:sz w:val="28"/>
          <w:szCs w:val="28"/>
        </w:rPr>
      </w:pPr>
      <w:r w:rsidRPr="003D0384">
        <w:rPr>
          <w:sz w:val="28"/>
          <w:szCs w:val="28"/>
        </w:rPr>
        <w:t>администрации города Ставрополя</w:t>
      </w:r>
      <w:r>
        <w:rPr>
          <w:sz w:val="28"/>
          <w:szCs w:val="28"/>
        </w:rPr>
        <w:t xml:space="preserve">                                                      Н.А. Бондаренко</w:t>
      </w:r>
    </w:p>
    <w:p w:rsidR="005C5620" w:rsidRPr="00090EF1" w:rsidRDefault="005C5620" w:rsidP="005C5620">
      <w:pPr>
        <w:spacing w:line="240" w:lineRule="exact"/>
        <w:ind w:left="-567"/>
        <w:jc w:val="both"/>
        <w:rPr>
          <w:sz w:val="28"/>
        </w:rPr>
      </w:pPr>
    </w:p>
    <w:p w:rsidR="00E244A8" w:rsidRPr="00820804" w:rsidRDefault="00E244A8" w:rsidP="005C5620">
      <w:pPr>
        <w:spacing w:line="240" w:lineRule="exact"/>
        <w:ind w:left="-567" w:right="-142"/>
        <w:rPr>
          <w:sz w:val="28"/>
          <w:szCs w:val="28"/>
        </w:rPr>
      </w:pPr>
    </w:p>
    <w:sectPr w:rsidR="00E244A8" w:rsidRPr="00820804" w:rsidSect="0065513B">
      <w:headerReference w:type="even" r:id="rId8"/>
      <w:headerReference w:type="default" r:id="rId9"/>
      <w:pgSz w:w="11906" w:h="16838" w:code="9"/>
      <w:pgMar w:top="1418" w:right="567" w:bottom="1134" w:left="1985"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79" w:rsidRDefault="00322179">
      <w:r>
        <w:separator/>
      </w:r>
    </w:p>
  </w:endnote>
  <w:endnote w:type="continuationSeparator" w:id="1">
    <w:p w:rsidR="00322179" w:rsidRDefault="00322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79" w:rsidRDefault="00322179">
      <w:r>
        <w:separator/>
      </w:r>
    </w:p>
  </w:footnote>
  <w:footnote w:type="continuationSeparator" w:id="1">
    <w:p w:rsidR="00322179" w:rsidRDefault="003221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54" w:rsidRDefault="00C83B78" w:rsidP="00E635D7">
    <w:pPr>
      <w:pStyle w:val="ab"/>
      <w:framePr w:wrap="around" w:vAnchor="text" w:hAnchor="margin" w:xAlign="center" w:y="1"/>
      <w:rPr>
        <w:rStyle w:val="aa"/>
      </w:rPr>
    </w:pPr>
    <w:r>
      <w:rPr>
        <w:rStyle w:val="aa"/>
      </w:rPr>
      <w:fldChar w:fldCharType="begin"/>
    </w:r>
    <w:r w:rsidR="00640A54">
      <w:rPr>
        <w:rStyle w:val="aa"/>
      </w:rPr>
      <w:instrText xml:space="preserve">PAGE  </w:instrText>
    </w:r>
    <w:r>
      <w:rPr>
        <w:rStyle w:val="aa"/>
      </w:rPr>
      <w:fldChar w:fldCharType="end"/>
    </w:r>
  </w:p>
  <w:p w:rsidR="00640A54" w:rsidRDefault="00640A5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A54" w:rsidRDefault="00C83B78" w:rsidP="00CD1B5F">
    <w:pPr>
      <w:pStyle w:val="ab"/>
      <w:framePr w:wrap="around" w:vAnchor="text" w:hAnchor="page" w:x="5815" w:y="-329"/>
      <w:rPr>
        <w:rStyle w:val="aa"/>
      </w:rPr>
    </w:pPr>
    <w:r>
      <w:rPr>
        <w:rStyle w:val="aa"/>
      </w:rPr>
      <w:fldChar w:fldCharType="begin"/>
    </w:r>
    <w:r w:rsidR="00640A54">
      <w:rPr>
        <w:rStyle w:val="aa"/>
      </w:rPr>
      <w:instrText xml:space="preserve">PAGE  </w:instrText>
    </w:r>
    <w:r>
      <w:rPr>
        <w:rStyle w:val="aa"/>
      </w:rPr>
      <w:fldChar w:fldCharType="separate"/>
    </w:r>
    <w:r w:rsidR="00591037">
      <w:rPr>
        <w:rStyle w:val="aa"/>
        <w:noProof/>
      </w:rPr>
      <w:t>48</w:t>
    </w:r>
    <w:r>
      <w:rPr>
        <w:rStyle w:val="aa"/>
      </w:rPr>
      <w:fldChar w:fldCharType="end"/>
    </w:r>
  </w:p>
  <w:p w:rsidR="00640A54" w:rsidRPr="008918E7" w:rsidRDefault="00640A54" w:rsidP="008918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5EE"/>
    <w:multiLevelType w:val="hybridMultilevel"/>
    <w:tmpl w:val="C6E2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6BED"/>
    <w:multiLevelType w:val="hybridMultilevel"/>
    <w:tmpl w:val="02B671F8"/>
    <w:lvl w:ilvl="0" w:tplc="47BC889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17392B"/>
    <w:multiLevelType w:val="hybridMultilevel"/>
    <w:tmpl w:val="40D81AFE"/>
    <w:lvl w:ilvl="0" w:tplc="D9448C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525529"/>
    <w:multiLevelType w:val="hybridMultilevel"/>
    <w:tmpl w:val="37C85D2A"/>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30B00"/>
    <w:multiLevelType w:val="hybridMultilevel"/>
    <w:tmpl w:val="110C7F7A"/>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21676A"/>
    <w:multiLevelType w:val="hybridMultilevel"/>
    <w:tmpl w:val="C0807D8E"/>
    <w:lvl w:ilvl="0" w:tplc="8D9C3A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9814486"/>
    <w:multiLevelType w:val="hybridMultilevel"/>
    <w:tmpl w:val="82383152"/>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E23287"/>
    <w:multiLevelType w:val="hybridMultilevel"/>
    <w:tmpl w:val="65CA5816"/>
    <w:lvl w:ilvl="0" w:tplc="8D9C3A9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6EFC0F03"/>
    <w:multiLevelType w:val="hybridMultilevel"/>
    <w:tmpl w:val="10561A44"/>
    <w:lvl w:ilvl="0" w:tplc="8D9C3A9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25910C6"/>
    <w:multiLevelType w:val="hybridMultilevel"/>
    <w:tmpl w:val="A8E0067A"/>
    <w:lvl w:ilvl="0" w:tplc="8D9C3A9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7A1A1B3F"/>
    <w:multiLevelType w:val="hybridMultilevel"/>
    <w:tmpl w:val="E8F253F0"/>
    <w:lvl w:ilvl="0" w:tplc="8D9C3A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52467"/>
    <w:multiLevelType w:val="hybridMultilevel"/>
    <w:tmpl w:val="50E61D4E"/>
    <w:lvl w:ilvl="0" w:tplc="1EA041A2">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8"/>
  </w:num>
  <w:num w:numId="5">
    <w:abstractNumId w:val="10"/>
  </w:num>
  <w:num w:numId="6">
    <w:abstractNumId w:val="5"/>
  </w:num>
  <w:num w:numId="7">
    <w:abstractNumId w:val="7"/>
  </w:num>
  <w:num w:numId="8">
    <w:abstractNumId w:val="9"/>
  </w:num>
  <w:num w:numId="9">
    <w:abstractNumId w:val="6"/>
  </w:num>
  <w:num w:numId="10">
    <w:abstractNumId w:val="3"/>
  </w:num>
  <w:num w:numId="11">
    <w:abstractNumId w:val="4"/>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drawingGridHorizontalSpacing w:val="100"/>
  <w:displayHorizontalDrawingGridEvery w:val="2"/>
  <w:characterSpacingControl w:val="doNotCompress"/>
  <w:hdrShapeDefaults>
    <o:shapedefaults v:ext="edit" spidmax="198658"/>
  </w:hdrShapeDefaults>
  <w:footnotePr>
    <w:footnote w:id="0"/>
    <w:footnote w:id="1"/>
  </w:footnotePr>
  <w:endnotePr>
    <w:endnote w:id="0"/>
    <w:endnote w:id="1"/>
  </w:endnotePr>
  <w:compat/>
  <w:rsids>
    <w:rsidRoot w:val="00A248BF"/>
    <w:rsid w:val="000001D4"/>
    <w:rsid w:val="00000326"/>
    <w:rsid w:val="00000970"/>
    <w:rsid w:val="00000D11"/>
    <w:rsid w:val="000011BF"/>
    <w:rsid w:val="00001271"/>
    <w:rsid w:val="00001A50"/>
    <w:rsid w:val="00001BCF"/>
    <w:rsid w:val="000029E6"/>
    <w:rsid w:val="00002D9C"/>
    <w:rsid w:val="00002F8E"/>
    <w:rsid w:val="00003036"/>
    <w:rsid w:val="000030CD"/>
    <w:rsid w:val="00003532"/>
    <w:rsid w:val="00003BD7"/>
    <w:rsid w:val="00003D94"/>
    <w:rsid w:val="00004045"/>
    <w:rsid w:val="000043B7"/>
    <w:rsid w:val="0000461A"/>
    <w:rsid w:val="00004793"/>
    <w:rsid w:val="00004878"/>
    <w:rsid w:val="000048C3"/>
    <w:rsid w:val="00004A2D"/>
    <w:rsid w:val="00004F39"/>
    <w:rsid w:val="0000532E"/>
    <w:rsid w:val="0000564E"/>
    <w:rsid w:val="00006057"/>
    <w:rsid w:val="00006213"/>
    <w:rsid w:val="00006236"/>
    <w:rsid w:val="000064AA"/>
    <w:rsid w:val="00006507"/>
    <w:rsid w:val="000069F9"/>
    <w:rsid w:val="0000706E"/>
    <w:rsid w:val="00007131"/>
    <w:rsid w:val="00007228"/>
    <w:rsid w:val="000072D3"/>
    <w:rsid w:val="00007366"/>
    <w:rsid w:val="00007532"/>
    <w:rsid w:val="00007839"/>
    <w:rsid w:val="00007F72"/>
    <w:rsid w:val="00007FEC"/>
    <w:rsid w:val="000101F2"/>
    <w:rsid w:val="00010620"/>
    <w:rsid w:val="00010A2E"/>
    <w:rsid w:val="00011289"/>
    <w:rsid w:val="00011388"/>
    <w:rsid w:val="0001157A"/>
    <w:rsid w:val="00011896"/>
    <w:rsid w:val="00011DC7"/>
    <w:rsid w:val="00011DDC"/>
    <w:rsid w:val="0001383B"/>
    <w:rsid w:val="000139A7"/>
    <w:rsid w:val="000143B9"/>
    <w:rsid w:val="00014B20"/>
    <w:rsid w:val="00015353"/>
    <w:rsid w:val="0001544C"/>
    <w:rsid w:val="000157EE"/>
    <w:rsid w:val="000158E6"/>
    <w:rsid w:val="00015D5A"/>
    <w:rsid w:val="00015FF0"/>
    <w:rsid w:val="000162A6"/>
    <w:rsid w:val="000164B7"/>
    <w:rsid w:val="00016855"/>
    <w:rsid w:val="00016FBD"/>
    <w:rsid w:val="000171FC"/>
    <w:rsid w:val="00017E8A"/>
    <w:rsid w:val="0002011B"/>
    <w:rsid w:val="000201BE"/>
    <w:rsid w:val="0002037D"/>
    <w:rsid w:val="00020839"/>
    <w:rsid w:val="00020CD3"/>
    <w:rsid w:val="000213AB"/>
    <w:rsid w:val="000218ED"/>
    <w:rsid w:val="0002190B"/>
    <w:rsid w:val="000225CA"/>
    <w:rsid w:val="0002282A"/>
    <w:rsid w:val="0002299F"/>
    <w:rsid w:val="00022E9C"/>
    <w:rsid w:val="000232C3"/>
    <w:rsid w:val="00023F0B"/>
    <w:rsid w:val="00023F9B"/>
    <w:rsid w:val="00024089"/>
    <w:rsid w:val="00024469"/>
    <w:rsid w:val="00024793"/>
    <w:rsid w:val="000247E0"/>
    <w:rsid w:val="0002491A"/>
    <w:rsid w:val="00024976"/>
    <w:rsid w:val="00024E04"/>
    <w:rsid w:val="00024F7E"/>
    <w:rsid w:val="000250FA"/>
    <w:rsid w:val="00025612"/>
    <w:rsid w:val="00025A88"/>
    <w:rsid w:val="00025C7B"/>
    <w:rsid w:val="00026585"/>
    <w:rsid w:val="000269A2"/>
    <w:rsid w:val="00026DBC"/>
    <w:rsid w:val="00027069"/>
    <w:rsid w:val="00027A25"/>
    <w:rsid w:val="00027D19"/>
    <w:rsid w:val="0003007D"/>
    <w:rsid w:val="00030207"/>
    <w:rsid w:val="000305D1"/>
    <w:rsid w:val="00030606"/>
    <w:rsid w:val="0003066D"/>
    <w:rsid w:val="000308F3"/>
    <w:rsid w:val="0003091C"/>
    <w:rsid w:val="00030C49"/>
    <w:rsid w:val="00030C66"/>
    <w:rsid w:val="000312BA"/>
    <w:rsid w:val="000318C7"/>
    <w:rsid w:val="00031D38"/>
    <w:rsid w:val="00032153"/>
    <w:rsid w:val="00032278"/>
    <w:rsid w:val="0003264B"/>
    <w:rsid w:val="00032F6D"/>
    <w:rsid w:val="000331D7"/>
    <w:rsid w:val="000331EB"/>
    <w:rsid w:val="0003356C"/>
    <w:rsid w:val="0003357A"/>
    <w:rsid w:val="000337A3"/>
    <w:rsid w:val="000337A4"/>
    <w:rsid w:val="00033818"/>
    <w:rsid w:val="00033D95"/>
    <w:rsid w:val="0003444E"/>
    <w:rsid w:val="00034864"/>
    <w:rsid w:val="000349DE"/>
    <w:rsid w:val="0003506F"/>
    <w:rsid w:val="000353D5"/>
    <w:rsid w:val="00035719"/>
    <w:rsid w:val="00036366"/>
    <w:rsid w:val="000369DE"/>
    <w:rsid w:val="00036C03"/>
    <w:rsid w:val="00036C29"/>
    <w:rsid w:val="000376C6"/>
    <w:rsid w:val="00037732"/>
    <w:rsid w:val="00040233"/>
    <w:rsid w:val="00040B97"/>
    <w:rsid w:val="00040F01"/>
    <w:rsid w:val="000411AC"/>
    <w:rsid w:val="00041219"/>
    <w:rsid w:val="000412BD"/>
    <w:rsid w:val="00041F34"/>
    <w:rsid w:val="00041FCB"/>
    <w:rsid w:val="00042085"/>
    <w:rsid w:val="000423D5"/>
    <w:rsid w:val="0004255D"/>
    <w:rsid w:val="00042D23"/>
    <w:rsid w:val="0004340B"/>
    <w:rsid w:val="00043C04"/>
    <w:rsid w:val="00043C6D"/>
    <w:rsid w:val="0004433B"/>
    <w:rsid w:val="0004479C"/>
    <w:rsid w:val="00044B53"/>
    <w:rsid w:val="00044E04"/>
    <w:rsid w:val="00044E3A"/>
    <w:rsid w:val="00045A70"/>
    <w:rsid w:val="00045E32"/>
    <w:rsid w:val="000462C6"/>
    <w:rsid w:val="000464E9"/>
    <w:rsid w:val="00046684"/>
    <w:rsid w:val="000470B6"/>
    <w:rsid w:val="000471F3"/>
    <w:rsid w:val="00047E6F"/>
    <w:rsid w:val="00047FCA"/>
    <w:rsid w:val="00047FF7"/>
    <w:rsid w:val="000501CD"/>
    <w:rsid w:val="000502B4"/>
    <w:rsid w:val="000509AD"/>
    <w:rsid w:val="00050F6D"/>
    <w:rsid w:val="00050FDB"/>
    <w:rsid w:val="0005128A"/>
    <w:rsid w:val="00051670"/>
    <w:rsid w:val="000516A4"/>
    <w:rsid w:val="00051A8D"/>
    <w:rsid w:val="00052047"/>
    <w:rsid w:val="00052180"/>
    <w:rsid w:val="000522D0"/>
    <w:rsid w:val="00052775"/>
    <w:rsid w:val="000527D5"/>
    <w:rsid w:val="000529B7"/>
    <w:rsid w:val="00052A1F"/>
    <w:rsid w:val="00053270"/>
    <w:rsid w:val="0005347C"/>
    <w:rsid w:val="000536F3"/>
    <w:rsid w:val="000537A0"/>
    <w:rsid w:val="00053C02"/>
    <w:rsid w:val="00054D46"/>
    <w:rsid w:val="00054DDF"/>
    <w:rsid w:val="0005598A"/>
    <w:rsid w:val="00055AB5"/>
    <w:rsid w:val="00055B97"/>
    <w:rsid w:val="00056510"/>
    <w:rsid w:val="000571DD"/>
    <w:rsid w:val="00057475"/>
    <w:rsid w:val="000574C2"/>
    <w:rsid w:val="00057792"/>
    <w:rsid w:val="00057D9B"/>
    <w:rsid w:val="00057DCC"/>
    <w:rsid w:val="00057E47"/>
    <w:rsid w:val="00057F2B"/>
    <w:rsid w:val="00057F56"/>
    <w:rsid w:val="00060D50"/>
    <w:rsid w:val="00060F87"/>
    <w:rsid w:val="00061227"/>
    <w:rsid w:val="00061FAD"/>
    <w:rsid w:val="00062113"/>
    <w:rsid w:val="00062149"/>
    <w:rsid w:val="00062588"/>
    <w:rsid w:val="00062CA5"/>
    <w:rsid w:val="0006411F"/>
    <w:rsid w:val="00064487"/>
    <w:rsid w:val="00064541"/>
    <w:rsid w:val="000645D6"/>
    <w:rsid w:val="000646C4"/>
    <w:rsid w:val="00064BA1"/>
    <w:rsid w:val="00064E49"/>
    <w:rsid w:val="0006526F"/>
    <w:rsid w:val="00066BC3"/>
    <w:rsid w:val="00066C68"/>
    <w:rsid w:val="000679EC"/>
    <w:rsid w:val="00067A38"/>
    <w:rsid w:val="00070274"/>
    <w:rsid w:val="00070600"/>
    <w:rsid w:val="00071383"/>
    <w:rsid w:val="00071388"/>
    <w:rsid w:val="00071416"/>
    <w:rsid w:val="000714D7"/>
    <w:rsid w:val="00071769"/>
    <w:rsid w:val="000720D5"/>
    <w:rsid w:val="000726E3"/>
    <w:rsid w:val="0007291F"/>
    <w:rsid w:val="00072976"/>
    <w:rsid w:val="00072A67"/>
    <w:rsid w:val="000730E8"/>
    <w:rsid w:val="00073CE6"/>
    <w:rsid w:val="00073D73"/>
    <w:rsid w:val="00073F06"/>
    <w:rsid w:val="0007412A"/>
    <w:rsid w:val="00074674"/>
    <w:rsid w:val="00075058"/>
    <w:rsid w:val="0007532A"/>
    <w:rsid w:val="00075716"/>
    <w:rsid w:val="0007598B"/>
    <w:rsid w:val="00075B13"/>
    <w:rsid w:val="00075B2B"/>
    <w:rsid w:val="00075EF5"/>
    <w:rsid w:val="0007648B"/>
    <w:rsid w:val="00076612"/>
    <w:rsid w:val="00076C8B"/>
    <w:rsid w:val="00076DDC"/>
    <w:rsid w:val="0007724B"/>
    <w:rsid w:val="00077CC8"/>
    <w:rsid w:val="0008017D"/>
    <w:rsid w:val="000806E5"/>
    <w:rsid w:val="00080B68"/>
    <w:rsid w:val="00080CF4"/>
    <w:rsid w:val="00080CF5"/>
    <w:rsid w:val="00080DC8"/>
    <w:rsid w:val="00080E5F"/>
    <w:rsid w:val="00080FC0"/>
    <w:rsid w:val="00081208"/>
    <w:rsid w:val="000813A4"/>
    <w:rsid w:val="00081513"/>
    <w:rsid w:val="0008170C"/>
    <w:rsid w:val="00081A9F"/>
    <w:rsid w:val="00081BAF"/>
    <w:rsid w:val="00081E5B"/>
    <w:rsid w:val="00082610"/>
    <w:rsid w:val="00082C31"/>
    <w:rsid w:val="00083A54"/>
    <w:rsid w:val="00083BE3"/>
    <w:rsid w:val="00084463"/>
    <w:rsid w:val="00084480"/>
    <w:rsid w:val="00084AA4"/>
    <w:rsid w:val="00084BD9"/>
    <w:rsid w:val="00084C36"/>
    <w:rsid w:val="000852BD"/>
    <w:rsid w:val="00085385"/>
    <w:rsid w:val="00085836"/>
    <w:rsid w:val="00085AB2"/>
    <w:rsid w:val="00085B3F"/>
    <w:rsid w:val="00085B7C"/>
    <w:rsid w:val="00085CAB"/>
    <w:rsid w:val="000862BF"/>
    <w:rsid w:val="00086703"/>
    <w:rsid w:val="00086A24"/>
    <w:rsid w:val="00086D39"/>
    <w:rsid w:val="00087048"/>
    <w:rsid w:val="00087516"/>
    <w:rsid w:val="00087675"/>
    <w:rsid w:val="00087884"/>
    <w:rsid w:val="00087EC2"/>
    <w:rsid w:val="0009012D"/>
    <w:rsid w:val="0009018B"/>
    <w:rsid w:val="0009066A"/>
    <w:rsid w:val="000909AD"/>
    <w:rsid w:val="00090B43"/>
    <w:rsid w:val="00090BA1"/>
    <w:rsid w:val="00090D22"/>
    <w:rsid w:val="00090EF1"/>
    <w:rsid w:val="00091064"/>
    <w:rsid w:val="00091678"/>
    <w:rsid w:val="0009188B"/>
    <w:rsid w:val="0009261E"/>
    <w:rsid w:val="00092692"/>
    <w:rsid w:val="000928A1"/>
    <w:rsid w:val="00092E61"/>
    <w:rsid w:val="0009319F"/>
    <w:rsid w:val="000932CB"/>
    <w:rsid w:val="000935A0"/>
    <w:rsid w:val="0009362F"/>
    <w:rsid w:val="00093698"/>
    <w:rsid w:val="000936B4"/>
    <w:rsid w:val="00093726"/>
    <w:rsid w:val="00093A76"/>
    <w:rsid w:val="00093F1B"/>
    <w:rsid w:val="00093F6C"/>
    <w:rsid w:val="00094288"/>
    <w:rsid w:val="00094780"/>
    <w:rsid w:val="00095567"/>
    <w:rsid w:val="00095799"/>
    <w:rsid w:val="0009579E"/>
    <w:rsid w:val="00095C4E"/>
    <w:rsid w:val="00095E4F"/>
    <w:rsid w:val="000960FA"/>
    <w:rsid w:val="0009617B"/>
    <w:rsid w:val="0009631B"/>
    <w:rsid w:val="00096BCA"/>
    <w:rsid w:val="00096C2E"/>
    <w:rsid w:val="00096DDF"/>
    <w:rsid w:val="00097C62"/>
    <w:rsid w:val="00097FA2"/>
    <w:rsid w:val="000A072D"/>
    <w:rsid w:val="000A0AE2"/>
    <w:rsid w:val="000A1210"/>
    <w:rsid w:val="000A134D"/>
    <w:rsid w:val="000A17DE"/>
    <w:rsid w:val="000A26E2"/>
    <w:rsid w:val="000A2AEF"/>
    <w:rsid w:val="000A2EED"/>
    <w:rsid w:val="000A2F36"/>
    <w:rsid w:val="000A3808"/>
    <w:rsid w:val="000A3BBD"/>
    <w:rsid w:val="000A3E44"/>
    <w:rsid w:val="000A3E68"/>
    <w:rsid w:val="000A3E74"/>
    <w:rsid w:val="000A3FB8"/>
    <w:rsid w:val="000A421A"/>
    <w:rsid w:val="000A465F"/>
    <w:rsid w:val="000A49E1"/>
    <w:rsid w:val="000A4F83"/>
    <w:rsid w:val="000A5392"/>
    <w:rsid w:val="000A57AF"/>
    <w:rsid w:val="000A597C"/>
    <w:rsid w:val="000A5CF6"/>
    <w:rsid w:val="000A62E1"/>
    <w:rsid w:val="000A6820"/>
    <w:rsid w:val="000A68DB"/>
    <w:rsid w:val="000A6E47"/>
    <w:rsid w:val="000A6FA1"/>
    <w:rsid w:val="000A73B3"/>
    <w:rsid w:val="000A7517"/>
    <w:rsid w:val="000A789F"/>
    <w:rsid w:val="000A799F"/>
    <w:rsid w:val="000B01EE"/>
    <w:rsid w:val="000B0358"/>
    <w:rsid w:val="000B0853"/>
    <w:rsid w:val="000B0AC6"/>
    <w:rsid w:val="000B1084"/>
    <w:rsid w:val="000B1296"/>
    <w:rsid w:val="000B156E"/>
    <w:rsid w:val="000B16F2"/>
    <w:rsid w:val="000B250E"/>
    <w:rsid w:val="000B2C6D"/>
    <w:rsid w:val="000B2D56"/>
    <w:rsid w:val="000B3027"/>
    <w:rsid w:val="000B37EC"/>
    <w:rsid w:val="000B3C1F"/>
    <w:rsid w:val="000B40D8"/>
    <w:rsid w:val="000B4E81"/>
    <w:rsid w:val="000B51A7"/>
    <w:rsid w:val="000B5473"/>
    <w:rsid w:val="000B5B0A"/>
    <w:rsid w:val="000B5DE3"/>
    <w:rsid w:val="000B5EB4"/>
    <w:rsid w:val="000B6208"/>
    <w:rsid w:val="000B62BD"/>
    <w:rsid w:val="000B6B08"/>
    <w:rsid w:val="000B7443"/>
    <w:rsid w:val="000B7497"/>
    <w:rsid w:val="000B75D9"/>
    <w:rsid w:val="000B7BC6"/>
    <w:rsid w:val="000C0D31"/>
    <w:rsid w:val="000C101C"/>
    <w:rsid w:val="000C130B"/>
    <w:rsid w:val="000C14D8"/>
    <w:rsid w:val="000C1BF2"/>
    <w:rsid w:val="000C1CDF"/>
    <w:rsid w:val="000C1D9D"/>
    <w:rsid w:val="000C1E9B"/>
    <w:rsid w:val="000C1F8A"/>
    <w:rsid w:val="000C21E9"/>
    <w:rsid w:val="000C266E"/>
    <w:rsid w:val="000C28FE"/>
    <w:rsid w:val="000C29A0"/>
    <w:rsid w:val="000C2F18"/>
    <w:rsid w:val="000C3098"/>
    <w:rsid w:val="000C30B2"/>
    <w:rsid w:val="000C356E"/>
    <w:rsid w:val="000C3A02"/>
    <w:rsid w:val="000C3B71"/>
    <w:rsid w:val="000C3D94"/>
    <w:rsid w:val="000C3E5F"/>
    <w:rsid w:val="000C49FD"/>
    <w:rsid w:val="000C4ABE"/>
    <w:rsid w:val="000C53FA"/>
    <w:rsid w:val="000C5429"/>
    <w:rsid w:val="000C5741"/>
    <w:rsid w:val="000C5762"/>
    <w:rsid w:val="000C64B2"/>
    <w:rsid w:val="000C65FE"/>
    <w:rsid w:val="000C6C33"/>
    <w:rsid w:val="000C71B8"/>
    <w:rsid w:val="000C7873"/>
    <w:rsid w:val="000D0124"/>
    <w:rsid w:val="000D02CD"/>
    <w:rsid w:val="000D0CAB"/>
    <w:rsid w:val="000D1191"/>
    <w:rsid w:val="000D1292"/>
    <w:rsid w:val="000D1EBD"/>
    <w:rsid w:val="000D2274"/>
    <w:rsid w:val="000D2357"/>
    <w:rsid w:val="000D2B53"/>
    <w:rsid w:val="000D2C5C"/>
    <w:rsid w:val="000D2F4A"/>
    <w:rsid w:val="000D3584"/>
    <w:rsid w:val="000D3669"/>
    <w:rsid w:val="000D36ED"/>
    <w:rsid w:val="000D37DB"/>
    <w:rsid w:val="000D383A"/>
    <w:rsid w:val="000D3E17"/>
    <w:rsid w:val="000D3E9C"/>
    <w:rsid w:val="000D3F80"/>
    <w:rsid w:val="000D4270"/>
    <w:rsid w:val="000D449B"/>
    <w:rsid w:val="000D44FC"/>
    <w:rsid w:val="000D479E"/>
    <w:rsid w:val="000D4C18"/>
    <w:rsid w:val="000D5255"/>
    <w:rsid w:val="000D5397"/>
    <w:rsid w:val="000D5615"/>
    <w:rsid w:val="000D5978"/>
    <w:rsid w:val="000D5A03"/>
    <w:rsid w:val="000D6007"/>
    <w:rsid w:val="000D65CB"/>
    <w:rsid w:val="000D6611"/>
    <w:rsid w:val="000D70E6"/>
    <w:rsid w:val="000D71D4"/>
    <w:rsid w:val="000D7652"/>
    <w:rsid w:val="000D7781"/>
    <w:rsid w:val="000D7A53"/>
    <w:rsid w:val="000D7A71"/>
    <w:rsid w:val="000D7B53"/>
    <w:rsid w:val="000D7B8B"/>
    <w:rsid w:val="000D7E8D"/>
    <w:rsid w:val="000E0645"/>
    <w:rsid w:val="000E083F"/>
    <w:rsid w:val="000E0879"/>
    <w:rsid w:val="000E0D4C"/>
    <w:rsid w:val="000E10B8"/>
    <w:rsid w:val="000E143C"/>
    <w:rsid w:val="000E1B43"/>
    <w:rsid w:val="000E1DA1"/>
    <w:rsid w:val="000E2892"/>
    <w:rsid w:val="000E2A76"/>
    <w:rsid w:val="000E2CB0"/>
    <w:rsid w:val="000E2E85"/>
    <w:rsid w:val="000E3527"/>
    <w:rsid w:val="000E3794"/>
    <w:rsid w:val="000E4C0E"/>
    <w:rsid w:val="000E4E2A"/>
    <w:rsid w:val="000E4F2C"/>
    <w:rsid w:val="000E54C8"/>
    <w:rsid w:val="000E59A6"/>
    <w:rsid w:val="000E5C4E"/>
    <w:rsid w:val="000E5EF4"/>
    <w:rsid w:val="000E6124"/>
    <w:rsid w:val="000E7048"/>
    <w:rsid w:val="000E777F"/>
    <w:rsid w:val="000E783A"/>
    <w:rsid w:val="000E7A9E"/>
    <w:rsid w:val="000E7F21"/>
    <w:rsid w:val="000F05B7"/>
    <w:rsid w:val="000F092E"/>
    <w:rsid w:val="000F0B14"/>
    <w:rsid w:val="000F0C7C"/>
    <w:rsid w:val="000F0CE9"/>
    <w:rsid w:val="000F1352"/>
    <w:rsid w:val="000F1C68"/>
    <w:rsid w:val="000F1E5C"/>
    <w:rsid w:val="000F1F08"/>
    <w:rsid w:val="000F25EE"/>
    <w:rsid w:val="000F2631"/>
    <w:rsid w:val="000F280A"/>
    <w:rsid w:val="000F2B3D"/>
    <w:rsid w:val="000F2EE8"/>
    <w:rsid w:val="000F371F"/>
    <w:rsid w:val="000F37D1"/>
    <w:rsid w:val="000F423F"/>
    <w:rsid w:val="000F457E"/>
    <w:rsid w:val="000F47CA"/>
    <w:rsid w:val="000F4847"/>
    <w:rsid w:val="000F5470"/>
    <w:rsid w:val="000F5820"/>
    <w:rsid w:val="000F59D3"/>
    <w:rsid w:val="000F5D0E"/>
    <w:rsid w:val="000F5D8E"/>
    <w:rsid w:val="000F6135"/>
    <w:rsid w:val="000F6517"/>
    <w:rsid w:val="000F69A1"/>
    <w:rsid w:val="000F6A10"/>
    <w:rsid w:val="000F6BCA"/>
    <w:rsid w:val="000F71C7"/>
    <w:rsid w:val="000F75E4"/>
    <w:rsid w:val="000F7778"/>
    <w:rsid w:val="001007D7"/>
    <w:rsid w:val="001008D5"/>
    <w:rsid w:val="00100941"/>
    <w:rsid w:val="0010116F"/>
    <w:rsid w:val="001015DB"/>
    <w:rsid w:val="00101E5A"/>
    <w:rsid w:val="0010205B"/>
    <w:rsid w:val="001023C3"/>
    <w:rsid w:val="001023F6"/>
    <w:rsid w:val="001024CC"/>
    <w:rsid w:val="00102522"/>
    <w:rsid w:val="00102C3D"/>
    <w:rsid w:val="00102D09"/>
    <w:rsid w:val="00102E91"/>
    <w:rsid w:val="0010371D"/>
    <w:rsid w:val="00103AD9"/>
    <w:rsid w:val="00104250"/>
    <w:rsid w:val="001047B9"/>
    <w:rsid w:val="00104A2A"/>
    <w:rsid w:val="00104A9D"/>
    <w:rsid w:val="00104BB6"/>
    <w:rsid w:val="001058DC"/>
    <w:rsid w:val="00106258"/>
    <w:rsid w:val="00106280"/>
    <w:rsid w:val="001064F0"/>
    <w:rsid w:val="0010665F"/>
    <w:rsid w:val="001069A1"/>
    <w:rsid w:val="00106D42"/>
    <w:rsid w:val="00106FF3"/>
    <w:rsid w:val="001070B8"/>
    <w:rsid w:val="001074F9"/>
    <w:rsid w:val="001078F7"/>
    <w:rsid w:val="00107C7D"/>
    <w:rsid w:val="00110216"/>
    <w:rsid w:val="00110226"/>
    <w:rsid w:val="00110F00"/>
    <w:rsid w:val="0011104F"/>
    <w:rsid w:val="00111181"/>
    <w:rsid w:val="0011195A"/>
    <w:rsid w:val="00112A41"/>
    <w:rsid w:val="00112BE5"/>
    <w:rsid w:val="001135E8"/>
    <w:rsid w:val="00113954"/>
    <w:rsid w:val="00113EEC"/>
    <w:rsid w:val="00114D16"/>
    <w:rsid w:val="00115C45"/>
    <w:rsid w:val="00115D19"/>
    <w:rsid w:val="001160CB"/>
    <w:rsid w:val="001160D6"/>
    <w:rsid w:val="00116E23"/>
    <w:rsid w:val="00116EAD"/>
    <w:rsid w:val="0011741D"/>
    <w:rsid w:val="00117685"/>
    <w:rsid w:val="0011786B"/>
    <w:rsid w:val="001178CB"/>
    <w:rsid w:val="00117E2F"/>
    <w:rsid w:val="0012005F"/>
    <w:rsid w:val="001200CD"/>
    <w:rsid w:val="001206A9"/>
    <w:rsid w:val="00120998"/>
    <w:rsid w:val="00120ECE"/>
    <w:rsid w:val="001211AE"/>
    <w:rsid w:val="0012135F"/>
    <w:rsid w:val="001214ED"/>
    <w:rsid w:val="00121500"/>
    <w:rsid w:val="001217A7"/>
    <w:rsid w:val="001217C8"/>
    <w:rsid w:val="00121AFE"/>
    <w:rsid w:val="00121BA8"/>
    <w:rsid w:val="00121C4F"/>
    <w:rsid w:val="00121F11"/>
    <w:rsid w:val="00121F8D"/>
    <w:rsid w:val="001220E3"/>
    <w:rsid w:val="00122958"/>
    <w:rsid w:val="00122F09"/>
    <w:rsid w:val="00123339"/>
    <w:rsid w:val="0012359C"/>
    <w:rsid w:val="001240B7"/>
    <w:rsid w:val="00124728"/>
    <w:rsid w:val="00124BEC"/>
    <w:rsid w:val="00124D74"/>
    <w:rsid w:val="0012513B"/>
    <w:rsid w:val="001251F9"/>
    <w:rsid w:val="001255E1"/>
    <w:rsid w:val="00125982"/>
    <w:rsid w:val="00126249"/>
    <w:rsid w:val="00126AC1"/>
    <w:rsid w:val="00126BEF"/>
    <w:rsid w:val="00126C63"/>
    <w:rsid w:val="00126E86"/>
    <w:rsid w:val="001271E7"/>
    <w:rsid w:val="0012729C"/>
    <w:rsid w:val="001272A8"/>
    <w:rsid w:val="001273AA"/>
    <w:rsid w:val="00130391"/>
    <w:rsid w:val="00130BCF"/>
    <w:rsid w:val="00130D76"/>
    <w:rsid w:val="001316DA"/>
    <w:rsid w:val="001318BE"/>
    <w:rsid w:val="001318F4"/>
    <w:rsid w:val="0013191A"/>
    <w:rsid w:val="00131CE6"/>
    <w:rsid w:val="00132498"/>
    <w:rsid w:val="00132677"/>
    <w:rsid w:val="00132A8D"/>
    <w:rsid w:val="00132C00"/>
    <w:rsid w:val="00133151"/>
    <w:rsid w:val="00133980"/>
    <w:rsid w:val="00133AD3"/>
    <w:rsid w:val="00133B29"/>
    <w:rsid w:val="00133C05"/>
    <w:rsid w:val="00133D7E"/>
    <w:rsid w:val="00133F00"/>
    <w:rsid w:val="00133F1B"/>
    <w:rsid w:val="001341E6"/>
    <w:rsid w:val="00134F37"/>
    <w:rsid w:val="001350A3"/>
    <w:rsid w:val="00135248"/>
    <w:rsid w:val="001355A1"/>
    <w:rsid w:val="00135F25"/>
    <w:rsid w:val="00135FAE"/>
    <w:rsid w:val="0013635D"/>
    <w:rsid w:val="00136C7B"/>
    <w:rsid w:val="00137BE7"/>
    <w:rsid w:val="00137FCE"/>
    <w:rsid w:val="001405C5"/>
    <w:rsid w:val="001405E3"/>
    <w:rsid w:val="00140649"/>
    <w:rsid w:val="001406E3"/>
    <w:rsid w:val="0014081B"/>
    <w:rsid w:val="00140899"/>
    <w:rsid w:val="001409A2"/>
    <w:rsid w:val="00140CD6"/>
    <w:rsid w:val="00141459"/>
    <w:rsid w:val="00141766"/>
    <w:rsid w:val="0014239C"/>
    <w:rsid w:val="001425BA"/>
    <w:rsid w:val="00142AB7"/>
    <w:rsid w:val="001430E5"/>
    <w:rsid w:val="001431BD"/>
    <w:rsid w:val="00143250"/>
    <w:rsid w:val="001435E6"/>
    <w:rsid w:val="00143878"/>
    <w:rsid w:val="00144033"/>
    <w:rsid w:val="0014426F"/>
    <w:rsid w:val="001442C7"/>
    <w:rsid w:val="00144477"/>
    <w:rsid w:val="0014460E"/>
    <w:rsid w:val="001451FC"/>
    <w:rsid w:val="00145627"/>
    <w:rsid w:val="00145B93"/>
    <w:rsid w:val="00145D9A"/>
    <w:rsid w:val="00146378"/>
    <w:rsid w:val="00146987"/>
    <w:rsid w:val="00146BF3"/>
    <w:rsid w:val="00147A09"/>
    <w:rsid w:val="00147B4F"/>
    <w:rsid w:val="00147BC6"/>
    <w:rsid w:val="00150888"/>
    <w:rsid w:val="001509B5"/>
    <w:rsid w:val="00150A6C"/>
    <w:rsid w:val="00150D20"/>
    <w:rsid w:val="00150DC8"/>
    <w:rsid w:val="00151870"/>
    <w:rsid w:val="00151B40"/>
    <w:rsid w:val="001522C0"/>
    <w:rsid w:val="00152F67"/>
    <w:rsid w:val="00153BA2"/>
    <w:rsid w:val="00153E81"/>
    <w:rsid w:val="0015423B"/>
    <w:rsid w:val="001543EC"/>
    <w:rsid w:val="0015478E"/>
    <w:rsid w:val="00154CD4"/>
    <w:rsid w:val="00154E19"/>
    <w:rsid w:val="00155050"/>
    <w:rsid w:val="001550BB"/>
    <w:rsid w:val="00155228"/>
    <w:rsid w:val="00155729"/>
    <w:rsid w:val="001559AA"/>
    <w:rsid w:val="00155BEE"/>
    <w:rsid w:val="00156302"/>
    <w:rsid w:val="001563C1"/>
    <w:rsid w:val="001565A2"/>
    <w:rsid w:val="00156CB0"/>
    <w:rsid w:val="00156FAB"/>
    <w:rsid w:val="0015701D"/>
    <w:rsid w:val="00157150"/>
    <w:rsid w:val="00157DCE"/>
    <w:rsid w:val="00157E54"/>
    <w:rsid w:val="001607E1"/>
    <w:rsid w:val="00160B62"/>
    <w:rsid w:val="001610FD"/>
    <w:rsid w:val="00161225"/>
    <w:rsid w:val="00161844"/>
    <w:rsid w:val="001619CD"/>
    <w:rsid w:val="00161BB0"/>
    <w:rsid w:val="00161F28"/>
    <w:rsid w:val="001621FD"/>
    <w:rsid w:val="00162398"/>
    <w:rsid w:val="001625A5"/>
    <w:rsid w:val="00162714"/>
    <w:rsid w:val="00162953"/>
    <w:rsid w:val="0016298F"/>
    <w:rsid w:val="00162F9F"/>
    <w:rsid w:val="0016319B"/>
    <w:rsid w:val="00163317"/>
    <w:rsid w:val="0016345B"/>
    <w:rsid w:val="00163496"/>
    <w:rsid w:val="00163BB4"/>
    <w:rsid w:val="00163BC4"/>
    <w:rsid w:val="001644C5"/>
    <w:rsid w:val="00164FDA"/>
    <w:rsid w:val="00164FE1"/>
    <w:rsid w:val="0016540A"/>
    <w:rsid w:val="00165554"/>
    <w:rsid w:val="00165D09"/>
    <w:rsid w:val="00165FCD"/>
    <w:rsid w:val="00166261"/>
    <w:rsid w:val="00166D47"/>
    <w:rsid w:val="00166F71"/>
    <w:rsid w:val="001673B0"/>
    <w:rsid w:val="001673FB"/>
    <w:rsid w:val="00167B03"/>
    <w:rsid w:val="00167ED1"/>
    <w:rsid w:val="001702DB"/>
    <w:rsid w:val="001705D8"/>
    <w:rsid w:val="001707ED"/>
    <w:rsid w:val="001718B0"/>
    <w:rsid w:val="00171C08"/>
    <w:rsid w:val="00171C72"/>
    <w:rsid w:val="00172380"/>
    <w:rsid w:val="001728A0"/>
    <w:rsid w:val="00172BA5"/>
    <w:rsid w:val="00172C85"/>
    <w:rsid w:val="001739CA"/>
    <w:rsid w:val="00173AF9"/>
    <w:rsid w:val="00173DB3"/>
    <w:rsid w:val="001742B9"/>
    <w:rsid w:val="00174583"/>
    <w:rsid w:val="001745B6"/>
    <w:rsid w:val="00174F5B"/>
    <w:rsid w:val="001753FC"/>
    <w:rsid w:val="00175F60"/>
    <w:rsid w:val="00175F97"/>
    <w:rsid w:val="00176130"/>
    <w:rsid w:val="00176349"/>
    <w:rsid w:val="00176B0D"/>
    <w:rsid w:val="00176F85"/>
    <w:rsid w:val="001775BE"/>
    <w:rsid w:val="00177A8A"/>
    <w:rsid w:val="00177B94"/>
    <w:rsid w:val="00180922"/>
    <w:rsid w:val="00180F4E"/>
    <w:rsid w:val="001810EE"/>
    <w:rsid w:val="001811F1"/>
    <w:rsid w:val="001828BF"/>
    <w:rsid w:val="001828EA"/>
    <w:rsid w:val="00182B28"/>
    <w:rsid w:val="00182BEC"/>
    <w:rsid w:val="00183214"/>
    <w:rsid w:val="0018347A"/>
    <w:rsid w:val="001836CA"/>
    <w:rsid w:val="00183920"/>
    <w:rsid w:val="00183D23"/>
    <w:rsid w:val="00183D77"/>
    <w:rsid w:val="00183DAB"/>
    <w:rsid w:val="00183F2D"/>
    <w:rsid w:val="00183F56"/>
    <w:rsid w:val="00183F84"/>
    <w:rsid w:val="001841E5"/>
    <w:rsid w:val="0018432D"/>
    <w:rsid w:val="0018447C"/>
    <w:rsid w:val="00184869"/>
    <w:rsid w:val="00184C3E"/>
    <w:rsid w:val="00184D2F"/>
    <w:rsid w:val="0018573A"/>
    <w:rsid w:val="001866CD"/>
    <w:rsid w:val="001866DE"/>
    <w:rsid w:val="00186C50"/>
    <w:rsid w:val="0018717C"/>
    <w:rsid w:val="00187967"/>
    <w:rsid w:val="00187E98"/>
    <w:rsid w:val="00187F52"/>
    <w:rsid w:val="0019000E"/>
    <w:rsid w:val="00190A88"/>
    <w:rsid w:val="00190FEE"/>
    <w:rsid w:val="0019100F"/>
    <w:rsid w:val="0019111D"/>
    <w:rsid w:val="00191873"/>
    <w:rsid w:val="00191BF1"/>
    <w:rsid w:val="00191C39"/>
    <w:rsid w:val="00191F72"/>
    <w:rsid w:val="00192283"/>
    <w:rsid w:val="001923E2"/>
    <w:rsid w:val="0019262C"/>
    <w:rsid w:val="001933B2"/>
    <w:rsid w:val="00193946"/>
    <w:rsid w:val="0019417B"/>
    <w:rsid w:val="0019430F"/>
    <w:rsid w:val="001943F0"/>
    <w:rsid w:val="00194684"/>
    <w:rsid w:val="001949A0"/>
    <w:rsid w:val="00194A8C"/>
    <w:rsid w:val="0019551A"/>
    <w:rsid w:val="0019586F"/>
    <w:rsid w:val="00195D82"/>
    <w:rsid w:val="001960A5"/>
    <w:rsid w:val="001961C0"/>
    <w:rsid w:val="001963A3"/>
    <w:rsid w:val="0019651E"/>
    <w:rsid w:val="00196899"/>
    <w:rsid w:val="00196BCB"/>
    <w:rsid w:val="00197290"/>
    <w:rsid w:val="00197AA3"/>
    <w:rsid w:val="001A0612"/>
    <w:rsid w:val="001A0B9C"/>
    <w:rsid w:val="001A0D02"/>
    <w:rsid w:val="001A1669"/>
    <w:rsid w:val="001A1694"/>
    <w:rsid w:val="001A193C"/>
    <w:rsid w:val="001A1964"/>
    <w:rsid w:val="001A1988"/>
    <w:rsid w:val="001A24DE"/>
    <w:rsid w:val="001A2564"/>
    <w:rsid w:val="001A25DD"/>
    <w:rsid w:val="001A2882"/>
    <w:rsid w:val="001A29FC"/>
    <w:rsid w:val="001A2DE2"/>
    <w:rsid w:val="001A3607"/>
    <w:rsid w:val="001A362C"/>
    <w:rsid w:val="001A3B89"/>
    <w:rsid w:val="001A3C55"/>
    <w:rsid w:val="001A417E"/>
    <w:rsid w:val="001A47B0"/>
    <w:rsid w:val="001A4E46"/>
    <w:rsid w:val="001A509A"/>
    <w:rsid w:val="001A51A0"/>
    <w:rsid w:val="001A57B5"/>
    <w:rsid w:val="001A5CF2"/>
    <w:rsid w:val="001A5D59"/>
    <w:rsid w:val="001A6288"/>
    <w:rsid w:val="001A65C2"/>
    <w:rsid w:val="001A6C1B"/>
    <w:rsid w:val="001A72A0"/>
    <w:rsid w:val="001A734F"/>
    <w:rsid w:val="001A7857"/>
    <w:rsid w:val="001A7FB3"/>
    <w:rsid w:val="001B0221"/>
    <w:rsid w:val="001B0464"/>
    <w:rsid w:val="001B0875"/>
    <w:rsid w:val="001B091E"/>
    <w:rsid w:val="001B0BE7"/>
    <w:rsid w:val="001B0C76"/>
    <w:rsid w:val="001B169E"/>
    <w:rsid w:val="001B1C9F"/>
    <w:rsid w:val="001B1E56"/>
    <w:rsid w:val="001B2272"/>
    <w:rsid w:val="001B23C3"/>
    <w:rsid w:val="001B2E80"/>
    <w:rsid w:val="001B2EC3"/>
    <w:rsid w:val="001B2EFD"/>
    <w:rsid w:val="001B3002"/>
    <w:rsid w:val="001B32F3"/>
    <w:rsid w:val="001B382B"/>
    <w:rsid w:val="001B3AF3"/>
    <w:rsid w:val="001B48E0"/>
    <w:rsid w:val="001B48ED"/>
    <w:rsid w:val="001B4AB4"/>
    <w:rsid w:val="001B4BEA"/>
    <w:rsid w:val="001B4D76"/>
    <w:rsid w:val="001B4DD6"/>
    <w:rsid w:val="001B4EAA"/>
    <w:rsid w:val="001B560D"/>
    <w:rsid w:val="001B5A93"/>
    <w:rsid w:val="001B5A95"/>
    <w:rsid w:val="001B5F36"/>
    <w:rsid w:val="001B5FD3"/>
    <w:rsid w:val="001B6049"/>
    <w:rsid w:val="001B61DA"/>
    <w:rsid w:val="001B6290"/>
    <w:rsid w:val="001B6778"/>
    <w:rsid w:val="001B6820"/>
    <w:rsid w:val="001B6B9D"/>
    <w:rsid w:val="001B6E0C"/>
    <w:rsid w:val="001B79C9"/>
    <w:rsid w:val="001C01DB"/>
    <w:rsid w:val="001C05EA"/>
    <w:rsid w:val="001C09EB"/>
    <w:rsid w:val="001C0B6D"/>
    <w:rsid w:val="001C0F68"/>
    <w:rsid w:val="001C1025"/>
    <w:rsid w:val="001C1074"/>
    <w:rsid w:val="001C17EE"/>
    <w:rsid w:val="001C1CC0"/>
    <w:rsid w:val="001C1FB3"/>
    <w:rsid w:val="001C267B"/>
    <w:rsid w:val="001C2A43"/>
    <w:rsid w:val="001C2F49"/>
    <w:rsid w:val="001C2FDC"/>
    <w:rsid w:val="001C358A"/>
    <w:rsid w:val="001C3E94"/>
    <w:rsid w:val="001C4A55"/>
    <w:rsid w:val="001C4BFE"/>
    <w:rsid w:val="001C4D84"/>
    <w:rsid w:val="001C4EDC"/>
    <w:rsid w:val="001C504A"/>
    <w:rsid w:val="001C5081"/>
    <w:rsid w:val="001C5277"/>
    <w:rsid w:val="001C538C"/>
    <w:rsid w:val="001C5478"/>
    <w:rsid w:val="001C5659"/>
    <w:rsid w:val="001C5711"/>
    <w:rsid w:val="001C5BE2"/>
    <w:rsid w:val="001C5DD0"/>
    <w:rsid w:val="001C5E56"/>
    <w:rsid w:val="001C606C"/>
    <w:rsid w:val="001C6247"/>
    <w:rsid w:val="001C62FC"/>
    <w:rsid w:val="001C678F"/>
    <w:rsid w:val="001C6840"/>
    <w:rsid w:val="001C6C01"/>
    <w:rsid w:val="001C6EFA"/>
    <w:rsid w:val="001C7269"/>
    <w:rsid w:val="001C7490"/>
    <w:rsid w:val="001C752A"/>
    <w:rsid w:val="001C7978"/>
    <w:rsid w:val="001C7985"/>
    <w:rsid w:val="001C7AB2"/>
    <w:rsid w:val="001C7FA8"/>
    <w:rsid w:val="001D0A71"/>
    <w:rsid w:val="001D0B45"/>
    <w:rsid w:val="001D18B1"/>
    <w:rsid w:val="001D1929"/>
    <w:rsid w:val="001D1B04"/>
    <w:rsid w:val="001D1BFC"/>
    <w:rsid w:val="001D1C47"/>
    <w:rsid w:val="001D1E22"/>
    <w:rsid w:val="001D1E5D"/>
    <w:rsid w:val="001D2057"/>
    <w:rsid w:val="001D20EB"/>
    <w:rsid w:val="001D2466"/>
    <w:rsid w:val="001D2F4B"/>
    <w:rsid w:val="001D337F"/>
    <w:rsid w:val="001D3C3A"/>
    <w:rsid w:val="001D3DCA"/>
    <w:rsid w:val="001D4189"/>
    <w:rsid w:val="001D423C"/>
    <w:rsid w:val="001D446B"/>
    <w:rsid w:val="001D454B"/>
    <w:rsid w:val="001D48B0"/>
    <w:rsid w:val="001D4941"/>
    <w:rsid w:val="001D4E05"/>
    <w:rsid w:val="001D5362"/>
    <w:rsid w:val="001D559E"/>
    <w:rsid w:val="001D56BE"/>
    <w:rsid w:val="001D57B8"/>
    <w:rsid w:val="001D5932"/>
    <w:rsid w:val="001D5AB4"/>
    <w:rsid w:val="001D5E6D"/>
    <w:rsid w:val="001D5FAC"/>
    <w:rsid w:val="001D68A1"/>
    <w:rsid w:val="001D68A4"/>
    <w:rsid w:val="001D68BE"/>
    <w:rsid w:val="001D69CD"/>
    <w:rsid w:val="001D6A0A"/>
    <w:rsid w:val="001D6A68"/>
    <w:rsid w:val="001D6D2B"/>
    <w:rsid w:val="001D7293"/>
    <w:rsid w:val="001D774B"/>
    <w:rsid w:val="001D7C78"/>
    <w:rsid w:val="001E0056"/>
    <w:rsid w:val="001E02E2"/>
    <w:rsid w:val="001E030A"/>
    <w:rsid w:val="001E047A"/>
    <w:rsid w:val="001E062D"/>
    <w:rsid w:val="001E0B84"/>
    <w:rsid w:val="001E0D42"/>
    <w:rsid w:val="001E108D"/>
    <w:rsid w:val="001E15AD"/>
    <w:rsid w:val="001E16C5"/>
    <w:rsid w:val="001E1855"/>
    <w:rsid w:val="001E1877"/>
    <w:rsid w:val="001E1C46"/>
    <w:rsid w:val="001E2184"/>
    <w:rsid w:val="001E2196"/>
    <w:rsid w:val="001E249D"/>
    <w:rsid w:val="001E2CF8"/>
    <w:rsid w:val="001E370B"/>
    <w:rsid w:val="001E3D20"/>
    <w:rsid w:val="001E403D"/>
    <w:rsid w:val="001E454B"/>
    <w:rsid w:val="001E4879"/>
    <w:rsid w:val="001E4FFE"/>
    <w:rsid w:val="001E5361"/>
    <w:rsid w:val="001E547B"/>
    <w:rsid w:val="001E5774"/>
    <w:rsid w:val="001E5B84"/>
    <w:rsid w:val="001E5EBC"/>
    <w:rsid w:val="001E62E2"/>
    <w:rsid w:val="001E68DA"/>
    <w:rsid w:val="001E6982"/>
    <w:rsid w:val="001E6F14"/>
    <w:rsid w:val="001E6F9E"/>
    <w:rsid w:val="001E71C9"/>
    <w:rsid w:val="001E736D"/>
    <w:rsid w:val="001E76AD"/>
    <w:rsid w:val="001E7C51"/>
    <w:rsid w:val="001E7CD9"/>
    <w:rsid w:val="001F0070"/>
    <w:rsid w:val="001F0A30"/>
    <w:rsid w:val="001F0BA9"/>
    <w:rsid w:val="001F0E45"/>
    <w:rsid w:val="001F113C"/>
    <w:rsid w:val="001F16E6"/>
    <w:rsid w:val="001F16FD"/>
    <w:rsid w:val="001F184F"/>
    <w:rsid w:val="001F206D"/>
    <w:rsid w:val="001F25EA"/>
    <w:rsid w:val="001F2D20"/>
    <w:rsid w:val="001F2F86"/>
    <w:rsid w:val="001F3D9A"/>
    <w:rsid w:val="001F3E6C"/>
    <w:rsid w:val="001F3FC3"/>
    <w:rsid w:val="001F4120"/>
    <w:rsid w:val="001F417E"/>
    <w:rsid w:val="001F4EDC"/>
    <w:rsid w:val="001F5057"/>
    <w:rsid w:val="001F55F0"/>
    <w:rsid w:val="001F58BC"/>
    <w:rsid w:val="001F5BA7"/>
    <w:rsid w:val="001F6510"/>
    <w:rsid w:val="001F656D"/>
    <w:rsid w:val="001F6926"/>
    <w:rsid w:val="001F6A53"/>
    <w:rsid w:val="001F6EA1"/>
    <w:rsid w:val="001F6F5A"/>
    <w:rsid w:val="001F7085"/>
    <w:rsid w:val="001F74AF"/>
    <w:rsid w:val="001F7554"/>
    <w:rsid w:val="001F77CE"/>
    <w:rsid w:val="00200530"/>
    <w:rsid w:val="00200580"/>
    <w:rsid w:val="00200A38"/>
    <w:rsid w:val="00201531"/>
    <w:rsid w:val="0020253F"/>
    <w:rsid w:val="0020297C"/>
    <w:rsid w:val="00203921"/>
    <w:rsid w:val="002039BD"/>
    <w:rsid w:val="00203AC7"/>
    <w:rsid w:val="00203D29"/>
    <w:rsid w:val="00203EBE"/>
    <w:rsid w:val="00203EC8"/>
    <w:rsid w:val="00203FD0"/>
    <w:rsid w:val="002040FF"/>
    <w:rsid w:val="0020419F"/>
    <w:rsid w:val="00204DAD"/>
    <w:rsid w:val="00204E65"/>
    <w:rsid w:val="00205360"/>
    <w:rsid w:val="002057A6"/>
    <w:rsid w:val="002058AC"/>
    <w:rsid w:val="00206745"/>
    <w:rsid w:val="002068B0"/>
    <w:rsid w:val="0020696D"/>
    <w:rsid w:val="00206A4A"/>
    <w:rsid w:val="00207042"/>
    <w:rsid w:val="002070DF"/>
    <w:rsid w:val="00207150"/>
    <w:rsid w:val="002073F7"/>
    <w:rsid w:val="00207952"/>
    <w:rsid w:val="00207A8D"/>
    <w:rsid w:val="00207ACA"/>
    <w:rsid w:val="00207D27"/>
    <w:rsid w:val="00207DF4"/>
    <w:rsid w:val="002100E3"/>
    <w:rsid w:val="00210129"/>
    <w:rsid w:val="0021035D"/>
    <w:rsid w:val="00210C01"/>
    <w:rsid w:val="00210DFF"/>
    <w:rsid w:val="002110F2"/>
    <w:rsid w:val="002113F6"/>
    <w:rsid w:val="002114EF"/>
    <w:rsid w:val="002115EC"/>
    <w:rsid w:val="00211F20"/>
    <w:rsid w:val="002120BE"/>
    <w:rsid w:val="002129B4"/>
    <w:rsid w:val="002129C7"/>
    <w:rsid w:val="00212A71"/>
    <w:rsid w:val="00212B70"/>
    <w:rsid w:val="00212BA7"/>
    <w:rsid w:val="002131ED"/>
    <w:rsid w:val="00213F96"/>
    <w:rsid w:val="002141D3"/>
    <w:rsid w:val="00214835"/>
    <w:rsid w:val="00214B84"/>
    <w:rsid w:val="00214F3C"/>
    <w:rsid w:val="00215070"/>
    <w:rsid w:val="002151FC"/>
    <w:rsid w:val="00215461"/>
    <w:rsid w:val="002167B2"/>
    <w:rsid w:val="00216EED"/>
    <w:rsid w:val="002177AA"/>
    <w:rsid w:val="002177C4"/>
    <w:rsid w:val="00217A43"/>
    <w:rsid w:val="00217AC8"/>
    <w:rsid w:val="00217F38"/>
    <w:rsid w:val="00220A1B"/>
    <w:rsid w:val="00220C47"/>
    <w:rsid w:val="00220FD3"/>
    <w:rsid w:val="00221433"/>
    <w:rsid w:val="002214E4"/>
    <w:rsid w:val="00221849"/>
    <w:rsid w:val="002218A7"/>
    <w:rsid w:val="00221DD5"/>
    <w:rsid w:val="00221EC7"/>
    <w:rsid w:val="00221FB6"/>
    <w:rsid w:val="00222DC6"/>
    <w:rsid w:val="002239CC"/>
    <w:rsid w:val="00223AE8"/>
    <w:rsid w:val="0022418C"/>
    <w:rsid w:val="002244FA"/>
    <w:rsid w:val="002246EF"/>
    <w:rsid w:val="00224764"/>
    <w:rsid w:val="00224B06"/>
    <w:rsid w:val="00224B99"/>
    <w:rsid w:val="00224FA1"/>
    <w:rsid w:val="00225927"/>
    <w:rsid w:val="002259DC"/>
    <w:rsid w:val="00225E23"/>
    <w:rsid w:val="002261D1"/>
    <w:rsid w:val="00226505"/>
    <w:rsid w:val="0022675A"/>
    <w:rsid w:val="00226BBC"/>
    <w:rsid w:val="00227076"/>
    <w:rsid w:val="002272F2"/>
    <w:rsid w:val="00227CE4"/>
    <w:rsid w:val="0023026C"/>
    <w:rsid w:val="002309E0"/>
    <w:rsid w:val="00230A4E"/>
    <w:rsid w:val="00230AE5"/>
    <w:rsid w:val="002310AA"/>
    <w:rsid w:val="00232479"/>
    <w:rsid w:val="0023259B"/>
    <w:rsid w:val="00232A41"/>
    <w:rsid w:val="00233C12"/>
    <w:rsid w:val="00233D86"/>
    <w:rsid w:val="00233F3C"/>
    <w:rsid w:val="00233F44"/>
    <w:rsid w:val="002347AB"/>
    <w:rsid w:val="00234A17"/>
    <w:rsid w:val="00235548"/>
    <w:rsid w:val="002355AD"/>
    <w:rsid w:val="00235683"/>
    <w:rsid w:val="00235816"/>
    <w:rsid w:val="002360A9"/>
    <w:rsid w:val="0023631B"/>
    <w:rsid w:val="00236F0C"/>
    <w:rsid w:val="00237148"/>
    <w:rsid w:val="00237154"/>
    <w:rsid w:val="0023746C"/>
    <w:rsid w:val="00237997"/>
    <w:rsid w:val="002403DF"/>
    <w:rsid w:val="00240BC5"/>
    <w:rsid w:val="00240D39"/>
    <w:rsid w:val="0024103E"/>
    <w:rsid w:val="002413A8"/>
    <w:rsid w:val="00241C0B"/>
    <w:rsid w:val="0024287F"/>
    <w:rsid w:val="002429F2"/>
    <w:rsid w:val="00242C02"/>
    <w:rsid w:val="00242D02"/>
    <w:rsid w:val="002431F7"/>
    <w:rsid w:val="002433E6"/>
    <w:rsid w:val="00243759"/>
    <w:rsid w:val="00243BD4"/>
    <w:rsid w:val="002442AD"/>
    <w:rsid w:val="002444A5"/>
    <w:rsid w:val="00244B0E"/>
    <w:rsid w:val="00244E9F"/>
    <w:rsid w:val="002451E7"/>
    <w:rsid w:val="002454D7"/>
    <w:rsid w:val="00245A7D"/>
    <w:rsid w:val="00246591"/>
    <w:rsid w:val="002469EB"/>
    <w:rsid w:val="00246CF5"/>
    <w:rsid w:val="002471B8"/>
    <w:rsid w:val="002477D6"/>
    <w:rsid w:val="00247D94"/>
    <w:rsid w:val="00247DF9"/>
    <w:rsid w:val="00247EE8"/>
    <w:rsid w:val="0025020E"/>
    <w:rsid w:val="00250525"/>
    <w:rsid w:val="0025055D"/>
    <w:rsid w:val="00250947"/>
    <w:rsid w:val="00250A06"/>
    <w:rsid w:val="00250C89"/>
    <w:rsid w:val="00251086"/>
    <w:rsid w:val="002511ED"/>
    <w:rsid w:val="00251612"/>
    <w:rsid w:val="00251A71"/>
    <w:rsid w:val="002524A2"/>
    <w:rsid w:val="002525AF"/>
    <w:rsid w:val="00252733"/>
    <w:rsid w:val="00252E53"/>
    <w:rsid w:val="00252F2F"/>
    <w:rsid w:val="002530AA"/>
    <w:rsid w:val="002530CB"/>
    <w:rsid w:val="002534E8"/>
    <w:rsid w:val="002539FF"/>
    <w:rsid w:val="00253C04"/>
    <w:rsid w:val="00253FB5"/>
    <w:rsid w:val="00254144"/>
    <w:rsid w:val="00254666"/>
    <w:rsid w:val="0025482E"/>
    <w:rsid w:val="00254A0E"/>
    <w:rsid w:val="00254F00"/>
    <w:rsid w:val="0025525E"/>
    <w:rsid w:val="002554B4"/>
    <w:rsid w:val="00256354"/>
    <w:rsid w:val="00256A04"/>
    <w:rsid w:val="00256AFA"/>
    <w:rsid w:val="0025710F"/>
    <w:rsid w:val="00257442"/>
    <w:rsid w:val="002575CC"/>
    <w:rsid w:val="00257D86"/>
    <w:rsid w:val="00257F36"/>
    <w:rsid w:val="0026047B"/>
    <w:rsid w:val="00260528"/>
    <w:rsid w:val="002607E8"/>
    <w:rsid w:val="00260DBA"/>
    <w:rsid w:val="00261BB3"/>
    <w:rsid w:val="00261DD1"/>
    <w:rsid w:val="00261EA1"/>
    <w:rsid w:val="00261F57"/>
    <w:rsid w:val="002626D7"/>
    <w:rsid w:val="00262D3E"/>
    <w:rsid w:val="00262DC2"/>
    <w:rsid w:val="00263034"/>
    <w:rsid w:val="0026394E"/>
    <w:rsid w:val="00263B70"/>
    <w:rsid w:val="00263C43"/>
    <w:rsid w:val="00263D8B"/>
    <w:rsid w:val="00263E7E"/>
    <w:rsid w:val="00263F14"/>
    <w:rsid w:val="00264253"/>
    <w:rsid w:val="002642AD"/>
    <w:rsid w:val="0026437A"/>
    <w:rsid w:val="0026439D"/>
    <w:rsid w:val="00264CAE"/>
    <w:rsid w:val="00264CC8"/>
    <w:rsid w:val="002655B2"/>
    <w:rsid w:val="0026620A"/>
    <w:rsid w:val="002668C6"/>
    <w:rsid w:val="0026699B"/>
    <w:rsid w:val="00266C05"/>
    <w:rsid w:val="00266F5E"/>
    <w:rsid w:val="002670E9"/>
    <w:rsid w:val="002671BD"/>
    <w:rsid w:val="00267261"/>
    <w:rsid w:val="0026775E"/>
    <w:rsid w:val="0026778D"/>
    <w:rsid w:val="00267986"/>
    <w:rsid w:val="00267A11"/>
    <w:rsid w:val="00267D89"/>
    <w:rsid w:val="00270D42"/>
    <w:rsid w:val="00270DD7"/>
    <w:rsid w:val="00270EA8"/>
    <w:rsid w:val="00270F4E"/>
    <w:rsid w:val="0027137B"/>
    <w:rsid w:val="00271B04"/>
    <w:rsid w:val="00271B8F"/>
    <w:rsid w:val="00271EE9"/>
    <w:rsid w:val="00272081"/>
    <w:rsid w:val="00273027"/>
    <w:rsid w:val="0027312B"/>
    <w:rsid w:val="002734F4"/>
    <w:rsid w:val="00273C74"/>
    <w:rsid w:val="00273F02"/>
    <w:rsid w:val="00274107"/>
    <w:rsid w:val="00274827"/>
    <w:rsid w:val="002756F8"/>
    <w:rsid w:val="00275AD2"/>
    <w:rsid w:val="00275EDA"/>
    <w:rsid w:val="0027621D"/>
    <w:rsid w:val="00276354"/>
    <w:rsid w:val="00276ED3"/>
    <w:rsid w:val="00277229"/>
    <w:rsid w:val="00277374"/>
    <w:rsid w:val="00277C5C"/>
    <w:rsid w:val="00277F97"/>
    <w:rsid w:val="0028005D"/>
    <w:rsid w:val="00280194"/>
    <w:rsid w:val="002801AF"/>
    <w:rsid w:val="0028080A"/>
    <w:rsid w:val="00280C26"/>
    <w:rsid w:val="00280C9F"/>
    <w:rsid w:val="00280CA2"/>
    <w:rsid w:val="002826A3"/>
    <w:rsid w:val="00282A81"/>
    <w:rsid w:val="00282DF7"/>
    <w:rsid w:val="00282FC2"/>
    <w:rsid w:val="00283163"/>
    <w:rsid w:val="0028320D"/>
    <w:rsid w:val="00283372"/>
    <w:rsid w:val="00283DA0"/>
    <w:rsid w:val="0028423E"/>
    <w:rsid w:val="0028429D"/>
    <w:rsid w:val="002842BD"/>
    <w:rsid w:val="00284C4B"/>
    <w:rsid w:val="00284E8A"/>
    <w:rsid w:val="0028513C"/>
    <w:rsid w:val="002855AC"/>
    <w:rsid w:val="00286453"/>
    <w:rsid w:val="00287066"/>
    <w:rsid w:val="00287557"/>
    <w:rsid w:val="0028771B"/>
    <w:rsid w:val="00287936"/>
    <w:rsid w:val="00287C9E"/>
    <w:rsid w:val="00287CA9"/>
    <w:rsid w:val="00290099"/>
    <w:rsid w:val="0029038A"/>
    <w:rsid w:val="00290691"/>
    <w:rsid w:val="002907FC"/>
    <w:rsid w:val="00290A5B"/>
    <w:rsid w:val="00290BF5"/>
    <w:rsid w:val="00290C82"/>
    <w:rsid w:val="00290E2A"/>
    <w:rsid w:val="00291539"/>
    <w:rsid w:val="002915C7"/>
    <w:rsid w:val="00291A07"/>
    <w:rsid w:val="00291C72"/>
    <w:rsid w:val="00292095"/>
    <w:rsid w:val="00293013"/>
    <w:rsid w:val="00293133"/>
    <w:rsid w:val="00293AB5"/>
    <w:rsid w:val="002941A5"/>
    <w:rsid w:val="00294298"/>
    <w:rsid w:val="0029449E"/>
    <w:rsid w:val="002948ED"/>
    <w:rsid w:val="002949F3"/>
    <w:rsid w:val="00294B23"/>
    <w:rsid w:val="0029529B"/>
    <w:rsid w:val="00295748"/>
    <w:rsid w:val="002959E9"/>
    <w:rsid w:val="00295B5B"/>
    <w:rsid w:val="00295D13"/>
    <w:rsid w:val="002964A9"/>
    <w:rsid w:val="00296523"/>
    <w:rsid w:val="00296C07"/>
    <w:rsid w:val="00296D94"/>
    <w:rsid w:val="002971AA"/>
    <w:rsid w:val="002A00ED"/>
    <w:rsid w:val="002A015D"/>
    <w:rsid w:val="002A0191"/>
    <w:rsid w:val="002A11E3"/>
    <w:rsid w:val="002A129E"/>
    <w:rsid w:val="002A191F"/>
    <w:rsid w:val="002A1E87"/>
    <w:rsid w:val="002A2543"/>
    <w:rsid w:val="002A2772"/>
    <w:rsid w:val="002A2794"/>
    <w:rsid w:val="002A289B"/>
    <w:rsid w:val="002A2BD3"/>
    <w:rsid w:val="002A2C0F"/>
    <w:rsid w:val="002A3095"/>
    <w:rsid w:val="002A44B9"/>
    <w:rsid w:val="002A4845"/>
    <w:rsid w:val="002A4859"/>
    <w:rsid w:val="002A495F"/>
    <w:rsid w:val="002A4CA8"/>
    <w:rsid w:val="002A50A3"/>
    <w:rsid w:val="002A5276"/>
    <w:rsid w:val="002A6415"/>
    <w:rsid w:val="002A667C"/>
    <w:rsid w:val="002A6CAA"/>
    <w:rsid w:val="002A7369"/>
    <w:rsid w:val="002A7EA1"/>
    <w:rsid w:val="002A7ED0"/>
    <w:rsid w:val="002B003D"/>
    <w:rsid w:val="002B0CA3"/>
    <w:rsid w:val="002B0D5A"/>
    <w:rsid w:val="002B0EC5"/>
    <w:rsid w:val="002B10EB"/>
    <w:rsid w:val="002B1C64"/>
    <w:rsid w:val="002B1CCF"/>
    <w:rsid w:val="002B2FD5"/>
    <w:rsid w:val="002B301B"/>
    <w:rsid w:val="002B3068"/>
    <w:rsid w:val="002B33A5"/>
    <w:rsid w:val="002B42BA"/>
    <w:rsid w:val="002B44B0"/>
    <w:rsid w:val="002B44FB"/>
    <w:rsid w:val="002B4532"/>
    <w:rsid w:val="002B47E8"/>
    <w:rsid w:val="002B4BD3"/>
    <w:rsid w:val="002B51A8"/>
    <w:rsid w:val="002B52AE"/>
    <w:rsid w:val="002B554F"/>
    <w:rsid w:val="002B6AB2"/>
    <w:rsid w:val="002B6BB2"/>
    <w:rsid w:val="002B6E58"/>
    <w:rsid w:val="002B6ED6"/>
    <w:rsid w:val="002B7072"/>
    <w:rsid w:val="002B71ED"/>
    <w:rsid w:val="002B73BD"/>
    <w:rsid w:val="002B7C32"/>
    <w:rsid w:val="002B7FEA"/>
    <w:rsid w:val="002C00E4"/>
    <w:rsid w:val="002C0888"/>
    <w:rsid w:val="002C0AD3"/>
    <w:rsid w:val="002C1514"/>
    <w:rsid w:val="002C1572"/>
    <w:rsid w:val="002C16D2"/>
    <w:rsid w:val="002C17B5"/>
    <w:rsid w:val="002C1952"/>
    <w:rsid w:val="002C19D4"/>
    <w:rsid w:val="002C273F"/>
    <w:rsid w:val="002C2A20"/>
    <w:rsid w:val="002C2AC8"/>
    <w:rsid w:val="002C2E1F"/>
    <w:rsid w:val="002C2FA4"/>
    <w:rsid w:val="002C300B"/>
    <w:rsid w:val="002C3FD1"/>
    <w:rsid w:val="002C45C5"/>
    <w:rsid w:val="002C4986"/>
    <w:rsid w:val="002C4C85"/>
    <w:rsid w:val="002C4CA9"/>
    <w:rsid w:val="002C522D"/>
    <w:rsid w:val="002C53A1"/>
    <w:rsid w:val="002C5853"/>
    <w:rsid w:val="002C59A2"/>
    <w:rsid w:val="002C5BFF"/>
    <w:rsid w:val="002C5D85"/>
    <w:rsid w:val="002C60FB"/>
    <w:rsid w:val="002C62FF"/>
    <w:rsid w:val="002C6567"/>
    <w:rsid w:val="002C6C64"/>
    <w:rsid w:val="002C6E50"/>
    <w:rsid w:val="002C70E0"/>
    <w:rsid w:val="002C71F8"/>
    <w:rsid w:val="002C7729"/>
    <w:rsid w:val="002D04AF"/>
    <w:rsid w:val="002D072E"/>
    <w:rsid w:val="002D09EC"/>
    <w:rsid w:val="002D0AAA"/>
    <w:rsid w:val="002D0AC4"/>
    <w:rsid w:val="002D11FF"/>
    <w:rsid w:val="002D1D5B"/>
    <w:rsid w:val="002D1DFA"/>
    <w:rsid w:val="002D237B"/>
    <w:rsid w:val="002D25A9"/>
    <w:rsid w:val="002D270C"/>
    <w:rsid w:val="002D29CC"/>
    <w:rsid w:val="002D312A"/>
    <w:rsid w:val="002D3177"/>
    <w:rsid w:val="002D3464"/>
    <w:rsid w:val="002D3D87"/>
    <w:rsid w:val="002D3F0B"/>
    <w:rsid w:val="002D42C6"/>
    <w:rsid w:val="002D4315"/>
    <w:rsid w:val="002D4346"/>
    <w:rsid w:val="002D4877"/>
    <w:rsid w:val="002D4A63"/>
    <w:rsid w:val="002D52D9"/>
    <w:rsid w:val="002D5779"/>
    <w:rsid w:val="002D5C4F"/>
    <w:rsid w:val="002D5F4C"/>
    <w:rsid w:val="002D5F7A"/>
    <w:rsid w:val="002D607D"/>
    <w:rsid w:val="002D6087"/>
    <w:rsid w:val="002D60CC"/>
    <w:rsid w:val="002D62D2"/>
    <w:rsid w:val="002D676E"/>
    <w:rsid w:val="002D746B"/>
    <w:rsid w:val="002D74DC"/>
    <w:rsid w:val="002D7AB8"/>
    <w:rsid w:val="002D7CE0"/>
    <w:rsid w:val="002D7E1A"/>
    <w:rsid w:val="002D7F96"/>
    <w:rsid w:val="002E0403"/>
    <w:rsid w:val="002E0563"/>
    <w:rsid w:val="002E094D"/>
    <w:rsid w:val="002E0B0F"/>
    <w:rsid w:val="002E0EA7"/>
    <w:rsid w:val="002E1AA3"/>
    <w:rsid w:val="002E1F56"/>
    <w:rsid w:val="002E264D"/>
    <w:rsid w:val="002E27F3"/>
    <w:rsid w:val="002E29C9"/>
    <w:rsid w:val="002E2D2C"/>
    <w:rsid w:val="002E32A6"/>
    <w:rsid w:val="002E370B"/>
    <w:rsid w:val="002E3ACE"/>
    <w:rsid w:val="002E3C31"/>
    <w:rsid w:val="002E3D18"/>
    <w:rsid w:val="002E43AB"/>
    <w:rsid w:val="002E43E8"/>
    <w:rsid w:val="002E4506"/>
    <w:rsid w:val="002E45DB"/>
    <w:rsid w:val="002E497E"/>
    <w:rsid w:val="002E4C92"/>
    <w:rsid w:val="002E57C6"/>
    <w:rsid w:val="002E5D06"/>
    <w:rsid w:val="002E66CF"/>
    <w:rsid w:val="002E694B"/>
    <w:rsid w:val="002E6B0C"/>
    <w:rsid w:val="002E737B"/>
    <w:rsid w:val="002E75B5"/>
    <w:rsid w:val="002E76D0"/>
    <w:rsid w:val="002E7812"/>
    <w:rsid w:val="002E7B45"/>
    <w:rsid w:val="002E7C11"/>
    <w:rsid w:val="002E7CB4"/>
    <w:rsid w:val="002F0789"/>
    <w:rsid w:val="002F08FF"/>
    <w:rsid w:val="002F0DEB"/>
    <w:rsid w:val="002F1219"/>
    <w:rsid w:val="002F1781"/>
    <w:rsid w:val="002F17CB"/>
    <w:rsid w:val="002F2231"/>
    <w:rsid w:val="002F2997"/>
    <w:rsid w:val="002F2D48"/>
    <w:rsid w:val="002F2E1F"/>
    <w:rsid w:val="002F2E64"/>
    <w:rsid w:val="002F2FCE"/>
    <w:rsid w:val="002F32F3"/>
    <w:rsid w:val="002F389A"/>
    <w:rsid w:val="002F3F59"/>
    <w:rsid w:val="002F4336"/>
    <w:rsid w:val="002F46DB"/>
    <w:rsid w:val="002F5466"/>
    <w:rsid w:val="002F54BA"/>
    <w:rsid w:val="002F5BB1"/>
    <w:rsid w:val="002F5BF2"/>
    <w:rsid w:val="002F5D4F"/>
    <w:rsid w:val="002F5D8B"/>
    <w:rsid w:val="002F5F1B"/>
    <w:rsid w:val="002F6033"/>
    <w:rsid w:val="002F69B7"/>
    <w:rsid w:val="002F6EB1"/>
    <w:rsid w:val="002F7360"/>
    <w:rsid w:val="002F760E"/>
    <w:rsid w:val="002F7B4A"/>
    <w:rsid w:val="00300A5D"/>
    <w:rsid w:val="00300D6E"/>
    <w:rsid w:val="003013D0"/>
    <w:rsid w:val="00301B42"/>
    <w:rsid w:val="00301D5B"/>
    <w:rsid w:val="0030208B"/>
    <w:rsid w:val="003021DC"/>
    <w:rsid w:val="00302499"/>
    <w:rsid w:val="003025BD"/>
    <w:rsid w:val="003029C4"/>
    <w:rsid w:val="0030300A"/>
    <w:rsid w:val="00303025"/>
    <w:rsid w:val="00303052"/>
    <w:rsid w:val="00303146"/>
    <w:rsid w:val="00303481"/>
    <w:rsid w:val="003036C8"/>
    <w:rsid w:val="00303C23"/>
    <w:rsid w:val="00303CDE"/>
    <w:rsid w:val="00303F68"/>
    <w:rsid w:val="00304102"/>
    <w:rsid w:val="0030439E"/>
    <w:rsid w:val="00305349"/>
    <w:rsid w:val="00305508"/>
    <w:rsid w:val="00305FB7"/>
    <w:rsid w:val="003064F2"/>
    <w:rsid w:val="0030657F"/>
    <w:rsid w:val="00306611"/>
    <w:rsid w:val="00306659"/>
    <w:rsid w:val="00306804"/>
    <w:rsid w:val="003070F5"/>
    <w:rsid w:val="0030737E"/>
    <w:rsid w:val="00307527"/>
    <w:rsid w:val="00307A4E"/>
    <w:rsid w:val="00307C88"/>
    <w:rsid w:val="00307F99"/>
    <w:rsid w:val="00307FA1"/>
    <w:rsid w:val="00310070"/>
    <w:rsid w:val="00310883"/>
    <w:rsid w:val="0031089B"/>
    <w:rsid w:val="00310A12"/>
    <w:rsid w:val="00311716"/>
    <w:rsid w:val="00311738"/>
    <w:rsid w:val="00311881"/>
    <w:rsid w:val="003119E0"/>
    <w:rsid w:val="00311FC2"/>
    <w:rsid w:val="00312220"/>
    <w:rsid w:val="0031243A"/>
    <w:rsid w:val="003124B4"/>
    <w:rsid w:val="003126B3"/>
    <w:rsid w:val="00312A6C"/>
    <w:rsid w:val="0031405B"/>
    <w:rsid w:val="003143A0"/>
    <w:rsid w:val="0031444C"/>
    <w:rsid w:val="00314790"/>
    <w:rsid w:val="00314BDB"/>
    <w:rsid w:val="0031516A"/>
    <w:rsid w:val="00315935"/>
    <w:rsid w:val="00316267"/>
    <w:rsid w:val="00317358"/>
    <w:rsid w:val="0031743E"/>
    <w:rsid w:val="00317704"/>
    <w:rsid w:val="003177A5"/>
    <w:rsid w:val="00320045"/>
    <w:rsid w:val="00320227"/>
    <w:rsid w:val="00320632"/>
    <w:rsid w:val="003206B5"/>
    <w:rsid w:val="00320847"/>
    <w:rsid w:val="00320AFE"/>
    <w:rsid w:val="00320F4A"/>
    <w:rsid w:val="00321166"/>
    <w:rsid w:val="00321A1B"/>
    <w:rsid w:val="00321B7D"/>
    <w:rsid w:val="00321C02"/>
    <w:rsid w:val="00322179"/>
    <w:rsid w:val="00322312"/>
    <w:rsid w:val="0032246C"/>
    <w:rsid w:val="00322AAF"/>
    <w:rsid w:val="00322BA6"/>
    <w:rsid w:val="00322C1C"/>
    <w:rsid w:val="003237CE"/>
    <w:rsid w:val="00323867"/>
    <w:rsid w:val="0032455F"/>
    <w:rsid w:val="003245C3"/>
    <w:rsid w:val="003248A0"/>
    <w:rsid w:val="00324EA4"/>
    <w:rsid w:val="00324FCD"/>
    <w:rsid w:val="003254AC"/>
    <w:rsid w:val="00325984"/>
    <w:rsid w:val="00325BCF"/>
    <w:rsid w:val="00326205"/>
    <w:rsid w:val="00326FBA"/>
    <w:rsid w:val="003271F3"/>
    <w:rsid w:val="00327911"/>
    <w:rsid w:val="00327CE3"/>
    <w:rsid w:val="003300F8"/>
    <w:rsid w:val="00330288"/>
    <w:rsid w:val="00330416"/>
    <w:rsid w:val="00331194"/>
    <w:rsid w:val="00331347"/>
    <w:rsid w:val="00331A9D"/>
    <w:rsid w:val="00331B83"/>
    <w:rsid w:val="00331C5B"/>
    <w:rsid w:val="00331CC2"/>
    <w:rsid w:val="00331D0A"/>
    <w:rsid w:val="00331EE7"/>
    <w:rsid w:val="00332664"/>
    <w:rsid w:val="0033268E"/>
    <w:rsid w:val="00332839"/>
    <w:rsid w:val="00332BF3"/>
    <w:rsid w:val="00332EF5"/>
    <w:rsid w:val="0033361E"/>
    <w:rsid w:val="00333C84"/>
    <w:rsid w:val="00333E7B"/>
    <w:rsid w:val="00334720"/>
    <w:rsid w:val="00334847"/>
    <w:rsid w:val="003349F7"/>
    <w:rsid w:val="00334C79"/>
    <w:rsid w:val="00334FD7"/>
    <w:rsid w:val="00335660"/>
    <w:rsid w:val="00335B62"/>
    <w:rsid w:val="00335EEE"/>
    <w:rsid w:val="00335FEE"/>
    <w:rsid w:val="0033658D"/>
    <w:rsid w:val="003366D7"/>
    <w:rsid w:val="003366F5"/>
    <w:rsid w:val="00336EB9"/>
    <w:rsid w:val="00337331"/>
    <w:rsid w:val="00337842"/>
    <w:rsid w:val="00337C36"/>
    <w:rsid w:val="00337F1E"/>
    <w:rsid w:val="0034069B"/>
    <w:rsid w:val="0034069F"/>
    <w:rsid w:val="00340F95"/>
    <w:rsid w:val="003412BC"/>
    <w:rsid w:val="003413C2"/>
    <w:rsid w:val="00341843"/>
    <w:rsid w:val="0034198C"/>
    <w:rsid w:val="00341F9E"/>
    <w:rsid w:val="003428D8"/>
    <w:rsid w:val="00343003"/>
    <w:rsid w:val="00343544"/>
    <w:rsid w:val="003437E4"/>
    <w:rsid w:val="00343B79"/>
    <w:rsid w:val="003440E9"/>
    <w:rsid w:val="003443BA"/>
    <w:rsid w:val="00344497"/>
    <w:rsid w:val="003444E1"/>
    <w:rsid w:val="0034493B"/>
    <w:rsid w:val="003452C5"/>
    <w:rsid w:val="00345606"/>
    <w:rsid w:val="003457AF"/>
    <w:rsid w:val="0034594C"/>
    <w:rsid w:val="003459A3"/>
    <w:rsid w:val="00345A6B"/>
    <w:rsid w:val="00345D8D"/>
    <w:rsid w:val="00345DBB"/>
    <w:rsid w:val="00345E17"/>
    <w:rsid w:val="003462B7"/>
    <w:rsid w:val="003463B8"/>
    <w:rsid w:val="0034668F"/>
    <w:rsid w:val="00347029"/>
    <w:rsid w:val="003470B1"/>
    <w:rsid w:val="003472AD"/>
    <w:rsid w:val="00347DCE"/>
    <w:rsid w:val="00347F72"/>
    <w:rsid w:val="003503A6"/>
    <w:rsid w:val="003504D7"/>
    <w:rsid w:val="00350582"/>
    <w:rsid w:val="00351012"/>
    <w:rsid w:val="003511CE"/>
    <w:rsid w:val="00351476"/>
    <w:rsid w:val="003519F5"/>
    <w:rsid w:val="00351A71"/>
    <w:rsid w:val="00351D66"/>
    <w:rsid w:val="00351EEE"/>
    <w:rsid w:val="0035254E"/>
    <w:rsid w:val="0035295E"/>
    <w:rsid w:val="003530B9"/>
    <w:rsid w:val="00353782"/>
    <w:rsid w:val="00353801"/>
    <w:rsid w:val="0035429F"/>
    <w:rsid w:val="00354636"/>
    <w:rsid w:val="00354699"/>
    <w:rsid w:val="00354A25"/>
    <w:rsid w:val="00354C83"/>
    <w:rsid w:val="00354F36"/>
    <w:rsid w:val="0035505B"/>
    <w:rsid w:val="003560F2"/>
    <w:rsid w:val="003563AA"/>
    <w:rsid w:val="003566B5"/>
    <w:rsid w:val="00356B87"/>
    <w:rsid w:val="00357242"/>
    <w:rsid w:val="0035756A"/>
    <w:rsid w:val="0035769E"/>
    <w:rsid w:val="003600DA"/>
    <w:rsid w:val="00360617"/>
    <w:rsid w:val="00360726"/>
    <w:rsid w:val="00360A74"/>
    <w:rsid w:val="00360B9F"/>
    <w:rsid w:val="00360EA0"/>
    <w:rsid w:val="003610DB"/>
    <w:rsid w:val="0036157B"/>
    <w:rsid w:val="00361597"/>
    <w:rsid w:val="003616E5"/>
    <w:rsid w:val="00361911"/>
    <w:rsid w:val="00361FEB"/>
    <w:rsid w:val="003624CC"/>
    <w:rsid w:val="003627EB"/>
    <w:rsid w:val="00362CE1"/>
    <w:rsid w:val="00363401"/>
    <w:rsid w:val="003634D6"/>
    <w:rsid w:val="00363661"/>
    <w:rsid w:val="00363A72"/>
    <w:rsid w:val="00363E8A"/>
    <w:rsid w:val="00363EC3"/>
    <w:rsid w:val="0036416E"/>
    <w:rsid w:val="00364B05"/>
    <w:rsid w:val="00365318"/>
    <w:rsid w:val="00365BA6"/>
    <w:rsid w:val="00365D1C"/>
    <w:rsid w:val="0036614F"/>
    <w:rsid w:val="00366281"/>
    <w:rsid w:val="00367CAC"/>
    <w:rsid w:val="00370DAF"/>
    <w:rsid w:val="00371891"/>
    <w:rsid w:val="00371D8B"/>
    <w:rsid w:val="003721FC"/>
    <w:rsid w:val="00372254"/>
    <w:rsid w:val="00372721"/>
    <w:rsid w:val="00372785"/>
    <w:rsid w:val="00372C5A"/>
    <w:rsid w:val="00372D7A"/>
    <w:rsid w:val="003734D6"/>
    <w:rsid w:val="003739D2"/>
    <w:rsid w:val="00373EF6"/>
    <w:rsid w:val="00374233"/>
    <w:rsid w:val="00374280"/>
    <w:rsid w:val="00374419"/>
    <w:rsid w:val="003746DE"/>
    <w:rsid w:val="00374AFF"/>
    <w:rsid w:val="00374F0C"/>
    <w:rsid w:val="003750BB"/>
    <w:rsid w:val="0037537F"/>
    <w:rsid w:val="003757F7"/>
    <w:rsid w:val="00375D64"/>
    <w:rsid w:val="00375E00"/>
    <w:rsid w:val="00375EE2"/>
    <w:rsid w:val="003767E5"/>
    <w:rsid w:val="00376C0B"/>
    <w:rsid w:val="00376D8F"/>
    <w:rsid w:val="00377A1C"/>
    <w:rsid w:val="00377B6B"/>
    <w:rsid w:val="00377C23"/>
    <w:rsid w:val="00377D83"/>
    <w:rsid w:val="00380412"/>
    <w:rsid w:val="00380531"/>
    <w:rsid w:val="0038061F"/>
    <w:rsid w:val="0038083D"/>
    <w:rsid w:val="00381642"/>
    <w:rsid w:val="00381A71"/>
    <w:rsid w:val="00381D02"/>
    <w:rsid w:val="0038214B"/>
    <w:rsid w:val="00382419"/>
    <w:rsid w:val="003824DA"/>
    <w:rsid w:val="003825AF"/>
    <w:rsid w:val="00382737"/>
    <w:rsid w:val="0038285A"/>
    <w:rsid w:val="00382B13"/>
    <w:rsid w:val="00382B59"/>
    <w:rsid w:val="00382BD9"/>
    <w:rsid w:val="00382C80"/>
    <w:rsid w:val="003834A9"/>
    <w:rsid w:val="0038448C"/>
    <w:rsid w:val="003849E9"/>
    <w:rsid w:val="00384C0A"/>
    <w:rsid w:val="00384CF1"/>
    <w:rsid w:val="00384FC5"/>
    <w:rsid w:val="003852EA"/>
    <w:rsid w:val="0038581D"/>
    <w:rsid w:val="003859BC"/>
    <w:rsid w:val="00385E8A"/>
    <w:rsid w:val="0038690D"/>
    <w:rsid w:val="00387600"/>
    <w:rsid w:val="003903BE"/>
    <w:rsid w:val="003904F6"/>
    <w:rsid w:val="0039051B"/>
    <w:rsid w:val="00390598"/>
    <w:rsid w:val="00390700"/>
    <w:rsid w:val="00390DB4"/>
    <w:rsid w:val="00391346"/>
    <w:rsid w:val="0039134F"/>
    <w:rsid w:val="00391489"/>
    <w:rsid w:val="003914DE"/>
    <w:rsid w:val="0039176C"/>
    <w:rsid w:val="0039184B"/>
    <w:rsid w:val="003926ED"/>
    <w:rsid w:val="0039278E"/>
    <w:rsid w:val="003932D8"/>
    <w:rsid w:val="00393532"/>
    <w:rsid w:val="00393822"/>
    <w:rsid w:val="00394221"/>
    <w:rsid w:val="00394669"/>
    <w:rsid w:val="003947FA"/>
    <w:rsid w:val="00394B3A"/>
    <w:rsid w:val="003953F9"/>
    <w:rsid w:val="00395731"/>
    <w:rsid w:val="00395F82"/>
    <w:rsid w:val="003960DB"/>
    <w:rsid w:val="003961C9"/>
    <w:rsid w:val="0039649C"/>
    <w:rsid w:val="0039664F"/>
    <w:rsid w:val="00396691"/>
    <w:rsid w:val="003969B6"/>
    <w:rsid w:val="003971FA"/>
    <w:rsid w:val="00397272"/>
    <w:rsid w:val="00397300"/>
    <w:rsid w:val="00397561"/>
    <w:rsid w:val="00397B1F"/>
    <w:rsid w:val="003A000F"/>
    <w:rsid w:val="003A010C"/>
    <w:rsid w:val="003A0B07"/>
    <w:rsid w:val="003A0F3D"/>
    <w:rsid w:val="003A1784"/>
    <w:rsid w:val="003A1D39"/>
    <w:rsid w:val="003A20B9"/>
    <w:rsid w:val="003A247D"/>
    <w:rsid w:val="003A24E6"/>
    <w:rsid w:val="003A24F7"/>
    <w:rsid w:val="003A26A6"/>
    <w:rsid w:val="003A3134"/>
    <w:rsid w:val="003A3481"/>
    <w:rsid w:val="003A3B61"/>
    <w:rsid w:val="003A448C"/>
    <w:rsid w:val="003A44FC"/>
    <w:rsid w:val="003A4614"/>
    <w:rsid w:val="003A4A1D"/>
    <w:rsid w:val="003A4FCA"/>
    <w:rsid w:val="003A5268"/>
    <w:rsid w:val="003A5824"/>
    <w:rsid w:val="003A6AAD"/>
    <w:rsid w:val="003A6AD6"/>
    <w:rsid w:val="003A6DA6"/>
    <w:rsid w:val="003A6EB7"/>
    <w:rsid w:val="003A6FA4"/>
    <w:rsid w:val="003A74A1"/>
    <w:rsid w:val="003A74BF"/>
    <w:rsid w:val="003A79B5"/>
    <w:rsid w:val="003B055F"/>
    <w:rsid w:val="003B061D"/>
    <w:rsid w:val="003B08EE"/>
    <w:rsid w:val="003B091F"/>
    <w:rsid w:val="003B1416"/>
    <w:rsid w:val="003B1816"/>
    <w:rsid w:val="003B1AFB"/>
    <w:rsid w:val="003B1AFE"/>
    <w:rsid w:val="003B1FDD"/>
    <w:rsid w:val="003B2075"/>
    <w:rsid w:val="003B21A7"/>
    <w:rsid w:val="003B3568"/>
    <w:rsid w:val="003B35E5"/>
    <w:rsid w:val="003B3E22"/>
    <w:rsid w:val="003B41F7"/>
    <w:rsid w:val="003B4343"/>
    <w:rsid w:val="003B46B0"/>
    <w:rsid w:val="003B47C9"/>
    <w:rsid w:val="003B5894"/>
    <w:rsid w:val="003B5913"/>
    <w:rsid w:val="003B5C9F"/>
    <w:rsid w:val="003B64E7"/>
    <w:rsid w:val="003B6F5F"/>
    <w:rsid w:val="003B724D"/>
    <w:rsid w:val="003B7280"/>
    <w:rsid w:val="003B73BB"/>
    <w:rsid w:val="003B75DD"/>
    <w:rsid w:val="003B77B6"/>
    <w:rsid w:val="003B7D3D"/>
    <w:rsid w:val="003B7D72"/>
    <w:rsid w:val="003B7EC9"/>
    <w:rsid w:val="003C0169"/>
    <w:rsid w:val="003C062B"/>
    <w:rsid w:val="003C0748"/>
    <w:rsid w:val="003C0D4E"/>
    <w:rsid w:val="003C1E1F"/>
    <w:rsid w:val="003C1F65"/>
    <w:rsid w:val="003C274C"/>
    <w:rsid w:val="003C2976"/>
    <w:rsid w:val="003C340F"/>
    <w:rsid w:val="003C4BD2"/>
    <w:rsid w:val="003C4BEC"/>
    <w:rsid w:val="003C4C60"/>
    <w:rsid w:val="003C510B"/>
    <w:rsid w:val="003C521A"/>
    <w:rsid w:val="003C5401"/>
    <w:rsid w:val="003C55A6"/>
    <w:rsid w:val="003C5887"/>
    <w:rsid w:val="003C5987"/>
    <w:rsid w:val="003C5A51"/>
    <w:rsid w:val="003C5C08"/>
    <w:rsid w:val="003C5EBB"/>
    <w:rsid w:val="003C6587"/>
    <w:rsid w:val="003C67F0"/>
    <w:rsid w:val="003C69E5"/>
    <w:rsid w:val="003C704F"/>
    <w:rsid w:val="003C7BAA"/>
    <w:rsid w:val="003D010A"/>
    <w:rsid w:val="003D0482"/>
    <w:rsid w:val="003D0754"/>
    <w:rsid w:val="003D0B5C"/>
    <w:rsid w:val="003D0B9A"/>
    <w:rsid w:val="003D10B1"/>
    <w:rsid w:val="003D1AE8"/>
    <w:rsid w:val="003D2629"/>
    <w:rsid w:val="003D26BF"/>
    <w:rsid w:val="003D27CA"/>
    <w:rsid w:val="003D29B8"/>
    <w:rsid w:val="003D2E86"/>
    <w:rsid w:val="003D3836"/>
    <w:rsid w:val="003D3C8F"/>
    <w:rsid w:val="003D3D92"/>
    <w:rsid w:val="003D49F0"/>
    <w:rsid w:val="003D4BD5"/>
    <w:rsid w:val="003D4DF6"/>
    <w:rsid w:val="003D4F9B"/>
    <w:rsid w:val="003D5080"/>
    <w:rsid w:val="003D519D"/>
    <w:rsid w:val="003D5670"/>
    <w:rsid w:val="003D5E94"/>
    <w:rsid w:val="003D609F"/>
    <w:rsid w:val="003D6274"/>
    <w:rsid w:val="003D63B8"/>
    <w:rsid w:val="003D6B63"/>
    <w:rsid w:val="003D77A2"/>
    <w:rsid w:val="003D78F1"/>
    <w:rsid w:val="003D795B"/>
    <w:rsid w:val="003D7B80"/>
    <w:rsid w:val="003D7C5A"/>
    <w:rsid w:val="003E0315"/>
    <w:rsid w:val="003E0323"/>
    <w:rsid w:val="003E07BA"/>
    <w:rsid w:val="003E0E89"/>
    <w:rsid w:val="003E0F03"/>
    <w:rsid w:val="003E0F15"/>
    <w:rsid w:val="003E11DD"/>
    <w:rsid w:val="003E14B0"/>
    <w:rsid w:val="003E1678"/>
    <w:rsid w:val="003E18C8"/>
    <w:rsid w:val="003E1F71"/>
    <w:rsid w:val="003E219E"/>
    <w:rsid w:val="003E2203"/>
    <w:rsid w:val="003E2275"/>
    <w:rsid w:val="003E266D"/>
    <w:rsid w:val="003E29AF"/>
    <w:rsid w:val="003E2EB1"/>
    <w:rsid w:val="003E34A9"/>
    <w:rsid w:val="003E35B1"/>
    <w:rsid w:val="003E3819"/>
    <w:rsid w:val="003E3979"/>
    <w:rsid w:val="003E39DF"/>
    <w:rsid w:val="003E3A32"/>
    <w:rsid w:val="003E3A62"/>
    <w:rsid w:val="003E3D9F"/>
    <w:rsid w:val="003E41D2"/>
    <w:rsid w:val="003E44C5"/>
    <w:rsid w:val="003E4897"/>
    <w:rsid w:val="003E4904"/>
    <w:rsid w:val="003E4BC2"/>
    <w:rsid w:val="003E4C55"/>
    <w:rsid w:val="003E59C9"/>
    <w:rsid w:val="003E5DD4"/>
    <w:rsid w:val="003E5E0B"/>
    <w:rsid w:val="003E61E2"/>
    <w:rsid w:val="003E6575"/>
    <w:rsid w:val="003E6C72"/>
    <w:rsid w:val="003E7153"/>
    <w:rsid w:val="003E718E"/>
    <w:rsid w:val="003E7919"/>
    <w:rsid w:val="003E7ABE"/>
    <w:rsid w:val="003E7D4F"/>
    <w:rsid w:val="003F0001"/>
    <w:rsid w:val="003F008B"/>
    <w:rsid w:val="003F0198"/>
    <w:rsid w:val="003F0297"/>
    <w:rsid w:val="003F09AC"/>
    <w:rsid w:val="003F0CD6"/>
    <w:rsid w:val="003F15BE"/>
    <w:rsid w:val="003F180A"/>
    <w:rsid w:val="003F1B6A"/>
    <w:rsid w:val="003F20F8"/>
    <w:rsid w:val="003F2C67"/>
    <w:rsid w:val="003F31D0"/>
    <w:rsid w:val="003F41A2"/>
    <w:rsid w:val="003F42D3"/>
    <w:rsid w:val="003F477C"/>
    <w:rsid w:val="003F4847"/>
    <w:rsid w:val="003F4A89"/>
    <w:rsid w:val="003F4EEC"/>
    <w:rsid w:val="003F502B"/>
    <w:rsid w:val="003F57ED"/>
    <w:rsid w:val="003F60B1"/>
    <w:rsid w:val="003F60DE"/>
    <w:rsid w:val="003F640E"/>
    <w:rsid w:val="003F6632"/>
    <w:rsid w:val="003F673F"/>
    <w:rsid w:val="003F6A67"/>
    <w:rsid w:val="003F6EB8"/>
    <w:rsid w:val="003F743D"/>
    <w:rsid w:val="003F75D7"/>
    <w:rsid w:val="003F7650"/>
    <w:rsid w:val="003F76B0"/>
    <w:rsid w:val="003F7CCA"/>
    <w:rsid w:val="0040053A"/>
    <w:rsid w:val="00400C33"/>
    <w:rsid w:val="004018E3"/>
    <w:rsid w:val="00401BAF"/>
    <w:rsid w:val="00402628"/>
    <w:rsid w:val="00402923"/>
    <w:rsid w:val="00402AF3"/>
    <w:rsid w:val="0040322C"/>
    <w:rsid w:val="0040353D"/>
    <w:rsid w:val="004037A0"/>
    <w:rsid w:val="004043F0"/>
    <w:rsid w:val="00404456"/>
    <w:rsid w:val="00404750"/>
    <w:rsid w:val="00404923"/>
    <w:rsid w:val="00404EF2"/>
    <w:rsid w:val="00405693"/>
    <w:rsid w:val="00405749"/>
    <w:rsid w:val="00405E16"/>
    <w:rsid w:val="0040600F"/>
    <w:rsid w:val="004062B1"/>
    <w:rsid w:val="004068AC"/>
    <w:rsid w:val="00406B78"/>
    <w:rsid w:val="00406E8E"/>
    <w:rsid w:val="00406F20"/>
    <w:rsid w:val="0040743B"/>
    <w:rsid w:val="00407883"/>
    <w:rsid w:val="0040796C"/>
    <w:rsid w:val="00407B7D"/>
    <w:rsid w:val="00407C67"/>
    <w:rsid w:val="0041022C"/>
    <w:rsid w:val="00410DE4"/>
    <w:rsid w:val="00411137"/>
    <w:rsid w:val="004115CD"/>
    <w:rsid w:val="00411B49"/>
    <w:rsid w:val="00411C87"/>
    <w:rsid w:val="00411FB7"/>
    <w:rsid w:val="004123BD"/>
    <w:rsid w:val="004125E2"/>
    <w:rsid w:val="004129C0"/>
    <w:rsid w:val="00412CE5"/>
    <w:rsid w:val="00412F62"/>
    <w:rsid w:val="00413FCB"/>
    <w:rsid w:val="004141F8"/>
    <w:rsid w:val="0041482E"/>
    <w:rsid w:val="00414A79"/>
    <w:rsid w:val="00414BAF"/>
    <w:rsid w:val="00414C54"/>
    <w:rsid w:val="00414D90"/>
    <w:rsid w:val="00414DB7"/>
    <w:rsid w:val="00414DFA"/>
    <w:rsid w:val="00414F40"/>
    <w:rsid w:val="00414FC0"/>
    <w:rsid w:val="0041517B"/>
    <w:rsid w:val="0041522B"/>
    <w:rsid w:val="0041538C"/>
    <w:rsid w:val="00415761"/>
    <w:rsid w:val="00415D00"/>
    <w:rsid w:val="00416327"/>
    <w:rsid w:val="004167CB"/>
    <w:rsid w:val="00416B30"/>
    <w:rsid w:val="00417148"/>
    <w:rsid w:val="0041721D"/>
    <w:rsid w:val="004173E2"/>
    <w:rsid w:val="004174B4"/>
    <w:rsid w:val="004177CD"/>
    <w:rsid w:val="00417AD4"/>
    <w:rsid w:val="00417DEC"/>
    <w:rsid w:val="004201C4"/>
    <w:rsid w:val="0042031D"/>
    <w:rsid w:val="00420570"/>
    <w:rsid w:val="00420801"/>
    <w:rsid w:val="00420D75"/>
    <w:rsid w:val="004212F1"/>
    <w:rsid w:val="00421353"/>
    <w:rsid w:val="00421922"/>
    <w:rsid w:val="00421B33"/>
    <w:rsid w:val="0042238E"/>
    <w:rsid w:val="004227C6"/>
    <w:rsid w:val="00422A4A"/>
    <w:rsid w:val="00422D5A"/>
    <w:rsid w:val="00422EC0"/>
    <w:rsid w:val="004231DA"/>
    <w:rsid w:val="0042334A"/>
    <w:rsid w:val="004234F9"/>
    <w:rsid w:val="00423F18"/>
    <w:rsid w:val="0042417F"/>
    <w:rsid w:val="004242DC"/>
    <w:rsid w:val="00424304"/>
    <w:rsid w:val="00424AC3"/>
    <w:rsid w:val="0042631A"/>
    <w:rsid w:val="0042676B"/>
    <w:rsid w:val="00426881"/>
    <w:rsid w:val="00427344"/>
    <w:rsid w:val="00427B7A"/>
    <w:rsid w:val="00427CE1"/>
    <w:rsid w:val="00427E22"/>
    <w:rsid w:val="00430259"/>
    <w:rsid w:val="00430265"/>
    <w:rsid w:val="00430337"/>
    <w:rsid w:val="004303F6"/>
    <w:rsid w:val="004308F1"/>
    <w:rsid w:val="00430A38"/>
    <w:rsid w:val="00430A77"/>
    <w:rsid w:val="00430E1A"/>
    <w:rsid w:val="004316A3"/>
    <w:rsid w:val="00431A63"/>
    <w:rsid w:val="0043232D"/>
    <w:rsid w:val="004326D3"/>
    <w:rsid w:val="00432D11"/>
    <w:rsid w:val="00432E93"/>
    <w:rsid w:val="004332CD"/>
    <w:rsid w:val="0043332E"/>
    <w:rsid w:val="004338D4"/>
    <w:rsid w:val="00433C37"/>
    <w:rsid w:val="00433D6E"/>
    <w:rsid w:val="00433E93"/>
    <w:rsid w:val="00433F8C"/>
    <w:rsid w:val="00434466"/>
    <w:rsid w:val="00434573"/>
    <w:rsid w:val="00434B7E"/>
    <w:rsid w:val="0043500E"/>
    <w:rsid w:val="004355B9"/>
    <w:rsid w:val="00436003"/>
    <w:rsid w:val="0043615D"/>
    <w:rsid w:val="0043633E"/>
    <w:rsid w:val="004363BD"/>
    <w:rsid w:val="004368A8"/>
    <w:rsid w:val="004369B8"/>
    <w:rsid w:val="004374A9"/>
    <w:rsid w:val="00437555"/>
    <w:rsid w:val="00440407"/>
    <w:rsid w:val="00440704"/>
    <w:rsid w:val="00440BFE"/>
    <w:rsid w:val="0044127E"/>
    <w:rsid w:val="004417CB"/>
    <w:rsid w:val="00441DFA"/>
    <w:rsid w:val="00441EA9"/>
    <w:rsid w:val="00442784"/>
    <w:rsid w:val="00442916"/>
    <w:rsid w:val="00442D79"/>
    <w:rsid w:val="00443025"/>
    <w:rsid w:val="004431A1"/>
    <w:rsid w:val="004433FF"/>
    <w:rsid w:val="0044342E"/>
    <w:rsid w:val="00443969"/>
    <w:rsid w:val="004442EC"/>
    <w:rsid w:val="00444601"/>
    <w:rsid w:val="0044488A"/>
    <w:rsid w:val="004450B0"/>
    <w:rsid w:val="004451CC"/>
    <w:rsid w:val="004451E8"/>
    <w:rsid w:val="00445750"/>
    <w:rsid w:val="00445A12"/>
    <w:rsid w:val="00445B5B"/>
    <w:rsid w:val="00445C97"/>
    <w:rsid w:val="00446518"/>
    <w:rsid w:val="00446574"/>
    <w:rsid w:val="004468D2"/>
    <w:rsid w:val="00447D9B"/>
    <w:rsid w:val="00447EBF"/>
    <w:rsid w:val="0045033F"/>
    <w:rsid w:val="00450593"/>
    <w:rsid w:val="00450602"/>
    <w:rsid w:val="0045061B"/>
    <w:rsid w:val="00450AFF"/>
    <w:rsid w:val="00450F86"/>
    <w:rsid w:val="00451580"/>
    <w:rsid w:val="00451913"/>
    <w:rsid w:val="00451D51"/>
    <w:rsid w:val="004522A1"/>
    <w:rsid w:val="00452669"/>
    <w:rsid w:val="004526A3"/>
    <w:rsid w:val="00452902"/>
    <w:rsid w:val="00452AC2"/>
    <w:rsid w:val="00452EC4"/>
    <w:rsid w:val="00452FB4"/>
    <w:rsid w:val="00453003"/>
    <w:rsid w:val="0045308A"/>
    <w:rsid w:val="004538BC"/>
    <w:rsid w:val="00453CF5"/>
    <w:rsid w:val="00453D61"/>
    <w:rsid w:val="00453FBB"/>
    <w:rsid w:val="0045406E"/>
    <w:rsid w:val="004544AE"/>
    <w:rsid w:val="004549BC"/>
    <w:rsid w:val="00454BF6"/>
    <w:rsid w:val="00454C90"/>
    <w:rsid w:val="00454F89"/>
    <w:rsid w:val="004554B0"/>
    <w:rsid w:val="004557D4"/>
    <w:rsid w:val="00455911"/>
    <w:rsid w:val="00455DFC"/>
    <w:rsid w:val="00456252"/>
    <w:rsid w:val="00456F0F"/>
    <w:rsid w:val="004572F6"/>
    <w:rsid w:val="004600E8"/>
    <w:rsid w:val="00460496"/>
    <w:rsid w:val="004609A8"/>
    <w:rsid w:val="00460B57"/>
    <w:rsid w:val="0046124B"/>
    <w:rsid w:val="004616D8"/>
    <w:rsid w:val="00461C27"/>
    <w:rsid w:val="00461F41"/>
    <w:rsid w:val="00462067"/>
    <w:rsid w:val="00462ABA"/>
    <w:rsid w:val="00462C81"/>
    <w:rsid w:val="00462FD8"/>
    <w:rsid w:val="00463023"/>
    <w:rsid w:val="004634E1"/>
    <w:rsid w:val="0046367D"/>
    <w:rsid w:val="00463BCE"/>
    <w:rsid w:val="00463D7B"/>
    <w:rsid w:val="00464089"/>
    <w:rsid w:val="00464340"/>
    <w:rsid w:val="0046436A"/>
    <w:rsid w:val="00464397"/>
    <w:rsid w:val="004649DA"/>
    <w:rsid w:val="00464B49"/>
    <w:rsid w:val="0046509B"/>
    <w:rsid w:val="0046510C"/>
    <w:rsid w:val="00465129"/>
    <w:rsid w:val="00465632"/>
    <w:rsid w:val="004658A6"/>
    <w:rsid w:val="00465A09"/>
    <w:rsid w:val="004667AC"/>
    <w:rsid w:val="004667E3"/>
    <w:rsid w:val="00466835"/>
    <w:rsid w:val="00466A20"/>
    <w:rsid w:val="00466F57"/>
    <w:rsid w:val="0046755D"/>
    <w:rsid w:val="0046795B"/>
    <w:rsid w:val="00467A1F"/>
    <w:rsid w:val="00467DF4"/>
    <w:rsid w:val="00467EF3"/>
    <w:rsid w:val="00470202"/>
    <w:rsid w:val="004705A8"/>
    <w:rsid w:val="0047066C"/>
    <w:rsid w:val="00470BBE"/>
    <w:rsid w:val="004727B4"/>
    <w:rsid w:val="004727BB"/>
    <w:rsid w:val="00472FA0"/>
    <w:rsid w:val="004732DE"/>
    <w:rsid w:val="0047375C"/>
    <w:rsid w:val="00473B05"/>
    <w:rsid w:val="004741EA"/>
    <w:rsid w:val="004747D5"/>
    <w:rsid w:val="00474C3A"/>
    <w:rsid w:val="00475447"/>
    <w:rsid w:val="0047585A"/>
    <w:rsid w:val="00475A19"/>
    <w:rsid w:val="00475F74"/>
    <w:rsid w:val="004763DC"/>
    <w:rsid w:val="004766BD"/>
    <w:rsid w:val="00476F2C"/>
    <w:rsid w:val="004772D2"/>
    <w:rsid w:val="004774AC"/>
    <w:rsid w:val="0047778F"/>
    <w:rsid w:val="0047787E"/>
    <w:rsid w:val="004779D6"/>
    <w:rsid w:val="00477D8E"/>
    <w:rsid w:val="00480143"/>
    <w:rsid w:val="00480EE5"/>
    <w:rsid w:val="00481B7F"/>
    <w:rsid w:val="0048201F"/>
    <w:rsid w:val="00482139"/>
    <w:rsid w:val="0048214B"/>
    <w:rsid w:val="0048246A"/>
    <w:rsid w:val="00482C76"/>
    <w:rsid w:val="00482DC3"/>
    <w:rsid w:val="00482DD7"/>
    <w:rsid w:val="00483402"/>
    <w:rsid w:val="0048384D"/>
    <w:rsid w:val="00483BB0"/>
    <w:rsid w:val="00483EDB"/>
    <w:rsid w:val="004844AD"/>
    <w:rsid w:val="00484547"/>
    <w:rsid w:val="004845B5"/>
    <w:rsid w:val="00484910"/>
    <w:rsid w:val="00484D63"/>
    <w:rsid w:val="00485140"/>
    <w:rsid w:val="00485884"/>
    <w:rsid w:val="0048609A"/>
    <w:rsid w:val="00486594"/>
    <w:rsid w:val="00486AE5"/>
    <w:rsid w:val="00487335"/>
    <w:rsid w:val="00487406"/>
    <w:rsid w:val="004874BB"/>
    <w:rsid w:val="004876E6"/>
    <w:rsid w:val="004876F8"/>
    <w:rsid w:val="00487758"/>
    <w:rsid w:val="0048778D"/>
    <w:rsid w:val="004877DF"/>
    <w:rsid w:val="00487DC4"/>
    <w:rsid w:val="00487FE5"/>
    <w:rsid w:val="00487FF6"/>
    <w:rsid w:val="00490219"/>
    <w:rsid w:val="004904C7"/>
    <w:rsid w:val="00490825"/>
    <w:rsid w:val="0049108C"/>
    <w:rsid w:val="0049124B"/>
    <w:rsid w:val="004912C1"/>
    <w:rsid w:val="0049140F"/>
    <w:rsid w:val="00491B2F"/>
    <w:rsid w:val="00491D2F"/>
    <w:rsid w:val="00491D9C"/>
    <w:rsid w:val="00492195"/>
    <w:rsid w:val="0049294F"/>
    <w:rsid w:val="00492F13"/>
    <w:rsid w:val="00493431"/>
    <w:rsid w:val="00493583"/>
    <w:rsid w:val="0049439C"/>
    <w:rsid w:val="0049476E"/>
    <w:rsid w:val="00494D98"/>
    <w:rsid w:val="00495B05"/>
    <w:rsid w:val="00495CC7"/>
    <w:rsid w:val="00496073"/>
    <w:rsid w:val="004963D4"/>
    <w:rsid w:val="00496C64"/>
    <w:rsid w:val="00496DB9"/>
    <w:rsid w:val="004971D5"/>
    <w:rsid w:val="00497910"/>
    <w:rsid w:val="004A0156"/>
    <w:rsid w:val="004A0276"/>
    <w:rsid w:val="004A066E"/>
    <w:rsid w:val="004A06B5"/>
    <w:rsid w:val="004A07A6"/>
    <w:rsid w:val="004A084F"/>
    <w:rsid w:val="004A15B8"/>
    <w:rsid w:val="004A1DDE"/>
    <w:rsid w:val="004A2060"/>
    <w:rsid w:val="004A2929"/>
    <w:rsid w:val="004A2A0B"/>
    <w:rsid w:val="004A2BF0"/>
    <w:rsid w:val="004A3624"/>
    <w:rsid w:val="004A3918"/>
    <w:rsid w:val="004A3A78"/>
    <w:rsid w:val="004A3AD2"/>
    <w:rsid w:val="004A44C0"/>
    <w:rsid w:val="004A477B"/>
    <w:rsid w:val="004A515B"/>
    <w:rsid w:val="004A53D8"/>
    <w:rsid w:val="004A5846"/>
    <w:rsid w:val="004A59ED"/>
    <w:rsid w:val="004A5BE3"/>
    <w:rsid w:val="004A5F86"/>
    <w:rsid w:val="004A62AE"/>
    <w:rsid w:val="004A696A"/>
    <w:rsid w:val="004A6E25"/>
    <w:rsid w:val="004A7054"/>
    <w:rsid w:val="004A7B03"/>
    <w:rsid w:val="004A7DAA"/>
    <w:rsid w:val="004A7EE7"/>
    <w:rsid w:val="004B012F"/>
    <w:rsid w:val="004B0292"/>
    <w:rsid w:val="004B0682"/>
    <w:rsid w:val="004B094B"/>
    <w:rsid w:val="004B1174"/>
    <w:rsid w:val="004B131E"/>
    <w:rsid w:val="004B13C0"/>
    <w:rsid w:val="004B13D7"/>
    <w:rsid w:val="004B1C94"/>
    <w:rsid w:val="004B2072"/>
    <w:rsid w:val="004B2260"/>
    <w:rsid w:val="004B2306"/>
    <w:rsid w:val="004B2C42"/>
    <w:rsid w:val="004B3300"/>
    <w:rsid w:val="004B3366"/>
    <w:rsid w:val="004B3889"/>
    <w:rsid w:val="004B3E3B"/>
    <w:rsid w:val="004B4658"/>
    <w:rsid w:val="004B4690"/>
    <w:rsid w:val="004B49C5"/>
    <w:rsid w:val="004B49DD"/>
    <w:rsid w:val="004B4DC8"/>
    <w:rsid w:val="004B513E"/>
    <w:rsid w:val="004B5663"/>
    <w:rsid w:val="004B5C11"/>
    <w:rsid w:val="004B5C7F"/>
    <w:rsid w:val="004B6D17"/>
    <w:rsid w:val="004B6DC4"/>
    <w:rsid w:val="004B7104"/>
    <w:rsid w:val="004B7FEF"/>
    <w:rsid w:val="004C020D"/>
    <w:rsid w:val="004C0426"/>
    <w:rsid w:val="004C0481"/>
    <w:rsid w:val="004C0A62"/>
    <w:rsid w:val="004C0A93"/>
    <w:rsid w:val="004C1426"/>
    <w:rsid w:val="004C1719"/>
    <w:rsid w:val="004C17F6"/>
    <w:rsid w:val="004C1A1D"/>
    <w:rsid w:val="004C1B00"/>
    <w:rsid w:val="004C1D73"/>
    <w:rsid w:val="004C1E58"/>
    <w:rsid w:val="004C3DB8"/>
    <w:rsid w:val="004C3E82"/>
    <w:rsid w:val="004C4795"/>
    <w:rsid w:val="004C49D6"/>
    <w:rsid w:val="004C58BD"/>
    <w:rsid w:val="004C5A9F"/>
    <w:rsid w:val="004C5B0C"/>
    <w:rsid w:val="004C61CC"/>
    <w:rsid w:val="004C6444"/>
    <w:rsid w:val="004C669C"/>
    <w:rsid w:val="004C6728"/>
    <w:rsid w:val="004C6D06"/>
    <w:rsid w:val="004C7AA6"/>
    <w:rsid w:val="004C7E9D"/>
    <w:rsid w:val="004C7FBA"/>
    <w:rsid w:val="004D04A1"/>
    <w:rsid w:val="004D0B59"/>
    <w:rsid w:val="004D0D8E"/>
    <w:rsid w:val="004D0FF4"/>
    <w:rsid w:val="004D1031"/>
    <w:rsid w:val="004D124D"/>
    <w:rsid w:val="004D1A10"/>
    <w:rsid w:val="004D1B5E"/>
    <w:rsid w:val="004D1C16"/>
    <w:rsid w:val="004D1EE2"/>
    <w:rsid w:val="004D2035"/>
    <w:rsid w:val="004D26AC"/>
    <w:rsid w:val="004D2802"/>
    <w:rsid w:val="004D2826"/>
    <w:rsid w:val="004D32C7"/>
    <w:rsid w:val="004D36F6"/>
    <w:rsid w:val="004D3BCA"/>
    <w:rsid w:val="004D3DA5"/>
    <w:rsid w:val="004D41F7"/>
    <w:rsid w:val="004D473B"/>
    <w:rsid w:val="004D5407"/>
    <w:rsid w:val="004D698D"/>
    <w:rsid w:val="004D6A50"/>
    <w:rsid w:val="004D74AA"/>
    <w:rsid w:val="004D777F"/>
    <w:rsid w:val="004E0536"/>
    <w:rsid w:val="004E074D"/>
    <w:rsid w:val="004E0DB8"/>
    <w:rsid w:val="004E0DDB"/>
    <w:rsid w:val="004E0F76"/>
    <w:rsid w:val="004E2400"/>
    <w:rsid w:val="004E2E6A"/>
    <w:rsid w:val="004E30CB"/>
    <w:rsid w:val="004E32D8"/>
    <w:rsid w:val="004E3539"/>
    <w:rsid w:val="004E3549"/>
    <w:rsid w:val="004E35EF"/>
    <w:rsid w:val="004E3600"/>
    <w:rsid w:val="004E372E"/>
    <w:rsid w:val="004E3A0C"/>
    <w:rsid w:val="004E3A33"/>
    <w:rsid w:val="004E3B49"/>
    <w:rsid w:val="004E3CC3"/>
    <w:rsid w:val="004E427E"/>
    <w:rsid w:val="004E4439"/>
    <w:rsid w:val="004E46AE"/>
    <w:rsid w:val="004E47BD"/>
    <w:rsid w:val="004E4DEA"/>
    <w:rsid w:val="004E4EE6"/>
    <w:rsid w:val="004E508C"/>
    <w:rsid w:val="004E51F1"/>
    <w:rsid w:val="004E566A"/>
    <w:rsid w:val="004E5B30"/>
    <w:rsid w:val="004E5B57"/>
    <w:rsid w:val="004E5F9B"/>
    <w:rsid w:val="004E60E8"/>
    <w:rsid w:val="004E61A2"/>
    <w:rsid w:val="004E623F"/>
    <w:rsid w:val="004E640E"/>
    <w:rsid w:val="004E653D"/>
    <w:rsid w:val="004E6AE4"/>
    <w:rsid w:val="004E6CD2"/>
    <w:rsid w:val="004E6CFF"/>
    <w:rsid w:val="004E70A2"/>
    <w:rsid w:val="004E739F"/>
    <w:rsid w:val="004E7A67"/>
    <w:rsid w:val="004E7CC7"/>
    <w:rsid w:val="004E7E85"/>
    <w:rsid w:val="004E7ECF"/>
    <w:rsid w:val="004F0308"/>
    <w:rsid w:val="004F0450"/>
    <w:rsid w:val="004F119E"/>
    <w:rsid w:val="004F123A"/>
    <w:rsid w:val="004F1599"/>
    <w:rsid w:val="004F1B06"/>
    <w:rsid w:val="004F1D03"/>
    <w:rsid w:val="004F281B"/>
    <w:rsid w:val="004F3512"/>
    <w:rsid w:val="004F3683"/>
    <w:rsid w:val="004F3FC1"/>
    <w:rsid w:val="004F4377"/>
    <w:rsid w:val="004F4802"/>
    <w:rsid w:val="004F4871"/>
    <w:rsid w:val="004F49C2"/>
    <w:rsid w:val="004F4C7E"/>
    <w:rsid w:val="004F50F8"/>
    <w:rsid w:val="004F54F1"/>
    <w:rsid w:val="004F5797"/>
    <w:rsid w:val="004F5D7D"/>
    <w:rsid w:val="004F6B17"/>
    <w:rsid w:val="004F6B83"/>
    <w:rsid w:val="004F70CA"/>
    <w:rsid w:val="004F74BA"/>
    <w:rsid w:val="004F77D2"/>
    <w:rsid w:val="004F7879"/>
    <w:rsid w:val="004F7C89"/>
    <w:rsid w:val="005009F1"/>
    <w:rsid w:val="00500FFD"/>
    <w:rsid w:val="005011AA"/>
    <w:rsid w:val="005012E6"/>
    <w:rsid w:val="00501390"/>
    <w:rsid w:val="0050141F"/>
    <w:rsid w:val="00501C52"/>
    <w:rsid w:val="00501C56"/>
    <w:rsid w:val="0050228D"/>
    <w:rsid w:val="0050237D"/>
    <w:rsid w:val="00502AB9"/>
    <w:rsid w:val="005031D0"/>
    <w:rsid w:val="00503744"/>
    <w:rsid w:val="00503909"/>
    <w:rsid w:val="00503A06"/>
    <w:rsid w:val="00503A9A"/>
    <w:rsid w:val="00503CED"/>
    <w:rsid w:val="0050525F"/>
    <w:rsid w:val="00505781"/>
    <w:rsid w:val="00505AC7"/>
    <w:rsid w:val="00505BE1"/>
    <w:rsid w:val="00505CAF"/>
    <w:rsid w:val="00505E7A"/>
    <w:rsid w:val="00505F12"/>
    <w:rsid w:val="00506008"/>
    <w:rsid w:val="005063C8"/>
    <w:rsid w:val="005068DE"/>
    <w:rsid w:val="00506C46"/>
    <w:rsid w:val="00506DAD"/>
    <w:rsid w:val="00507768"/>
    <w:rsid w:val="00507C66"/>
    <w:rsid w:val="00507FD8"/>
    <w:rsid w:val="00510132"/>
    <w:rsid w:val="00510184"/>
    <w:rsid w:val="005109A0"/>
    <w:rsid w:val="00510C10"/>
    <w:rsid w:val="00510D29"/>
    <w:rsid w:val="00510D55"/>
    <w:rsid w:val="005112F1"/>
    <w:rsid w:val="0051136C"/>
    <w:rsid w:val="005114A1"/>
    <w:rsid w:val="005116FF"/>
    <w:rsid w:val="00511712"/>
    <w:rsid w:val="00511777"/>
    <w:rsid w:val="00511E33"/>
    <w:rsid w:val="0051202B"/>
    <w:rsid w:val="00512373"/>
    <w:rsid w:val="00512406"/>
    <w:rsid w:val="005124DC"/>
    <w:rsid w:val="0051260D"/>
    <w:rsid w:val="00512784"/>
    <w:rsid w:val="00512B19"/>
    <w:rsid w:val="00512D50"/>
    <w:rsid w:val="005135DD"/>
    <w:rsid w:val="00513DC8"/>
    <w:rsid w:val="00514847"/>
    <w:rsid w:val="00514BD8"/>
    <w:rsid w:val="00514D9E"/>
    <w:rsid w:val="00514E99"/>
    <w:rsid w:val="00514F47"/>
    <w:rsid w:val="00515014"/>
    <w:rsid w:val="00515090"/>
    <w:rsid w:val="005155FD"/>
    <w:rsid w:val="005166A6"/>
    <w:rsid w:val="00516862"/>
    <w:rsid w:val="005168CA"/>
    <w:rsid w:val="0051699C"/>
    <w:rsid w:val="00516AE9"/>
    <w:rsid w:val="00517191"/>
    <w:rsid w:val="005172A8"/>
    <w:rsid w:val="00517424"/>
    <w:rsid w:val="0051757B"/>
    <w:rsid w:val="005175DF"/>
    <w:rsid w:val="0051780A"/>
    <w:rsid w:val="00517DA0"/>
    <w:rsid w:val="005209F9"/>
    <w:rsid w:val="00520F5F"/>
    <w:rsid w:val="00521319"/>
    <w:rsid w:val="005215BF"/>
    <w:rsid w:val="00521622"/>
    <w:rsid w:val="00521970"/>
    <w:rsid w:val="00521985"/>
    <w:rsid w:val="005224B1"/>
    <w:rsid w:val="00522F79"/>
    <w:rsid w:val="00523459"/>
    <w:rsid w:val="005236BE"/>
    <w:rsid w:val="005237A2"/>
    <w:rsid w:val="00523C0B"/>
    <w:rsid w:val="00523CB0"/>
    <w:rsid w:val="00523D8A"/>
    <w:rsid w:val="005245EA"/>
    <w:rsid w:val="00524661"/>
    <w:rsid w:val="00524708"/>
    <w:rsid w:val="00524C05"/>
    <w:rsid w:val="00525381"/>
    <w:rsid w:val="005254F5"/>
    <w:rsid w:val="005259BD"/>
    <w:rsid w:val="00525D4B"/>
    <w:rsid w:val="00526557"/>
    <w:rsid w:val="00526563"/>
    <w:rsid w:val="0052668C"/>
    <w:rsid w:val="0052674C"/>
    <w:rsid w:val="00527458"/>
    <w:rsid w:val="0052754B"/>
    <w:rsid w:val="005279A4"/>
    <w:rsid w:val="00527BAC"/>
    <w:rsid w:val="00530068"/>
    <w:rsid w:val="0053068D"/>
    <w:rsid w:val="005308B8"/>
    <w:rsid w:val="00530AC8"/>
    <w:rsid w:val="00530BFC"/>
    <w:rsid w:val="00530C04"/>
    <w:rsid w:val="00530CF2"/>
    <w:rsid w:val="005318DA"/>
    <w:rsid w:val="00531CF5"/>
    <w:rsid w:val="005323E7"/>
    <w:rsid w:val="00532685"/>
    <w:rsid w:val="00532A2D"/>
    <w:rsid w:val="00532A52"/>
    <w:rsid w:val="00532A86"/>
    <w:rsid w:val="00532E2E"/>
    <w:rsid w:val="00532F34"/>
    <w:rsid w:val="00533133"/>
    <w:rsid w:val="00533614"/>
    <w:rsid w:val="005338ED"/>
    <w:rsid w:val="0053463F"/>
    <w:rsid w:val="00534767"/>
    <w:rsid w:val="005349FF"/>
    <w:rsid w:val="00534C53"/>
    <w:rsid w:val="0053519A"/>
    <w:rsid w:val="00535241"/>
    <w:rsid w:val="0053532D"/>
    <w:rsid w:val="00535A0A"/>
    <w:rsid w:val="00535B84"/>
    <w:rsid w:val="00536704"/>
    <w:rsid w:val="0053680F"/>
    <w:rsid w:val="00536935"/>
    <w:rsid w:val="00536A6D"/>
    <w:rsid w:val="00537695"/>
    <w:rsid w:val="0053792F"/>
    <w:rsid w:val="00537B94"/>
    <w:rsid w:val="005400E8"/>
    <w:rsid w:val="005403D6"/>
    <w:rsid w:val="005406E1"/>
    <w:rsid w:val="00540744"/>
    <w:rsid w:val="0054094D"/>
    <w:rsid w:val="00540C3D"/>
    <w:rsid w:val="00540F65"/>
    <w:rsid w:val="0054114C"/>
    <w:rsid w:val="00541165"/>
    <w:rsid w:val="00541319"/>
    <w:rsid w:val="00541765"/>
    <w:rsid w:val="00541DCC"/>
    <w:rsid w:val="005420D6"/>
    <w:rsid w:val="00542443"/>
    <w:rsid w:val="005424C3"/>
    <w:rsid w:val="005425D6"/>
    <w:rsid w:val="0054312D"/>
    <w:rsid w:val="00543639"/>
    <w:rsid w:val="00543955"/>
    <w:rsid w:val="00543AB3"/>
    <w:rsid w:val="00543B66"/>
    <w:rsid w:val="00543C21"/>
    <w:rsid w:val="005442DC"/>
    <w:rsid w:val="00544481"/>
    <w:rsid w:val="00544ED7"/>
    <w:rsid w:val="00544ED9"/>
    <w:rsid w:val="00544EFA"/>
    <w:rsid w:val="005451BF"/>
    <w:rsid w:val="00545C37"/>
    <w:rsid w:val="005463C0"/>
    <w:rsid w:val="005463CC"/>
    <w:rsid w:val="00546793"/>
    <w:rsid w:val="00546833"/>
    <w:rsid w:val="00546A85"/>
    <w:rsid w:val="00546F57"/>
    <w:rsid w:val="005508B9"/>
    <w:rsid w:val="00550B75"/>
    <w:rsid w:val="00550FDD"/>
    <w:rsid w:val="00551064"/>
    <w:rsid w:val="005519CD"/>
    <w:rsid w:val="00551DF0"/>
    <w:rsid w:val="00552002"/>
    <w:rsid w:val="00552182"/>
    <w:rsid w:val="00552274"/>
    <w:rsid w:val="00552474"/>
    <w:rsid w:val="00552526"/>
    <w:rsid w:val="00552877"/>
    <w:rsid w:val="00552A88"/>
    <w:rsid w:val="00553280"/>
    <w:rsid w:val="005534BC"/>
    <w:rsid w:val="005535FE"/>
    <w:rsid w:val="00553981"/>
    <w:rsid w:val="00553A3D"/>
    <w:rsid w:val="00554092"/>
    <w:rsid w:val="005544EF"/>
    <w:rsid w:val="005546F1"/>
    <w:rsid w:val="00554992"/>
    <w:rsid w:val="00554B33"/>
    <w:rsid w:val="005550EA"/>
    <w:rsid w:val="0055646B"/>
    <w:rsid w:val="00556596"/>
    <w:rsid w:val="00556B8C"/>
    <w:rsid w:val="00556C09"/>
    <w:rsid w:val="00556DC1"/>
    <w:rsid w:val="00557266"/>
    <w:rsid w:val="005575A5"/>
    <w:rsid w:val="00557660"/>
    <w:rsid w:val="00557D60"/>
    <w:rsid w:val="00557DB8"/>
    <w:rsid w:val="00560AE1"/>
    <w:rsid w:val="005611A7"/>
    <w:rsid w:val="00561BFF"/>
    <w:rsid w:val="00561D46"/>
    <w:rsid w:val="00561DB0"/>
    <w:rsid w:val="00562601"/>
    <w:rsid w:val="005626A9"/>
    <w:rsid w:val="0056281F"/>
    <w:rsid w:val="0056348E"/>
    <w:rsid w:val="00564093"/>
    <w:rsid w:val="005641F6"/>
    <w:rsid w:val="005642B9"/>
    <w:rsid w:val="00564E74"/>
    <w:rsid w:val="005653B7"/>
    <w:rsid w:val="00565C32"/>
    <w:rsid w:val="00565C68"/>
    <w:rsid w:val="00565E22"/>
    <w:rsid w:val="00565E60"/>
    <w:rsid w:val="00565E66"/>
    <w:rsid w:val="00565EF4"/>
    <w:rsid w:val="00566837"/>
    <w:rsid w:val="005669BA"/>
    <w:rsid w:val="00566DE8"/>
    <w:rsid w:val="005675B4"/>
    <w:rsid w:val="00567686"/>
    <w:rsid w:val="005679A9"/>
    <w:rsid w:val="00567D8B"/>
    <w:rsid w:val="00567DEB"/>
    <w:rsid w:val="00570247"/>
    <w:rsid w:val="00570332"/>
    <w:rsid w:val="00571AD4"/>
    <w:rsid w:val="00571CAD"/>
    <w:rsid w:val="00571EAB"/>
    <w:rsid w:val="00571FC7"/>
    <w:rsid w:val="005721A5"/>
    <w:rsid w:val="00572626"/>
    <w:rsid w:val="00572660"/>
    <w:rsid w:val="0057291E"/>
    <w:rsid w:val="0057292F"/>
    <w:rsid w:val="0057299F"/>
    <w:rsid w:val="00572C3E"/>
    <w:rsid w:val="00573202"/>
    <w:rsid w:val="005737E6"/>
    <w:rsid w:val="00573BB3"/>
    <w:rsid w:val="00573D48"/>
    <w:rsid w:val="00573F8D"/>
    <w:rsid w:val="00573FA9"/>
    <w:rsid w:val="00574191"/>
    <w:rsid w:val="00574BEF"/>
    <w:rsid w:val="00574C8B"/>
    <w:rsid w:val="00575163"/>
    <w:rsid w:val="005751D2"/>
    <w:rsid w:val="005756D6"/>
    <w:rsid w:val="00575FB5"/>
    <w:rsid w:val="00576065"/>
    <w:rsid w:val="00576DB2"/>
    <w:rsid w:val="0057727D"/>
    <w:rsid w:val="00577D4D"/>
    <w:rsid w:val="00577F93"/>
    <w:rsid w:val="00580233"/>
    <w:rsid w:val="005806DB"/>
    <w:rsid w:val="00580906"/>
    <w:rsid w:val="00580B1C"/>
    <w:rsid w:val="00580B8D"/>
    <w:rsid w:val="00580F51"/>
    <w:rsid w:val="00581033"/>
    <w:rsid w:val="005810B6"/>
    <w:rsid w:val="0058150B"/>
    <w:rsid w:val="005819E2"/>
    <w:rsid w:val="00581BD6"/>
    <w:rsid w:val="00581F40"/>
    <w:rsid w:val="00581FC1"/>
    <w:rsid w:val="0058374F"/>
    <w:rsid w:val="0058381A"/>
    <w:rsid w:val="00583DB3"/>
    <w:rsid w:val="00583F39"/>
    <w:rsid w:val="005840D7"/>
    <w:rsid w:val="00584520"/>
    <w:rsid w:val="00584953"/>
    <w:rsid w:val="005855DC"/>
    <w:rsid w:val="00585A25"/>
    <w:rsid w:val="005862C5"/>
    <w:rsid w:val="0058632E"/>
    <w:rsid w:val="0058667D"/>
    <w:rsid w:val="00587441"/>
    <w:rsid w:val="00587500"/>
    <w:rsid w:val="00587AA2"/>
    <w:rsid w:val="00590184"/>
    <w:rsid w:val="005902E6"/>
    <w:rsid w:val="00590583"/>
    <w:rsid w:val="005906EA"/>
    <w:rsid w:val="00590CF1"/>
    <w:rsid w:val="00591037"/>
    <w:rsid w:val="00591117"/>
    <w:rsid w:val="005911BB"/>
    <w:rsid w:val="0059145A"/>
    <w:rsid w:val="0059163B"/>
    <w:rsid w:val="00591B9B"/>
    <w:rsid w:val="0059200D"/>
    <w:rsid w:val="005920CB"/>
    <w:rsid w:val="0059251F"/>
    <w:rsid w:val="005930AB"/>
    <w:rsid w:val="00593E8B"/>
    <w:rsid w:val="00594ECE"/>
    <w:rsid w:val="00594F40"/>
    <w:rsid w:val="00594FBA"/>
    <w:rsid w:val="00595028"/>
    <w:rsid w:val="005952FF"/>
    <w:rsid w:val="00595709"/>
    <w:rsid w:val="00596454"/>
    <w:rsid w:val="00596D13"/>
    <w:rsid w:val="00596F6B"/>
    <w:rsid w:val="005972CC"/>
    <w:rsid w:val="00597538"/>
    <w:rsid w:val="00597578"/>
    <w:rsid w:val="005978F6"/>
    <w:rsid w:val="005979AC"/>
    <w:rsid w:val="00597BBF"/>
    <w:rsid w:val="00597CD5"/>
    <w:rsid w:val="005A02AC"/>
    <w:rsid w:val="005A0510"/>
    <w:rsid w:val="005A1370"/>
    <w:rsid w:val="005A25B0"/>
    <w:rsid w:val="005A2BBD"/>
    <w:rsid w:val="005A3241"/>
    <w:rsid w:val="005A3422"/>
    <w:rsid w:val="005A3716"/>
    <w:rsid w:val="005A3C6C"/>
    <w:rsid w:val="005A3EF2"/>
    <w:rsid w:val="005A40CE"/>
    <w:rsid w:val="005A44C0"/>
    <w:rsid w:val="005A4BA7"/>
    <w:rsid w:val="005A4E58"/>
    <w:rsid w:val="005A5491"/>
    <w:rsid w:val="005A55EC"/>
    <w:rsid w:val="005A5B95"/>
    <w:rsid w:val="005A5D34"/>
    <w:rsid w:val="005A5FBE"/>
    <w:rsid w:val="005A62B9"/>
    <w:rsid w:val="005A6418"/>
    <w:rsid w:val="005A687C"/>
    <w:rsid w:val="005A6B18"/>
    <w:rsid w:val="005A6F77"/>
    <w:rsid w:val="005A6FDB"/>
    <w:rsid w:val="005A70B5"/>
    <w:rsid w:val="005A7508"/>
    <w:rsid w:val="005A75D3"/>
    <w:rsid w:val="005A7A1E"/>
    <w:rsid w:val="005A7A30"/>
    <w:rsid w:val="005A7A75"/>
    <w:rsid w:val="005B0076"/>
    <w:rsid w:val="005B031F"/>
    <w:rsid w:val="005B03D5"/>
    <w:rsid w:val="005B074D"/>
    <w:rsid w:val="005B086D"/>
    <w:rsid w:val="005B0974"/>
    <w:rsid w:val="005B0983"/>
    <w:rsid w:val="005B1198"/>
    <w:rsid w:val="005B1221"/>
    <w:rsid w:val="005B18EA"/>
    <w:rsid w:val="005B1D82"/>
    <w:rsid w:val="005B23A4"/>
    <w:rsid w:val="005B264C"/>
    <w:rsid w:val="005B2DC9"/>
    <w:rsid w:val="005B3855"/>
    <w:rsid w:val="005B396E"/>
    <w:rsid w:val="005B45D6"/>
    <w:rsid w:val="005B46EB"/>
    <w:rsid w:val="005B46F2"/>
    <w:rsid w:val="005B494C"/>
    <w:rsid w:val="005B49D1"/>
    <w:rsid w:val="005B4FC2"/>
    <w:rsid w:val="005B58D1"/>
    <w:rsid w:val="005B5A7F"/>
    <w:rsid w:val="005B5C3A"/>
    <w:rsid w:val="005B6711"/>
    <w:rsid w:val="005B67B4"/>
    <w:rsid w:val="005B6964"/>
    <w:rsid w:val="005B6C06"/>
    <w:rsid w:val="005B7112"/>
    <w:rsid w:val="005B716C"/>
    <w:rsid w:val="005B7266"/>
    <w:rsid w:val="005B743E"/>
    <w:rsid w:val="005B7808"/>
    <w:rsid w:val="005B7871"/>
    <w:rsid w:val="005C09CB"/>
    <w:rsid w:val="005C0B06"/>
    <w:rsid w:val="005C0BEA"/>
    <w:rsid w:val="005C10EB"/>
    <w:rsid w:val="005C16EE"/>
    <w:rsid w:val="005C1B80"/>
    <w:rsid w:val="005C23C2"/>
    <w:rsid w:val="005C243C"/>
    <w:rsid w:val="005C2F41"/>
    <w:rsid w:val="005C3134"/>
    <w:rsid w:val="005C356B"/>
    <w:rsid w:val="005C3CF3"/>
    <w:rsid w:val="005C3E56"/>
    <w:rsid w:val="005C3FF9"/>
    <w:rsid w:val="005C43DC"/>
    <w:rsid w:val="005C45BB"/>
    <w:rsid w:val="005C4AFE"/>
    <w:rsid w:val="005C4C39"/>
    <w:rsid w:val="005C4F07"/>
    <w:rsid w:val="005C5620"/>
    <w:rsid w:val="005C5900"/>
    <w:rsid w:val="005C5DC9"/>
    <w:rsid w:val="005C6083"/>
    <w:rsid w:val="005C66AE"/>
    <w:rsid w:val="005C68B3"/>
    <w:rsid w:val="005C69A3"/>
    <w:rsid w:val="005C7D10"/>
    <w:rsid w:val="005D031C"/>
    <w:rsid w:val="005D053C"/>
    <w:rsid w:val="005D0566"/>
    <w:rsid w:val="005D0894"/>
    <w:rsid w:val="005D09E0"/>
    <w:rsid w:val="005D102E"/>
    <w:rsid w:val="005D132B"/>
    <w:rsid w:val="005D15A6"/>
    <w:rsid w:val="005D22D6"/>
    <w:rsid w:val="005D235C"/>
    <w:rsid w:val="005D23F6"/>
    <w:rsid w:val="005D249E"/>
    <w:rsid w:val="005D2661"/>
    <w:rsid w:val="005D288F"/>
    <w:rsid w:val="005D2EB6"/>
    <w:rsid w:val="005D31DD"/>
    <w:rsid w:val="005D3D28"/>
    <w:rsid w:val="005D4638"/>
    <w:rsid w:val="005D4B9B"/>
    <w:rsid w:val="005D4D71"/>
    <w:rsid w:val="005D56A5"/>
    <w:rsid w:val="005D5C3E"/>
    <w:rsid w:val="005D5D37"/>
    <w:rsid w:val="005D6368"/>
    <w:rsid w:val="005D6673"/>
    <w:rsid w:val="005D66A0"/>
    <w:rsid w:val="005D68A5"/>
    <w:rsid w:val="005D6C5D"/>
    <w:rsid w:val="005D71AE"/>
    <w:rsid w:val="005D7442"/>
    <w:rsid w:val="005D7EED"/>
    <w:rsid w:val="005D7FA1"/>
    <w:rsid w:val="005E048D"/>
    <w:rsid w:val="005E05E5"/>
    <w:rsid w:val="005E08E4"/>
    <w:rsid w:val="005E0D48"/>
    <w:rsid w:val="005E10C7"/>
    <w:rsid w:val="005E17DC"/>
    <w:rsid w:val="005E1CFB"/>
    <w:rsid w:val="005E1D43"/>
    <w:rsid w:val="005E1D81"/>
    <w:rsid w:val="005E2291"/>
    <w:rsid w:val="005E2817"/>
    <w:rsid w:val="005E2895"/>
    <w:rsid w:val="005E29C7"/>
    <w:rsid w:val="005E29F3"/>
    <w:rsid w:val="005E2BCF"/>
    <w:rsid w:val="005E2DC6"/>
    <w:rsid w:val="005E3BE1"/>
    <w:rsid w:val="005E3C2B"/>
    <w:rsid w:val="005E3F95"/>
    <w:rsid w:val="005E424E"/>
    <w:rsid w:val="005E43F4"/>
    <w:rsid w:val="005E43FA"/>
    <w:rsid w:val="005E447A"/>
    <w:rsid w:val="005E49D4"/>
    <w:rsid w:val="005E4C5A"/>
    <w:rsid w:val="005E4EBA"/>
    <w:rsid w:val="005E4FBF"/>
    <w:rsid w:val="005E6CA4"/>
    <w:rsid w:val="005E73F4"/>
    <w:rsid w:val="005E751D"/>
    <w:rsid w:val="005E7B14"/>
    <w:rsid w:val="005E7E18"/>
    <w:rsid w:val="005F00CA"/>
    <w:rsid w:val="005F01A1"/>
    <w:rsid w:val="005F057F"/>
    <w:rsid w:val="005F0DDE"/>
    <w:rsid w:val="005F0EF2"/>
    <w:rsid w:val="005F1611"/>
    <w:rsid w:val="005F1682"/>
    <w:rsid w:val="005F297C"/>
    <w:rsid w:val="005F2B64"/>
    <w:rsid w:val="005F2F66"/>
    <w:rsid w:val="005F3C1B"/>
    <w:rsid w:val="005F3E19"/>
    <w:rsid w:val="005F4110"/>
    <w:rsid w:val="005F4CE3"/>
    <w:rsid w:val="005F4E8A"/>
    <w:rsid w:val="005F4EAC"/>
    <w:rsid w:val="005F5678"/>
    <w:rsid w:val="005F57AE"/>
    <w:rsid w:val="005F5CFD"/>
    <w:rsid w:val="005F5DD9"/>
    <w:rsid w:val="005F5FDF"/>
    <w:rsid w:val="005F61A2"/>
    <w:rsid w:val="005F6531"/>
    <w:rsid w:val="005F6652"/>
    <w:rsid w:val="005F6FBA"/>
    <w:rsid w:val="005F773F"/>
    <w:rsid w:val="005F7799"/>
    <w:rsid w:val="005F7CEB"/>
    <w:rsid w:val="005F7D5D"/>
    <w:rsid w:val="00600227"/>
    <w:rsid w:val="00600A99"/>
    <w:rsid w:val="006013CF"/>
    <w:rsid w:val="00601703"/>
    <w:rsid w:val="00601E6C"/>
    <w:rsid w:val="00601EF8"/>
    <w:rsid w:val="00602092"/>
    <w:rsid w:val="00602576"/>
    <w:rsid w:val="006030A5"/>
    <w:rsid w:val="006032A3"/>
    <w:rsid w:val="006035B7"/>
    <w:rsid w:val="006049C4"/>
    <w:rsid w:val="00604D8B"/>
    <w:rsid w:val="0060507C"/>
    <w:rsid w:val="0060519F"/>
    <w:rsid w:val="0060520D"/>
    <w:rsid w:val="006057ED"/>
    <w:rsid w:val="00605C85"/>
    <w:rsid w:val="00605E20"/>
    <w:rsid w:val="00606078"/>
    <w:rsid w:val="006061DB"/>
    <w:rsid w:val="00606378"/>
    <w:rsid w:val="00606779"/>
    <w:rsid w:val="00606FA6"/>
    <w:rsid w:val="0060704A"/>
    <w:rsid w:val="00607506"/>
    <w:rsid w:val="0060769E"/>
    <w:rsid w:val="00610301"/>
    <w:rsid w:val="006103CE"/>
    <w:rsid w:val="00610552"/>
    <w:rsid w:val="00610947"/>
    <w:rsid w:val="00610CF9"/>
    <w:rsid w:val="00610DBE"/>
    <w:rsid w:val="00611274"/>
    <w:rsid w:val="0061139C"/>
    <w:rsid w:val="00611CA5"/>
    <w:rsid w:val="0061213D"/>
    <w:rsid w:val="00612643"/>
    <w:rsid w:val="00612879"/>
    <w:rsid w:val="00612E63"/>
    <w:rsid w:val="00612FB2"/>
    <w:rsid w:val="0061349C"/>
    <w:rsid w:val="0061378F"/>
    <w:rsid w:val="00613E3D"/>
    <w:rsid w:val="00613EA3"/>
    <w:rsid w:val="00613F7B"/>
    <w:rsid w:val="006144D7"/>
    <w:rsid w:val="00614652"/>
    <w:rsid w:val="00614B98"/>
    <w:rsid w:val="00614E21"/>
    <w:rsid w:val="0061503F"/>
    <w:rsid w:val="006151EF"/>
    <w:rsid w:val="00615463"/>
    <w:rsid w:val="00615E77"/>
    <w:rsid w:val="00615E7E"/>
    <w:rsid w:val="006162C0"/>
    <w:rsid w:val="0061633F"/>
    <w:rsid w:val="006166A4"/>
    <w:rsid w:val="006166BD"/>
    <w:rsid w:val="006168D7"/>
    <w:rsid w:val="006169CA"/>
    <w:rsid w:val="00616D90"/>
    <w:rsid w:val="00616F1E"/>
    <w:rsid w:val="00616F28"/>
    <w:rsid w:val="006170FC"/>
    <w:rsid w:val="00617217"/>
    <w:rsid w:val="006176DC"/>
    <w:rsid w:val="006179C2"/>
    <w:rsid w:val="006200DC"/>
    <w:rsid w:val="0062090C"/>
    <w:rsid w:val="00620B7E"/>
    <w:rsid w:val="00620CAD"/>
    <w:rsid w:val="00621207"/>
    <w:rsid w:val="006213FE"/>
    <w:rsid w:val="00621427"/>
    <w:rsid w:val="006216D6"/>
    <w:rsid w:val="00621B39"/>
    <w:rsid w:val="00621B9B"/>
    <w:rsid w:val="00621CDA"/>
    <w:rsid w:val="00622205"/>
    <w:rsid w:val="00622818"/>
    <w:rsid w:val="006229AC"/>
    <w:rsid w:val="006229C6"/>
    <w:rsid w:val="00622C01"/>
    <w:rsid w:val="00622C0C"/>
    <w:rsid w:val="00623F93"/>
    <w:rsid w:val="006242D4"/>
    <w:rsid w:val="006245A5"/>
    <w:rsid w:val="00624F80"/>
    <w:rsid w:val="006256C8"/>
    <w:rsid w:val="00625855"/>
    <w:rsid w:val="006258DA"/>
    <w:rsid w:val="00625E32"/>
    <w:rsid w:val="0062610D"/>
    <w:rsid w:val="006264E6"/>
    <w:rsid w:val="00626866"/>
    <w:rsid w:val="0062704B"/>
    <w:rsid w:val="006270B2"/>
    <w:rsid w:val="00630115"/>
    <w:rsid w:val="00630B1C"/>
    <w:rsid w:val="00630B51"/>
    <w:rsid w:val="00631774"/>
    <w:rsid w:val="006318A3"/>
    <w:rsid w:val="006318B8"/>
    <w:rsid w:val="00631C9D"/>
    <w:rsid w:val="00631E33"/>
    <w:rsid w:val="00631F8E"/>
    <w:rsid w:val="00633AEA"/>
    <w:rsid w:val="00633D39"/>
    <w:rsid w:val="0063463A"/>
    <w:rsid w:val="00634882"/>
    <w:rsid w:val="00635019"/>
    <w:rsid w:val="00635082"/>
    <w:rsid w:val="006356A2"/>
    <w:rsid w:val="006356C9"/>
    <w:rsid w:val="00635D61"/>
    <w:rsid w:val="0063643B"/>
    <w:rsid w:val="00636968"/>
    <w:rsid w:val="00636EB3"/>
    <w:rsid w:val="00637ADF"/>
    <w:rsid w:val="006408D5"/>
    <w:rsid w:val="00640A54"/>
    <w:rsid w:val="00640EDD"/>
    <w:rsid w:val="00640F3B"/>
    <w:rsid w:val="00641214"/>
    <w:rsid w:val="0064154D"/>
    <w:rsid w:val="00641869"/>
    <w:rsid w:val="00641A53"/>
    <w:rsid w:val="00641BB7"/>
    <w:rsid w:val="0064282F"/>
    <w:rsid w:val="00642960"/>
    <w:rsid w:val="00642B0E"/>
    <w:rsid w:val="006431D1"/>
    <w:rsid w:val="006437E2"/>
    <w:rsid w:val="00643951"/>
    <w:rsid w:val="00643B6E"/>
    <w:rsid w:val="00644037"/>
    <w:rsid w:val="0064418B"/>
    <w:rsid w:val="00644B42"/>
    <w:rsid w:val="00644CC4"/>
    <w:rsid w:val="006450E5"/>
    <w:rsid w:val="006464E4"/>
    <w:rsid w:val="00646548"/>
    <w:rsid w:val="00646AB0"/>
    <w:rsid w:val="00647154"/>
    <w:rsid w:val="00647404"/>
    <w:rsid w:val="0064746F"/>
    <w:rsid w:val="006474EE"/>
    <w:rsid w:val="00647D5B"/>
    <w:rsid w:val="00650126"/>
    <w:rsid w:val="0065050B"/>
    <w:rsid w:val="006506F7"/>
    <w:rsid w:val="0065089F"/>
    <w:rsid w:val="0065103E"/>
    <w:rsid w:val="00651246"/>
    <w:rsid w:val="006512D7"/>
    <w:rsid w:val="00651415"/>
    <w:rsid w:val="00651616"/>
    <w:rsid w:val="006518BA"/>
    <w:rsid w:val="006518D0"/>
    <w:rsid w:val="00651EE4"/>
    <w:rsid w:val="006523B8"/>
    <w:rsid w:val="006524A6"/>
    <w:rsid w:val="00652779"/>
    <w:rsid w:val="00652AD9"/>
    <w:rsid w:val="0065381B"/>
    <w:rsid w:val="00653EA9"/>
    <w:rsid w:val="00654090"/>
    <w:rsid w:val="0065410C"/>
    <w:rsid w:val="0065464E"/>
    <w:rsid w:val="006547CB"/>
    <w:rsid w:val="00654B05"/>
    <w:rsid w:val="00654DDE"/>
    <w:rsid w:val="0065513B"/>
    <w:rsid w:val="006567AA"/>
    <w:rsid w:val="00656968"/>
    <w:rsid w:val="00656D95"/>
    <w:rsid w:val="00656ED8"/>
    <w:rsid w:val="00657B8C"/>
    <w:rsid w:val="00657C9D"/>
    <w:rsid w:val="00657D3D"/>
    <w:rsid w:val="006600AC"/>
    <w:rsid w:val="006600DE"/>
    <w:rsid w:val="0066030D"/>
    <w:rsid w:val="00660390"/>
    <w:rsid w:val="00660C45"/>
    <w:rsid w:val="00660EF2"/>
    <w:rsid w:val="00661A00"/>
    <w:rsid w:val="00661D8E"/>
    <w:rsid w:val="006623D1"/>
    <w:rsid w:val="006623FA"/>
    <w:rsid w:val="006634FB"/>
    <w:rsid w:val="00663624"/>
    <w:rsid w:val="0066369D"/>
    <w:rsid w:val="006638E7"/>
    <w:rsid w:val="006639AD"/>
    <w:rsid w:val="00663C83"/>
    <w:rsid w:val="006648BC"/>
    <w:rsid w:val="00664926"/>
    <w:rsid w:val="00664C70"/>
    <w:rsid w:val="006654E0"/>
    <w:rsid w:val="00665C56"/>
    <w:rsid w:val="00665CA5"/>
    <w:rsid w:val="00665D62"/>
    <w:rsid w:val="00665EA9"/>
    <w:rsid w:val="00665EB2"/>
    <w:rsid w:val="006669A8"/>
    <w:rsid w:val="00666AF0"/>
    <w:rsid w:val="00666FEE"/>
    <w:rsid w:val="00667337"/>
    <w:rsid w:val="0066734B"/>
    <w:rsid w:val="00667B79"/>
    <w:rsid w:val="00667C0C"/>
    <w:rsid w:val="00670DD8"/>
    <w:rsid w:val="00670FAF"/>
    <w:rsid w:val="0067140D"/>
    <w:rsid w:val="006714B2"/>
    <w:rsid w:val="00671537"/>
    <w:rsid w:val="006719C2"/>
    <w:rsid w:val="00671DF5"/>
    <w:rsid w:val="0067218A"/>
    <w:rsid w:val="006724B5"/>
    <w:rsid w:val="006724CC"/>
    <w:rsid w:val="0067271E"/>
    <w:rsid w:val="0067302A"/>
    <w:rsid w:val="006734E4"/>
    <w:rsid w:val="00673B95"/>
    <w:rsid w:val="00673E28"/>
    <w:rsid w:val="0067435E"/>
    <w:rsid w:val="00674722"/>
    <w:rsid w:val="0067477C"/>
    <w:rsid w:val="00674E54"/>
    <w:rsid w:val="00675B98"/>
    <w:rsid w:val="00675C00"/>
    <w:rsid w:val="00675EEF"/>
    <w:rsid w:val="00675FB1"/>
    <w:rsid w:val="006761D9"/>
    <w:rsid w:val="0067639F"/>
    <w:rsid w:val="00676FAC"/>
    <w:rsid w:val="00677571"/>
    <w:rsid w:val="00677F55"/>
    <w:rsid w:val="006802C0"/>
    <w:rsid w:val="006809F7"/>
    <w:rsid w:val="00680BCB"/>
    <w:rsid w:val="00680DB8"/>
    <w:rsid w:val="0068174F"/>
    <w:rsid w:val="00681830"/>
    <w:rsid w:val="00681CB4"/>
    <w:rsid w:val="00681EB5"/>
    <w:rsid w:val="00682159"/>
    <w:rsid w:val="00682B2A"/>
    <w:rsid w:val="00683195"/>
    <w:rsid w:val="006836DA"/>
    <w:rsid w:val="00683BBB"/>
    <w:rsid w:val="00684574"/>
    <w:rsid w:val="006845F0"/>
    <w:rsid w:val="00684E7F"/>
    <w:rsid w:val="006852CE"/>
    <w:rsid w:val="00685640"/>
    <w:rsid w:val="0068624D"/>
    <w:rsid w:val="006869F2"/>
    <w:rsid w:val="0069015F"/>
    <w:rsid w:val="00690749"/>
    <w:rsid w:val="00691610"/>
    <w:rsid w:val="0069179D"/>
    <w:rsid w:val="006918B7"/>
    <w:rsid w:val="0069194D"/>
    <w:rsid w:val="0069255F"/>
    <w:rsid w:val="00692969"/>
    <w:rsid w:val="00693716"/>
    <w:rsid w:val="006942E0"/>
    <w:rsid w:val="00694655"/>
    <w:rsid w:val="00694932"/>
    <w:rsid w:val="00694B54"/>
    <w:rsid w:val="00694DB7"/>
    <w:rsid w:val="0069618B"/>
    <w:rsid w:val="006964AE"/>
    <w:rsid w:val="00696621"/>
    <w:rsid w:val="006967B5"/>
    <w:rsid w:val="00696A79"/>
    <w:rsid w:val="00696AB7"/>
    <w:rsid w:val="006973D0"/>
    <w:rsid w:val="00697661"/>
    <w:rsid w:val="006976BD"/>
    <w:rsid w:val="006A055F"/>
    <w:rsid w:val="006A0578"/>
    <w:rsid w:val="006A20D8"/>
    <w:rsid w:val="006A239B"/>
    <w:rsid w:val="006A27B8"/>
    <w:rsid w:val="006A2C43"/>
    <w:rsid w:val="006A3613"/>
    <w:rsid w:val="006A389C"/>
    <w:rsid w:val="006A39D8"/>
    <w:rsid w:val="006A3A2A"/>
    <w:rsid w:val="006A3A4E"/>
    <w:rsid w:val="006A3D6A"/>
    <w:rsid w:val="006A3D7F"/>
    <w:rsid w:val="006A4000"/>
    <w:rsid w:val="006A43ED"/>
    <w:rsid w:val="006A442D"/>
    <w:rsid w:val="006A4486"/>
    <w:rsid w:val="006A44B3"/>
    <w:rsid w:val="006A52FC"/>
    <w:rsid w:val="006A541A"/>
    <w:rsid w:val="006A61EE"/>
    <w:rsid w:val="006A654E"/>
    <w:rsid w:val="006A65C2"/>
    <w:rsid w:val="006A660B"/>
    <w:rsid w:val="006A6BB2"/>
    <w:rsid w:val="006A6D07"/>
    <w:rsid w:val="006A6F53"/>
    <w:rsid w:val="006A7348"/>
    <w:rsid w:val="006A74F1"/>
    <w:rsid w:val="006A7663"/>
    <w:rsid w:val="006A7D64"/>
    <w:rsid w:val="006A7DB2"/>
    <w:rsid w:val="006A7FEA"/>
    <w:rsid w:val="006B00DF"/>
    <w:rsid w:val="006B02FA"/>
    <w:rsid w:val="006B0750"/>
    <w:rsid w:val="006B07A7"/>
    <w:rsid w:val="006B0B61"/>
    <w:rsid w:val="006B1114"/>
    <w:rsid w:val="006B11E4"/>
    <w:rsid w:val="006B187D"/>
    <w:rsid w:val="006B19C2"/>
    <w:rsid w:val="006B1B06"/>
    <w:rsid w:val="006B1CBA"/>
    <w:rsid w:val="006B1CC5"/>
    <w:rsid w:val="006B1D78"/>
    <w:rsid w:val="006B20D3"/>
    <w:rsid w:val="006B21CF"/>
    <w:rsid w:val="006B22A6"/>
    <w:rsid w:val="006B2655"/>
    <w:rsid w:val="006B265B"/>
    <w:rsid w:val="006B2B9D"/>
    <w:rsid w:val="006B2DE2"/>
    <w:rsid w:val="006B2F08"/>
    <w:rsid w:val="006B3500"/>
    <w:rsid w:val="006B3528"/>
    <w:rsid w:val="006B3852"/>
    <w:rsid w:val="006B4098"/>
    <w:rsid w:val="006B40C7"/>
    <w:rsid w:val="006B437C"/>
    <w:rsid w:val="006B4E97"/>
    <w:rsid w:val="006B529B"/>
    <w:rsid w:val="006B564B"/>
    <w:rsid w:val="006B57CF"/>
    <w:rsid w:val="006B5830"/>
    <w:rsid w:val="006B5BF3"/>
    <w:rsid w:val="006B5D1C"/>
    <w:rsid w:val="006B5DFD"/>
    <w:rsid w:val="006B6013"/>
    <w:rsid w:val="006B703E"/>
    <w:rsid w:val="006B709E"/>
    <w:rsid w:val="006B787F"/>
    <w:rsid w:val="006B7FD6"/>
    <w:rsid w:val="006C05E2"/>
    <w:rsid w:val="006C05FA"/>
    <w:rsid w:val="006C06E7"/>
    <w:rsid w:val="006C0908"/>
    <w:rsid w:val="006C0ADE"/>
    <w:rsid w:val="006C1552"/>
    <w:rsid w:val="006C16B1"/>
    <w:rsid w:val="006C187E"/>
    <w:rsid w:val="006C191A"/>
    <w:rsid w:val="006C1C51"/>
    <w:rsid w:val="006C1FBE"/>
    <w:rsid w:val="006C27D7"/>
    <w:rsid w:val="006C3030"/>
    <w:rsid w:val="006C32AB"/>
    <w:rsid w:val="006C3644"/>
    <w:rsid w:val="006C36C3"/>
    <w:rsid w:val="006C3854"/>
    <w:rsid w:val="006C38DE"/>
    <w:rsid w:val="006C3980"/>
    <w:rsid w:val="006C3DF0"/>
    <w:rsid w:val="006C4152"/>
    <w:rsid w:val="006C4A6B"/>
    <w:rsid w:val="006C4E7B"/>
    <w:rsid w:val="006C60E2"/>
    <w:rsid w:val="006C6324"/>
    <w:rsid w:val="006C6356"/>
    <w:rsid w:val="006C63B2"/>
    <w:rsid w:val="006C6B31"/>
    <w:rsid w:val="006C6B7D"/>
    <w:rsid w:val="006C777D"/>
    <w:rsid w:val="006C799D"/>
    <w:rsid w:val="006C7A7E"/>
    <w:rsid w:val="006C7AD0"/>
    <w:rsid w:val="006C7F52"/>
    <w:rsid w:val="006D0239"/>
    <w:rsid w:val="006D0BC8"/>
    <w:rsid w:val="006D0DFE"/>
    <w:rsid w:val="006D1308"/>
    <w:rsid w:val="006D1499"/>
    <w:rsid w:val="006D1676"/>
    <w:rsid w:val="006D1925"/>
    <w:rsid w:val="006D1ADF"/>
    <w:rsid w:val="006D1E31"/>
    <w:rsid w:val="006D272C"/>
    <w:rsid w:val="006D29C0"/>
    <w:rsid w:val="006D344B"/>
    <w:rsid w:val="006D37E7"/>
    <w:rsid w:val="006D3A6D"/>
    <w:rsid w:val="006D3C14"/>
    <w:rsid w:val="006D43F4"/>
    <w:rsid w:val="006D47C7"/>
    <w:rsid w:val="006D4934"/>
    <w:rsid w:val="006D4AA8"/>
    <w:rsid w:val="006D4C4A"/>
    <w:rsid w:val="006D592A"/>
    <w:rsid w:val="006D5935"/>
    <w:rsid w:val="006D5B81"/>
    <w:rsid w:val="006D6F2B"/>
    <w:rsid w:val="006D70E5"/>
    <w:rsid w:val="006D71DF"/>
    <w:rsid w:val="006D74D1"/>
    <w:rsid w:val="006D7942"/>
    <w:rsid w:val="006D7AC4"/>
    <w:rsid w:val="006D7DE9"/>
    <w:rsid w:val="006D7EF9"/>
    <w:rsid w:val="006E0AAA"/>
    <w:rsid w:val="006E0CC0"/>
    <w:rsid w:val="006E0EA0"/>
    <w:rsid w:val="006E2622"/>
    <w:rsid w:val="006E2D7B"/>
    <w:rsid w:val="006E2F9E"/>
    <w:rsid w:val="006E35C1"/>
    <w:rsid w:val="006E38BA"/>
    <w:rsid w:val="006E3949"/>
    <w:rsid w:val="006E3CBC"/>
    <w:rsid w:val="006E3D4E"/>
    <w:rsid w:val="006E47C2"/>
    <w:rsid w:val="006E4B11"/>
    <w:rsid w:val="006E4B2D"/>
    <w:rsid w:val="006E574B"/>
    <w:rsid w:val="006E5DF5"/>
    <w:rsid w:val="006E6218"/>
    <w:rsid w:val="006E6236"/>
    <w:rsid w:val="006E64F9"/>
    <w:rsid w:val="006E663B"/>
    <w:rsid w:val="006E66CB"/>
    <w:rsid w:val="006E66FC"/>
    <w:rsid w:val="006E6844"/>
    <w:rsid w:val="006E6ED7"/>
    <w:rsid w:val="006E6EED"/>
    <w:rsid w:val="006E7B62"/>
    <w:rsid w:val="006F025E"/>
    <w:rsid w:val="006F032B"/>
    <w:rsid w:val="006F0632"/>
    <w:rsid w:val="006F11E8"/>
    <w:rsid w:val="006F11FD"/>
    <w:rsid w:val="006F12A0"/>
    <w:rsid w:val="006F1752"/>
    <w:rsid w:val="006F1861"/>
    <w:rsid w:val="006F189B"/>
    <w:rsid w:val="006F1BEC"/>
    <w:rsid w:val="006F1E69"/>
    <w:rsid w:val="006F21F9"/>
    <w:rsid w:val="006F26BA"/>
    <w:rsid w:val="006F2779"/>
    <w:rsid w:val="006F2B18"/>
    <w:rsid w:val="006F2BA8"/>
    <w:rsid w:val="006F2D40"/>
    <w:rsid w:val="006F2FF1"/>
    <w:rsid w:val="006F3306"/>
    <w:rsid w:val="006F35EB"/>
    <w:rsid w:val="006F3801"/>
    <w:rsid w:val="006F3A41"/>
    <w:rsid w:val="006F432D"/>
    <w:rsid w:val="006F46A2"/>
    <w:rsid w:val="006F46B0"/>
    <w:rsid w:val="006F489C"/>
    <w:rsid w:val="006F4DDC"/>
    <w:rsid w:val="006F5472"/>
    <w:rsid w:val="006F552B"/>
    <w:rsid w:val="006F595B"/>
    <w:rsid w:val="006F5AD0"/>
    <w:rsid w:val="006F5B1A"/>
    <w:rsid w:val="006F5D1E"/>
    <w:rsid w:val="006F5F42"/>
    <w:rsid w:val="006F664E"/>
    <w:rsid w:val="006F6A99"/>
    <w:rsid w:val="006F6DD2"/>
    <w:rsid w:val="006F717C"/>
    <w:rsid w:val="006F7210"/>
    <w:rsid w:val="006F7418"/>
    <w:rsid w:val="006F78F0"/>
    <w:rsid w:val="006F7D47"/>
    <w:rsid w:val="0070052E"/>
    <w:rsid w:val="0070075B"/>
    <w:rsid w:val="00700794"/>
    <w:rsid w:val="00700AA4"/>
    <w:rsid w:val="00700AD4"/>
    <w:rsid w:val="00701100"/>
    <w:rsid w:val="00701405"/>
    <w:rsid w:val="00701564"/>
    <w:rsid w:val="007021BC"/>
    <w:rsid w:val="00702924"/>
    <w:rsid w:val="00702997"/>
    <w:rsid w:val="00702BD9"/>
    <w:rsid w:val="00702E62"/>
    <w:rsid w:val="00703372"/>
    <w:rsid w:val="007034E8"/>
    <w:rsid w:val="007036CD"/>
    <w:rsid w:val="00703909"/>
    <w:rsid w:val="00703AF9"/>
    <w:rsid w:val="00703CA1"/>
    <w:rsid w:val="00704063"/>
    <w:rsid w:val="00704227"/>
    <w:rsid w:val="007048B4"/>
    <w:rsid w:val="007049B4"/>
    <w:rsid w:val="00704AD9"/>
    <w:rsid w:val="00704DAF"/>
    <w:rsid w:val="0070563A"/>
    <w:rsid w:val="00705701"/>
    <w:rsid w:val="00705BD5"/>
    <w:rsid w:val="0070607B"/>
    <w:rsid w:val="007060A6"/>
    <w:rsid w:val="00706383"/>
    <w:rsid w:val="00706677"/>
    <w:rsid w:val="00706D11"/>
    <w:rsid w:val="00706D84"/>
    <w:rsid w:val="00707267"/>
    <w:rsid w:val="00707B05"/>
    <w:rsid w:val="00707BE4"/>
    <w:rsid w:val="00707EA7"/>
    <w:rsid w:val="00707FB3"/>
    <w:rsid w:val="007102B4"/>
    <w:rsid w:val="0071050A"/>
    <w:rsid w:val="007107F6"/>
    <w:rsid w:val="00710F55"/>
    <w:rsid w:val="0071105D"/>
    <w:rsid w:val="00711115"/>
    <w:rsid w:val="00711134"/>
    <w:rsid w:val="0071161A"/>
    <w:rsid w:val="007118F0"/>
    <w:rsid w:val="00711A6D"/>
    <w:rsid w:val="007120AA"/>
    <w:rsid w:val="00712251"/>
    <w:rsid w:val="007125C6"/>
    <w:rsid w:val="00712727"/>
    <w:rsid w:val="00712A4D"/>
    <w:rsid w:val="00712FCF"/>
    <w:rsid w:val="00713A59"/>
    <w:rsid w:val="00713B4E"/>
    <w:rsid w:val="0071409D"/>
    <w:rsid w:val="00714666"/>
    <w:rsid w:val="00714A2E"/>
    <w:rsid w:val="00714B74"/>
    <w:rsid w:val="00714DBD"/>
    <w:rsid w:val="00714EEE"/>
    <w:rsid w:val="00715010"/>
    <w:rsid w:val="0071509C"/>
    <w:rsid w:val="0071526C"/>
    <w:rsid w:val="007159AF"/>
    <w:rsid w:val="00715BBC"/>
    <w:rsid w:val="00715F67"/>
    <w:rsid w:val="007160D3"/>
    <w:rsid w:val="007163E5"/>
    <w:rsid w:val="00716401"/>
    <w:rsid w:val="00716770"/>
    <w:rsid w:val="0071679F"/>
    <w:rsid w:val="00716BBB"/>
    <w:rsid w:val="00717731"/>
    <w:rsid w:val="007201FC"/>
    <w:rsid w:val="007203BF"/>
    <w:rsid w:val="0072085F"/>
    <w:rsid w:val="00720C39"/>
    <w:rsid w:val="00720D2A"/>
    <w:rsid w:val="00720D96"/>
    <w:rsid w:val="00720E01"/>
    <w:rsid w:val="00720E44"/>
    <w:rsid w:val="007210FC"/>
    <w:rsid w:val="007214F1"/>
    <w:rsid w:val="00722072"/>
    <w:rsid w:val="007220BB"/>
    <w:rsid w:val="007227F8"/>
    <w:rsid w:val="007229AD"/>
    <w:rsid w:val="007229FC"/>
    <w:rsid w:val="00722DA6"/>
    <w:rsid w:val="00722FDE"/>
    <w:rsid w:val="00723E2B"/>
    <w:rsid w:val="00724165"/>
    <w:rsid w:val="007245CF"/>
    <w:rsid w:val="00724661"/>
    <w:rsid w:val="0072484C"/>
    <w:rsid w:val="00724F4A"/>
    <w:rsid w:val="00725148"/>
    <w:rsid w:val="00725212"/>
    <w:rsid w:val="00725319"/>
    <w:rsid w:val="0072542C"/>
    <w:rsid w:val="007257E8"/>
    <w:rsid w:val="00725B15"/>
    <w:rsid w:val="00726453"/>
    <w:rsid w:val="0072654D"/>
    <w:rsid w:val="00726941"/>
    <w:rsid w:val="00727086"/>
    <w:rsid w:val="00727220"/>
    <w:rsid w:val="0072737A"/>
    <w:rsid w:val="00727815"/>
    <w:rsid w:val="00727C45"/>
    <w:rsid w:val="00727CD1"/>
    <w:rsid w:val="00727D53"/>
    <w:rsid w:val="00727D68"/>
    <w:rsid w:val="00730064"/>
    <w:rsid w:val="0073066E"/>
    <w:rsid w:val="007309AB"/>
    <w:rsid w:val="0073158F"/>
    <w:rsid w:val="007317F7"/>
    <w:rsid w:val="00731AAD"/>
    <w:rsid w:val="00731FEB"/>
    <w:rsid w:val="007324CA"/>
    <w:rsid w:val="00733144"/>
    <w:rsid w:val="007336BB"/>
    <w:rsid w:val="007337BC"/>
    <w:rsid w:val="00733DDB"/>
    <w:rsid w:val="00733F69"/>
    <w:rsid w:val="0073440B"/>
    <w:rsid w:val="007353C3"/>
    <w:rsid w:val="00735673"/>
    <w:rsid w:val="007360A6"/>
    <w:rsid w:val="007362F1"/>
    <w:rsid w:val="00736CA1"/>
    <w:rsid w:val="00736CB5"/>
    <w:rsid w:val="00736F54"/>
    <w:rsid w:val="00737102"/>
    <w:rsid w:val="00737D29"/>
    <w:rsid w:val="00737F11"/>
    <w:rsid w:val="007400EC"/>
    <w:rsid w:val="00740481"/>
    <w:rsid w:val="00740713"/>
    <w:rsid w:val="007409C7"/>
    <w:rsid w:val="00740D3A"/>
    <w:rsid w:val="00740E2C"/>
    <w:rsid w:val="00740EDD"/>
    <w:rsid w:val="00740FF4"/>
    <w:rsid w:val="007411DE"/>
    <w:rsid w:val="00741322"/>
    <w:rsid w:val="007414BF"/>
    <w:rsid w:val="00741688"/>
    <w:rsid w:val="00741B6B"/>
    <w:rsid w:val="00742269"/>
    <w:rsid w:val="0074242E"/>
    <w:rsid w:val="00742A50"/>
    <w:rsid w:val="00742B2C"/>
    <w:rsid w:val="00742E58"/>
    <w:rsid w:val="00742E61"/>
    <w:rsid w:val="007433BB"/>
    <w:rsid w:val="00743475"/>
    <w:rsid w:val="00743D3B"/>
    <w:rsid w:val="007446F3"/>
    <w:rsid w:val="00744730"/>
    <w:rsid w:val="007447A5"/>
    <w:rsid w:val="00744BB5"/>
    <w:rsid w:val="00744CA6"/>
    <w:rsid w:val="00745562"/>
    <w:rsid w:val="007466CF"/>
    <w:rsid w:val="00746FFB"/>
    <w:rsid w:val="007473EB"/>
    <w:rsid w:val="007477E6"/>
    <w:rsid w:val="00747914"/>
    <w:rsid w:val="00747A43"/>
    <w:rsid w:val="00747A51"/>
    <w:rsid w:val="007500F3"/>
    <w:rsid w:val="00750132"/>
    <w:rsid w:val="00750644"/>
    <w:rsid w:val="007508DB"/>
    <w:rsid w:val="00750994"/>
    <w:rsid w:val="00750A2C"/>
    <w:rsid w:val="00750ADE"/>
    <w:rsid w:val="00751584"/>
    <w:rsid w:val="00751786"/>
    <w:rsid w:val="00751827"/>
    <w:rsid w:val="00751C04"/>
    <w:rsid w:val="00751D05"/>
    <w:rsid w:val="00751D0D"/>
    <w:rsid w:val="00752004"/>
    <w:rsid w:val="00752132"/>
    <w:rsid w:val="00752C1B"/>
    <w:rsid w:val="00752D49"/>
    <w:rsid w:val="00753295"/>
    <w:rsid w:val="00753352"/>
    <w:rsid w:val="007537C1"/>
    <w:rsid w:val="007539CB"/>
    <w:rsid w:val="00753AFA"/>
    <w:rsid w:val="007548D3"/>
    <w:rsid w:val="0075522E"/>
    <w:rsid w:val="0075540E"/>
    <w:rsid w:val="0075570B"/>
    <w:rsid w:val="00755B25"/>
    <w:rsid w:val="00755B54"/>
    <w:rsid w:val="00755E2E"/>
    <w:rsid w:val="007560B7"/>
    <w:rsid w:val="0075647B"/>
    <w:rsid w:val="00756C3A"/>
    <w:rsid w:val="00757830"/>
    <w:rsid w:val="00757B9C"/>
    <w:rsid w:val="00757BF1"/>
    <w:rsid w:val="00757D04"/>
    <w:rsid w:val="0076022A"/>
    <w:rsid w:val="007603B0"/>
    <w:rsid w:val="0076055C"/>
    <w:rsid w:val="007605EE"/>
    <w:rsid w:val="0076099A"/>
    <w:rsid w:val="00760B36"/>
    <w:rsid w:val="00760D16"/>
    <w:rsid w:val="007611AF"/>
    <w:rsid w:val="007611D1"/>
    <w:rsid w:val="007614F2"/>
    <w:rsid w:val="0076364E"/>
    <w:rsid w:val="00763A56"/>
    <w:rsid w:val="00763C71"/>
    <w:rsid w:val="00763CBF"/>
    <w:rsid w:val="0076463B"/>
    <w:rsid w:val="00764D88"/>
    <w:rsid w:val="00764EE2"/>
    <w:rsid w:val="007650AA"/>
    <w:rsid w:val="007652D0"/>
    <w:rsid w:val="00765E16"/>
    <w:rsid w:val="00765EF9"/>
    <w:rsid w:val="007660A4"/>
    <w:rsid w:val="00766ADB"/>
    <w:rsid w:val="00766B58"/>
    <w:rsid w:val="007670BF"/>
    <w:rsid w:val="00767204"/>
    <w:rsid w:val="00767960"/>
    <w:rsid w:val="0076796C"/>
    <w:rsid w:val="00767975"/>
    <w:rsid w:val="00767FF2"/>
    <w:rsid w:val="00770002"/>
    <w:rsid w:val="00770772"/>
    <w:rsid w:val="00770792"/>
    <w:rsid w:val="00770E60"/>
    <w:rsid w:val="007717D0"/>
    <w:rsid w:val="00771CED"/>
    <w:rsid w:val="0077264F"/>
    <w:rsid w:val="00772999"/>
    <w:rsid w:val="00772C88"/>
    <w:rsid w:val="00773341"/>
    <w:rsid w:val="0077375D"/>
    <w:rsid w:val="00773896"/>
    <w:rsid w:val="00773D93"/>
    <w:rsid w:val="00774143"/>
    <w:rsid w:val="00774575"/>
    <w:rsid w:val="0077490E"/>
    <w:rsid w:val="00774CD9"/>
    <w:rsid w:val="00775A8F"/>
    <w:rsid w:val="00775DE4"/>
    <w:rsid w:val="00775E39"/>
    <w:rsid w:val="007767B4"/>
    <w:rsid w:val="00777159"/>
    <w:rsid w:val="007775A8"/>
    <w:rsid w:val="00777AE4"/>
    <w:rsid w:val="0078043A"/>
    <w:rsid w:val="00780E63"/>
    <w:rsid w:val="007815C0"/>
    <w:rsid w:val="007815D0"/>
    <w:rsid w:val="007818F8"/>
    <w:rsid w:val="007819FE"/>
    <w:rsid w:val="00781BFA"/>
    <w:rsid w:val="007820A7"/>
    <w:rsid w:val="00782323"/>
    <w:rsid w:val="007823AD"/>
    <w:rsid w:val="007826AC"/>
    <w:rsid w:val="0078327C"/>
    <w:rsid w:val="00783847"/>
    <w:rsid w:val="00783B4F"/>
    <w:rsid w:val="00783CC2"/>
    <w:rsid w:val="00784164"/>
    <w:rsid w:val="0078440B"/>
    <w:rsid w:val="0078469E"/>
    <w:rsid w:val="00784FEF"/>
    <w:rsid w:val="00785663"/>
    <w:rsid w:val="007861A9"/>
    <w:rsid w:val="007867B2"/>
    <w:rsid w:val="00786E6C"/>
    <w:rsid w:val="00786F75"/>
    <w:rsid w:val="00787302"/>
    <w:rsid w:val="00787499"/>
    <w:rsid w:val="00787AD3"/>
    <w:rsid w:val="00787E9E"/>
    <w:rsid w:val="007902E8"/>
    <w:rsid w:val="0079034E"/>
    <w:rsid w:val="00790652"/>
    <w:rsid w:val="00790802"/>
    <w:rsid w:val="00790920"/>
    <w:rsid w:val="00790DC2"/>
    <w:rsid w:val="0079119E"/>
    <w:rsid w:val="0079123C"/>
    <w:rsid w:val="00791459"/>
    <w:rsid w:val="00791A67"/>
    <w:rsid w:val="00792508"/>
    <w:rsid w:val="0079281B"/>
    <w:rsid w:val="00792A8B"/>
    <w:rsid w:val="00792D90"/>
    <w:rsid w:val="00792E29"/>
    <w:rsid w:val="00792EA7"/>
    <w:rsid w:val="00792F5F"/>
    <w:rsid w:val="0079311B"/>
    <w:rsid w:val="007941BC"/>
    <w:rsid w:val="00794531"/>
    <w:rsid w:val="00794AEE"/>
    <w:rsid w:val="00794C61"/>
    <w:rsid w:val="00795241"/>
    <w:rsid w:val="00795386"/>
    <w:rsid w:val="007959A3"/>
    <w:rsid w:val="007959EB"/>
    <w:rsid w:val="00795E87"/>
    <w:rsid w:val="00796181"/>
    <w:rsid w:val="007963F9"/>
    <w:rsid w:val="0079652C"/>
    <w:rsid w:val="0079670E"/>
    <w:rsid w:val="007968CA"/>
    <w:rsid w:val="00796D7D"/>
    <w:rsid w:val="007974DF"/>
    <w:rsid w:val="007A02B9"/>
    <w:rsid w:val="007A0600"/>
    <w:rsid w:val="007A0C61"/>
    <w:rsid w:val="007A15AD"/>
    <w:rsid w:val="007A1F7C"/>
    <w:rsid w:val="007A2734"/>
    <w:rsid w:val="007A2ED4"/>
    <w:rsid w:val="007A35CC"/>
    <w:rsid w:val="007A37A3"/>
    <w:rsid w:val="007A3FC7"/>
    <w:rsid w:val="007A409C"/>
    <w:rsid w:val="007A40DE"/>
    <w:rsid w:val="007A4179"/>
    <w:rsid w:val="007A424A"/>
    <w:rsid w:val="007A4B27"/>
    <w:rsid w:val="007A5598"/>
    <w:rsid w:val="007A58B4"/>
    <w:rsid w:val="007A5B51"/>
    <w:rsid w:val="007A5EAF"/>
    <w:rsid w:val="007A61A8"/>
    <w:rsid w:val="007A6211"/>
    <w:rsid w:val="007A68B5"/>
    <w:rsid w:val="007A70B5"/>
    <w:rsid w:val="007A735A"/>
    <w:rsid w:val="007A75BC"/>
    <w:rsid w:val="007A7886"/>
    <w:rsid w:val="007A7CD1"/>
    <w:rsid w:val="007A7DDE"/>
    <w:rsid w:val="007B011C"/>
    <w:rsid w:val="007B0122"/>
    <w:rsid w:val="007B0215"/>
    <w:rsid w:val="007B0570"/>
    <w:rsid w:val="007B0EAF"/>
    <w:rsid w:val="007B121E"/>
    <w:rsid w:val="007B141C"/>
    <w:rsid w:val="007B1485"/>
    <w:rsid w:val="007B18F2"/>
    <w:rsid w:val="007B1963"/>
    <w:rsid w:val="007B211C"/>
    <w:rsid w:val="007B21D6"/>
    <w:rsid w:val="007B24A1"/>
    <w:rsid w:val="007B25D6"/>
    <w:rsid w:val="007B2879"/>
    <w:rsid w:val="007B2BB2"/>
    <w:rsid w:val="007B2C3E"/>
    <w:rsid w:val="007B2D86"/>
    <w:rsid w:val="007B32F1"/>
    <w:rsid w:val="007B34F0"/>
    <w:rsid w:val="007B3531"/>
    <w:rsid w:val="007B4874"/>
    <w:rsid w:val="007B4D90"/>
    <w:rsid w:val="007B505F"/>
    <w:rsid w:val="007B50F1"/>
    <w:rsid w:val="007B5198"/>
    <w:rsid w:val="007B58D4"/>
    <w:rsid w:val="007B5D89"/>
    <w:rsid w:val="007B5DB1"/>
    <w:rsid w:val="007B6303"/>
    <w:rsid w:val="007B6AC2"/>
    <w:rsid w:val="007B7352"/>
    <w:rsid w:val="007B7467"/>
    <w:rsid w:val="007B760A"/>
    <w:rsid w:val="007B7832"/>
    <w:rsid w:val="007B7A60"/>
    <w:rsid w:val="007B7B9A"/>
    <w:rsid w:val="007B7DDD"/>
    <w:rsid w:val="007C005B"/>
    <w:rsid w:val="007C0AD2"/>
    <w:rsid w:val="007C0BC3"/>
    <w:rsid w:val="007C0F14"/>
    <w:rsid w:val="007C1888"/>
    <w:rsid w:val="007C22C4"/>
    <w:rsid w:val="007C2507"/>
    <w:rsid w:val="007C27D2"/>
    <w:rsid w:val="007C2FAE"/>
    <w:rsid w:val="007C3291"/>
    <w:rsid w:val="007C3C04"/>
    <w:rsid w:val="007C3C60"/>
    <w:rsid w:val="007C412C"/>
    <w:rsid w:val="007C4C77"/>
    <w:rsid w:val="007C4DC2"/>
    <w:rsid w:val="007C4E86"/>
    <w:rsid w:val="007C5458"/>
    <w:rsid w:val="007C5653"/>
    <w:rsid w:val="007C5B13"/>
    <w:rsid w:val="007C620B"/>
    <w:rsid w:val="007C6380"/>
    <w:rsid w:val="007C65B4"/>
    <w:rsid w:val="007C65EA"/>
    <w:rsid w:val="007C7477"/>
    <w:rsid w:val="007C7614"/>
    <w:rsid w:val="007C7A0F"/>
    <w:rsid w:val="007D0180"/>
    <w:rsid w:val="007D0866"/>
    <w:rsid w:val="007D094D"/>
    <w:rsid w:val="007D0CC5"/>
    <w:rsid w:val="007D0D5F"/>
    <w:rsid w:val="007D1266"/>
    <w:rsid w:val="007D1408"/>
    <w:rsid w:val="007D1A29"/>
    <w:rsid w:val="007D1BC7"/>
    <w:rsid w:val="007D22EB"/>
    <w:rsid w:val="007D2901"/>
    <w:rsid w:val="007D2EBB"/>
    <w:rsid w:val="007D2F33"/>
    <w:rsid w:val="007D34C6"/>
    <w:rsid w:val="007D4373"/>
    <w:rsid w:val="007D4459"/>
    <w:rsid w:val="007D4997"/>
    <w:rsid w:val="007D4C55"/>
    <w:rsid w:val="007D4CF8"/>
    <w:rsid w:val="007D4FEE"/>
    <w:rsid w:val="007D5933"/>
    <w:rsid w:val="007D5A23"/>
    <w:rsid w:val="007D5EA5"/>
    <w:rsid w:val="007D64FD"/>
    <w:rsid w:val="007D6508"/>
    <w:rsid w:val="007D6639"/>
    <w:rsid w:val="007D6953"/>
    <w:rsid w:val="007D6F70"/>
    <w:rsid w:val="007D741B"/>
    <w:rsid w:val="007D762E"/>
    <w:rsid w:val="007D7D7D"/>
    <w:rsid w:val="007E0187"/>
    <w:rsid w:val="007E03D6"/>
    <w:rsid w:val="007E0495"/>
    <w:rsid w:val="007E0AE0"/>
    <w:rsid w:val="007E0BE0"/>
    <w:rsid w:val="007E17C4"/>
    <w:rsid w:val="007E1806"/>
    <w:rsid w:val="007E1A8B"/>
    <w:rsid w:val="007E2227"/>
    <w:rsid w:val="007E2650"/>
    <w:rsid w:val="007E2E43"/>
    <w:rsid w:val="007E2E9B"/>
    <w:rsid w:val="007E334A"/>
    <w:rsid w:val="007E3628"/>
    <w:rsid w:val="007E3E89"/>
    <w:rsid w:val="007E3F1B"/>
    <w:rsid w:val="007E4094"/>
    <w:rsid w:val="007E4240"/>
    <w:rsid w:val="007E463F"/>
    <w:rsid w:val="007E4844"/>
    <w:rsid w:val="007E4DD3"/>
    <w:rsid w:val="007E4DDB"/>
    <w:rsid w:val="007E4F49"/>
    <w:rsid w:val="007E51AC"/>
    <w:rsid w:val="007E54FC"/>
    <w:rsid w:val="007E55C9"/>
    <w:rsid w:val="007E5A8D"/>
    <w:rsid w:val="007E66FA"/>
    <w:rsid w:val="007E6973"/>
    <w:rsid w:val="007E69C6"/>
    <w:rsid w:val="007E6B90"/>
    <w:rsid w:val="007E6B9E"/>
    <w:rsid w:val="007E7088"/>
    <w:rsid w:val="007E7963"/>
    <w:rsid w:val="007E7DB1"/>
    <w:rsid w:val="007F0120"/>
    <w:rsid w:val="007F02C8"/>
    <w:rsid w:val="007F09BF"/>
    <w:rsid w:val="007F0DFD"/>
    <w:rsid w:val="007F1F8F"/>
    <w:rsid w:val="007F291F"/>
    <w:rsid w:val="007F296D"/>
    <w:rsid w:val="007F29DD"/>
    <w:rsid w:val="007F2FB4"/>
    <w:rsid w:val="007F30B2"/>
    <w:rsid w:val="007F3113"/>
    <w:rsid w:val="007F3221"/>
    <w:rsid w:val="007F3702"/>
    <w:rsid w:val="007F37CB"/>
    <w:rsid w:val="007F387B"/>
    <w:rsid w:val="007F3AC9"/>
    <w:rsid w:val="007F3D09"/>
    <w:rsid w:val="007F403F"/>
    <w:rsid w:val="007F50AD"/>
    <w:rsid w:val="007F5403"/>
    <w:rsid w:val="007F5D16"/>
    <w:rsid w:val="007F62D4"/>
    <w:rsid w:val="007F6485"/>
    <w:rsid w:val="007F6B6C"/>
    <w:rsid w:val="007F6FAB"/>
    <w:rsid w:val="007F7900"/>
    <w:rsid w:val="007F79A2"/>
    <w:rsid w:val="007F7CFD"/>
    <w:rsid w:val="008001BE"/>
    <w:rsid w:val="0080066A"/>
    <w:rsid w:val="008007BE"/>
    <w:rsid w:val="00800C79"/>
    <w:rsid w:val="00800D9E"/>
    <w:rsid w:val="0080110C"/>
    <w:rsid w:val="00801E18"/>
    <w:rsid w:val="0080205A"/>
    <w:rsid w:val="0080207F"/>
    <w:rsid w:val="00802C33"/>
    <w:rsid w:val="00802C82"/>
    <w:rsid w:val="00802CA2"/>
    <w:rsid w:val="00802FAA"/>
    <w:rsid w:val="008034D4"/>
    <w:rsid w:val="00803A90"/>
    <w:rsid w:val="00803DD8"/>
    <w:rsid w:val="0080467D"/>
    <w:rsid w:val="00804A44"/>
    <w:rsid w:val="00804F39"/>
    <w:rsid w:val="008053C9"/>
    <w:rsid w:val="008061C8"/>
    <w:rsid w:val="0080650A"/>
    <w:rsid w:val="00806BCA"/>
    <w:rsid w:val="00806CA0"/>
    <w:rsid w:val="00806FAD"/>
    <w:rsid w:val="0080770A"/>
    <w:rsid w:val="008077CE"/>
    <w:rsid w:val="0080792C"/>
    <w:rsid w:val="00807AF1"/>
    <w:rsid w:val="00807E2A"/>
    <w:rsid w:val="00807F28"/>
    <w:rsid w:val="00807F8F"/>
    <w:rsid w:val="008100AC"/>
    <w:rsid w:val="00810D84"/>
    <w:rsid w:val="00811609"/>
    <w:rsid w:val="008121A6"/>
    <w:rsid w:val="008121FE"/>
    <w:rsid w:val="00812BE3"/>
    <w:rsid w:val="00812DAB"/>
    <w:rsid w:val="008131EB"/>
    <w:rsid w:val="00813488"/>
    <w:rsid w:val="0081377E"/>
    <w:rsid w:val="00813B67"/>
    <w:rsid w:val="00813BCC"/>
    <w:rsid w:val="00814190"/>
    <w:rsid w:val="00814958"/>
    <w:rsid w:val="00814CEC"/>
    <w:rsid w:val="0081507A"/>
    <w:rsid w:val="008152BC"/>
    <w:rsid w:val="008156D2"/>
    <w:rsid w:val="008159A7"/>
    <w:rsid w:val="00815C0B"/>
    <w:rsid w:val="00816212"/>
    <w:rsid w:val="008164DB"/>
    <w:rsid w:val="008164F5"/>
    <w:rsid w:val="008166B5"/>
    <w:rsid w:val="00816B08"/>
    <w:rsid w:val="00816B73"/>
    <w:rsid w:val="0081764F"/>
    <w:rsid w:val="00817A52"/>
    <w:rsid w:val="00817D84"/>
    <w:rsid w:val="0082010D"/>
    <w:rsid w:val="0082020E"/>
    <w:rsid w:val="00820710"/>
    <w:rsid w:val="00820804"/>
    <w:rsid w:val="00820B79"/>
    <w:rsid w:val="00820C0A"/>
    <w:rsid w:val="00820DBF"/>
    <w:rsid w:val="00821002"/>
    <w:rsid w:val="0082121F"/>
    <w:rsid w:val="00821333"/>
    <w:rsid w:val="00821618"/>
    <w:rsid w:val="00821AEA"/>
    <w:rsid w:val="00822586"/>
    <w:rsid w:val="00822788"/>
    <w:rsid w:val="00822828"/>
    <w:rsid w:val="00822DBC"/>
    <w:rsid w:val="00822FF6"/>
    <w:rsid w:val="0082400A"/>
    <w:rsid w:val="00824104"/>
    <w:rsid w:val="00824197"/>
    <w:rsid w:val="0082452D"/>
    <w:rsid w:val="008248B1"/>
    <w:rsid w:val="00824A50"/>
    <w:rsid w:val="00824D45"/>
    <w:rsid w:val="0082532C"/>
    <w:rsid w:val="00825C4E"/>
    <w:rsid w:val="0082614C"/>
    <w:rsid w:val="008264DD"/>
    <w:rsid w:val="008265EB"/>
    <w:rsid w:val="0082673C"/>
    <w:rsid w:val="00826A73"/>
    <w:rsid w:val="00826AAC"/>
    <w:rsid w:val="00826C55"/>
    <w:rsid w:val="0082737C"/>
    <w:rsid w:val="00827816"/>
    <w:rsid w:val="008302F6"/>
    <w:rsid w:val="008305F6"/>
    <w:rsid w:val="00830C1C"/>
    <w:rsid w:val="00830D97"/>
    <w:rsid w:val="008310A4"/>
    <w:rsid w:val="008310AA"/>
    <w:rsid w:val="00831330"/>
    <w:rsid w:val="00831C9E"/>
    <w:rsid w:val="00832912"/>
    <w:rsid w:val="008330DA"/>
    <w:rsid w:val="00833483"/>
    <w:rsid w:val="008337AF"/>
    <w:rsid w:val="00833BC7"/>
    <w:rsid w:val="00834173"/>
    <w:rsid w:val="008342AD"/>
    <w:rsid w:val="008347D1"/>
    <w:rsid w:val="008348A5"/>
    <w:rsid w:val="00834E3C"/>
    <w:rsid w:val="00834F1D"/>
    <w:rsid w:val="0083505B"/>
    <w:rsid w:val="0083515A"/>
    <w:rsid w:val="008352D8"/>
    <w:rsid w:val="008355C0"/>
    <w:rsid w:val="008358DF"/>
    <w:rsid w:val="00836C69"/>
    <w:rsid w:val="00836EAF"/>
    <w:rsid w:val="0083702E"/>
    <w:rsid w:val="00837819"/>
    <w:rsid w:val="00837CE6"/>
    <w:rsid w:val="0084098F"/>
    <w:rsid w:val="00840AC4"/>
    <w:rsid w:val="00840B5E"/>
    <w:rsid w:val="00840C59"/>
    <w:rsid w:val="008410AE"/>
    <w:rsid w:val="0084110A"/>
    <w:rsid w:val="0084113F"/>
    <w:rsid w:val="008414EE"/>
    <w:rsid w:val="00841568"/>
    <w:rsid w:val="0084159A"/>
    <w:rsid w:val="0084251F"/>
    <w:rsid w:val="008428CC"/>
    <w:rsid w:val="00842B00"/>
    <w:rsid w:val="008430C6"/>
    <w:rsid w:val="0084314A"/>
    <w:rsid w:val="00843277"/>
    <w:rsid w:val="00843D79"/>
    <w:rsid w:val="00843DAD"/>
    <w:rsid w:val="008440F8"/>
    <w:rsid w:val="008441D5"/>
    <w:rsid w:val="00844285"/>
    <w:rsid w:val="008443FA"/>
    <w:rsid w:val="0084455B"/>
    <w:rsid w:val="00844AF6"/>
    <w:rsid w:val="00844D35"/>
    <w:rsid w:val="008450AA"/>
    <w:rsid w:val="0084538D"/>
    <w:rsid w:val="0084546F"/>
    <w:rsid w:val="0084588C"/>
    <w:rsid w:val="00845A09"/>
    <w:rsid w:val="008461CF"/>
    <w:rsid w:val="00846313"/>
    <w:rsid w:val="008468C9"/>
    <w:rsid w:val="00846D9C"/>
    <w:rsid w:val="0084754F"/>
    <w:rsid w:val="00847908"/>
    <w:rsid w:val="00847BAF"/>
    <w:rsid w:val="00847D3B"/>
    <w:rsid w:val="0085048E"/>
    <w:rsid w:val="0085060E"/>
    <w:rsid w:val="0085068F"/>
    <w:rsid w:val="0085110E"/>
    <w:rsid w:val="00851305"/>
    <w:rsid w:val="00852019"/>
    <w:rsid w:val="008526D9"/>
    <w:rsid w:val="00852CB9"/>
    <w:rsid w:val="00853275"/>
    <w:rsid w:val="008536B7"/>
    <w:rsid w:val="00853701"/>
    <w:rsid w:val="00854138"/>
    <w:rsid w:val="00854151"/>
    <w:rsid w:val="008542AF"/>
    <w:rsid w:val="008548AB"/>
    <w:rsid w:val="00855816"/>
    <w:rsid w:val="00855AEE"/>
    <w:rsid w:val="008569BD"/>
    <w:rsid w:val="008569E3"/>
    <w:rsid w:val="00856AE2"/>
    <w:rsid w:val="00856CF0"/>
    <w:rsid w:val="00857203"/>
    <w:rsid w:val="008602BA"/>
    <w:rsid w:val="0086063A"/>
    <w:rsid w:val="008609C8"/>
    <w:rsid w:val="0086135C"/>
    <w:rsid w:val="00861BBC"/>
    <w:rsid w:val="00861C23"/>
    <w:rsid w:val="008624C6"/>
    <w:rsid w:val="00862BF4"/>
    <w:rsid w:val="00862C5B"/>
    <w:rsid w:val="008630AC"/>
    <w:rsid w:val="008636E2"/>
    <w:rsid w:val="00863709"/>
    <w:rsid w:val="00863B0F"/>
    <w:rsid w:val="008644A0"/>
    <w:rsid w:val="008646F8"/>
    <w:rsid w:val="0086479F"/>
    <w:rsid w:val="00864C0C"/>
    <w:rsid w:val="00864CF9"/>
    <w:rsid w:val="00864EAE"/>
    <w:rsid w:val="0086539C"/>
    <w:rsid w:val="008658AA"/>
    <w:rsid w:val="0086599B"/>
    <w:rsid w:val="00865C74"/>
    <w:rsid w:val="00865DE9"/>
    <w:rsid w:val="00866040"/>
    <w:rsid w:val="00866CEB"/>
    <w:rsid w:val="00866DD8"/>
    <w:rsid w:val="00866F33"/>
    <w:rsid w:val="00867B5B"/>
    <w:rsid w:val="00870C0E"/>
    <w:rsid w:val="008714AF"/>
    <w:rsid w:val="0087158F"/>
    <w:rsid w:val="00871D38"/>
    <w:rsid w:val="00871D63"/>
    <w:rsid w:val="00871DC8"/>
    <w:rsid w:val="008720E6"/>
    <w:rsid w:val="00872243"/>
    <w:rsid w:val="00872FB6"/>
    <w:rsid w:val="00872FCF"/>
    <w:rsid w:val="00873087"/>
    <w:rsid w:val="00873095"/>
    <w:rsid w:val="00873200"/>
    <w:rsid w:val="00873390"/>
    <w:rsid w:val="00873547"/>
    <w:rsid w:val="0087368B"/>
    <w:rsid w:val="00873EFF"/>
    <w:rsid w:val="008745DE"/>
    <w:rsid w:val="008747B4"/>
    <w:rsid w:val="00874CE6"/>
    <w:rsid w:val="00874DC5"/>
    <w:rsid w:val="00874E39"/>
    <w:rsid w:val="00875517"/>
    <w:rsid w:val="0087595A"/>
    <w:rsid w:val="00875CAD"/>
    <w:rsid w:val="00876136"/>
    <w:rsid w:val="00876754"/>
    <w:rsid w:val="008769DC"/>
    <w:rsid w:val="008772B7"/>
    <w:rsid w:val="00877775"/>
    <w:rsid w:val="00877818"/>
    <w:rsid w:val="00877F49"/>
    <w:rsid w:val="00880865"/>
    <w:rsid w:val="00880F02"/>
    <w:rsid w:val="008811AE"/>
    <w:rsid w:val="008814B2"/>
    <w:rsid w:val="008817B8"/>
    <w:rsid w:val="00881BB1"/>
    <w:rsid w:val="008820F2"/>
    <w:rsid w:val="0088233C"/>
    <w:rsid w:val="0088252F"/>
    <w:rsid w:val="0088279D"/>
    <w:rsid w:val="00883722"/>
    <w:rsid w:val="00883B3B"/>
    <w:rsid w:val="008842A4"/>
    <w:rsid w:val="00884EDA"/>
    <w:rsid w:val="00885800"/>
    <w:rsid w:val="00885938"/>
    <w:rsid w:val="0088620F"/>
    <w:rsid w:val="00886305"/>
    <w:rsid w:val="00886569"/>
    <w:rsid w:val="008865C7"/>
    <w:rsid w:val="00886CB2"/>
    <w:rsid w:val="0088724F"/>
    <w:rsid w:val="008873FB"/>
    <w:rsid w:val="00887B3A"/>
    <w:rsid w:val="00887CA9"/>
    <w:rsid w:val="00887ED7"/>
    <w:rsid w:val="008901F1"/>
    <w:rsid w:val="00890296"/>
    <w:rsid w:val="008902C4"/>
    <w:rsid w:val="008903AB"/>
    <w:rsid w:val="00890815"/>
    <w:rsid w:val="0089087D"/>
    <w:rsid w:val="00890BB1"/>
    <w:rsid w:val="00890F51"/>
    <w:rsid w:val="00891059"/>
    <w:rsid w:val="00891382"/>
    <w:rsid w:val="0089139B"/>
    <w:rsid w:val="00891621"/>
    <w:rsid w:val="008918E7"/>
    <w:rsid w:val="00891995"/>
    <w:rsid w:val="008919C0"/>
    <w:rsid w:val="00891C62"/>
    <w:rsid w:val="0089214F"/>
    <w:rsid w:val="008921FB"/>
    <w:rsid w:val="008923D0"/>
    <w:rsid w:val="0089270C"/>
    <w:rsid w:val="00892DF6"/>
    <w:rsid w:val="00892E3F"/>
    <w:rsid w:val="00892F51"/>
    <w:rsid w:val="0089309B"/>
    <w:rsid w:val="00893244"/>
    <w:rsid w:val="00893261"/>
    <w:rsid w:val="0089389B"/>
    <w:rsid w:val="00893D6C"/>
    <w:rsid w:val="00894106"/>
    <w:rsid w:val="00894184"/>
    <w:rsid w:val="00894F4F"/>
    <w:rsid w:val="00895403"/>
    <w:rsid w:val="008956AF"/>
    <w:rsid w:val="00895C44"/>
    <w:rsid w:val="00895C61"/>
    <w:rsid w:val="00895CD5"/>
    <w:rsid w:val="00895F57"/>
    <w:rsid w:val="00896324"/>
    <w:rsid w:val="0089696E"/>
    <w:rsid w:val="008973A2"/>
    <w:rsid w:val="00897771"/>
    <w:rsid w:val="00897926"/>
    <w:rsid w:val="008979F8"/>
    <w:rsid w:val="008A001B"/>
    <w:rsid w:val="008A03A6"/>
    <w:rsid w:val="008A04CC"/>
    <w:rsid w:val="008A0629"/>
    <w:rsid w:val="008A089D"/>
    <w:rsid w:val="008A0E3F"/>
    <w:rsid w:val="008A11FF"/>
    <w:rsid w:val="008A143A"/>
    <w:rsid w:val="008A1440"/>
    <w:rsid w:val="008A1508"/>
    <w:rsid w:val="008A1EB7"/>
    <w:rsid w:val="008A1F10"/>
    <w:rsid w:val="008A1F4F"/>
    <w:rsid w:val="008A247B"/>
    <w:rsid w:val="008A2589"/>
    <w:rsid w:val="008A294C"/>
    <w:rsid w:val="008A2CC6"/>
    <w:rsid w:val="008A2D63"/>
    <w:rsid w:val="008A2EA8"/>
    <w:rsid w:val="008A3126"/>
    <w:rsid w:val="008A35C3"/>
    <w:rsid w:val="008A3825"/>
    <w:rsid w:val="008A3D35"/>
    <w:rsid w:val="008A40F9"/>
    <w:rsid w:val="008A47F2"/>
    <w:rsid w:val="008A51F5"/>
    <w:rsid w:val="008A56D0"/>
    <w:rsid w:val="008A5A8F"/>
    <w:rsid w:val="008A6596"/>
    <w:rsid w:val="008A70A5"/>
    <w:rsid w:val="008A71C5"/>
    <w:rsid w:val="008A7BEA"/>
    <w:rsid w:val="008A7EF4"/>
    <w:rsid w:val="008A7F63"/>
    <w:rsid w:val="008A7F87"/>
    <w:rsid w:val="008B0026"/>
    <w:rsid w:val="008B00FA"/>
    <w:rsid w:val="008B012E"/>
    <w:rsid w:val="008B02AF"/>
    <w:rsid w:val="008B0A12"/>
    <w:rsid w:val="008B1183"/>
    <w:rsid w:val="008B1643"/>
    <w:rsid w:val="008B16D6"/>
    <w:rsid w:val="008B1832"/>
    <w:rsid w:val="008B29FF"/>
    <w:rsid w:val="008B2E10"/>
    <w:rsid w:val="008B3129"/>
    <w:rsid w:val="008B3445"/>
    <w:rsid w:val="008B3600"/>
    <w:rsid w:val="008B408A"/>
    <w:rsid w:val="008B4272"/>
    <w:rsid w:val="008B4569"/>
    <w:rsid w:val="008B4C1A"/>
    <w:rsid w:val="008B4E73"/>
    <w:rsid w:val="008B52C2"/>
    <w:rsid w:val="008B5ADC"/>
    <w:rsid w:val="008B5EF7"/>
    <w:rsid w:val="008B5F6E"/>
    <w:rsid w:val="008B6844"/>
    <w:rsid w:val="008B68C3"/>
    <w:rsid w:val="008B6928"/>
    <w:rsid w:val="008B6A74"/>
    <w:rsid w:val="008B6F0A"/>
    <w:rsid w:val="008B7038"/>
    <w:rsid w:val="008B73D1"/>
    <w:rsid w:val="008B7B9F"/>
    <w:rsid w:val="008C02A3"/>
    <w:rsid w:val="008C06FA"/>
    <w:rsid w:val="008C073F"/>
    <w:rsid w:val="008C0974"/>
    <w:rsid w:val="008C09A0"/>
    <w:rsid w:val="008C0C69"/>
    <w:rsid w:val="008C0EAF"/>
    <w:rsid w:val="008C0F45"/>
    <w:rsid w:val="008C1262"/>
    <w:rsid w:val="008C12A0"/>
    <w:rsid w:val="008C158E"/>
    <w:rsid w:val="008C1CCE"/>
    <w:rsid w:val="008C254A"/>
    <w:rsid w:val="008C2960"/>
    <w:rsid w:val="008C2D87"/>
    <w:rsid w:val="008C2D99"/>
    <w:rsid w:val="008C32A4"/>
    <w:rsid w:val="008C3316"/>
    <w:rsid w:val="008C3787"/>
    <w:rsid w:val="008C3894"/>
    <w:rsid w:val="008C3D6D"/>
    <w:rsid w:val="008C418D"/>
    <w:rsid w:val="008C47C3"/>
    <w:rsid w:val="008C509C"/>
    <w:rsid w:val="008C5736"/>
    <w:rsid w:val="008C5743"/>
    <w:rsid w:val="008C598A"/>
    <w:rsid w:val="008C5C38"/>
    <w:rsid w:val="008C66BF"/>
    <w:rsid w:val="008C691E"/>
    <w:rsid w:val="008C6AD3"/>
    <w:rsid w:val="008C6EC5"/>
    <w:rsid w:val="008C6F1D"/>
    <w:rsid w:val="008C708F"/>
    <w:rsid w:val="008C74C8"/>
    <w:rsid w:val="008C7CF4"/>
    <w:rsid w:val="008C7F6C"/>
    <w:rsid w:val="008D00DF"/>
    <w:rsid w:val="008D0447"/>
    <w:rsid w:val="008D08A1"/>
    <w:rsid w:val="008D0B18"/>
    <w:rsid w:val="008D0BA4"/>
    <w:rsid w:val="008D122A"/>
    <w:rsid w:val="008D17DB"/>
    <w:rsid w:val="008D17E3"/>
    <w:rsid w:val="008D189E"/>
    <w:rsid w:val="008D20E6"/>
    <w:rsid w:val="008D2284"/>
    <w:rsid w:val="008D2442"/>
    <w:rsid w:val="008D2A0F"/>
    <w:rsid w:val="008D2F1B"/>
    <w:rsid w:val="008D37F3"/>
    <w:rsid w:val="008D38FE"/>
    <w:rsid w:val="008D3C92"/>
    <w:rsid w:val="008D42D0"/>
    <w:rsid w:val="008D446B"/>
    <w:rsid w:val="008D4544"/>
    <w:rsid w:val="008D4A7D"/>
    <w:rsid w:val="008D5045"/>
    <w:rsid w:val="008D53F2"/>
    <w:rsid w:val="008D61D9"/>
    <w:rsid w:val="008D648C"/>
    <w:rsid w:val="008D648D"/>
    <w:rsid w:val="008D6574"/>
    <w:rsid w:val="008D7478"/>
    <w:rsid w:val="008D75BB"/>
    <w:rsid w:val="008D762B"/>
    <w:rsid w:val="008D7949"/>
    <w:rsid w:val="008D7A12"/>
    <w:rsid w:val="008E0113"/>
    <w:rsid w:val="008E023A"/>
    <w:rsid w:val="008E02C4"/>
    <w:rsid w:val="008E0813"/>
    <w:rsid w:val="008E0A94"/>
    <w:rsid w:val="008E0BAE"/>
    <w:rsid w:val="008E0BCC"/>
    <w:rsid w:val="008E0E4B"/>
    <w:rsid w:val="008E14FB"/>
    <w:rsid w:val="008E1DC6"/>
    <w:rsid w:val="008E2AFC"/>
    <w:rsid w:val="008E2CEE"/>
    <w:rsid w:val="008E2E60"/>
    <w:rsid w:val="008E369D"/>
    <w:rsid w:val="008E3730"/>
    <w:rsid w:val="008E383B"/>
    <w:rsid w:val="008E3B79"/>
    <w:rsid w:val="008E3C8A"/>
    <w:rsid w:val="008E3E60"/>
    <w:rsid w:val="008E3E8E"/>
    <w:rsid w:val="008E47D4"/>
    <w:rsid w:val="008E48A0"/>
    <w:rsid w:val="008E4A87"/>
    <w:rsid w:val="008E529E"/>
    <w:rsid w:val="008E568D"/>
    <w:rsid w:val="008E5933"/>
    <w:rsid w:val="008E62B2"/>
    <w:rsid w:val="008E6527"/>
    <w:rsid w:val="008E6FCA"/>
    <w:rsid w:val="008E71D4"/>
    <w:rsid w:val="008E7BA0"/>
    <w:rsid w:val="008F0574"/>
    <w:rsid w:val="008F099E"/>
    <w:rsid w:val="008F0CDF"/>
    <w:rsid w:val="008F1895"/>
    <w:rsid w:val="008F1BCC"/>
    <w:rsid w:val="008F1F35"/>
    <w:rsid w:val="008F2177"/>
    <w:rsid w:val="008F2242"/>
    <w:rsid w:val="008F232F"/>
    <w:rsid w:val="008F2755"/>
    <w:rsid w:val="008F2844"/>
    <w:rsid w:val="008F2EA5"/>
    <w:rsid w:val="008F3486"/>
    <w:rsid w:val="008F362D"/>
    <w:rsid w:val="008F3D57"/>
    <w:rsid w:val="008F4142"/>
    <w:rsid w:val="008F41C6"/>
    <w:rsid w:val="008F4439"/>
    <w:rsid w:val="008F4483"/>
    <w:rsid w:val="008F460B"/>
    <w:rsid w:val="008F472C"/>
    <w:rsid w:val="008F495B"/>
    <w:rsid w:val="008F4DB5"/>
    <w:rsid w:val="008F5034"/>
    <w:rsid w:val="008F5371"/>
    <w:rsid w:val="008F5697"/>
    <w:rsid w:val="008F597B"/>
    <w:rsid w:val="008F5E5E"/>
    <w:rsid w:val="008F605C"/>
    <w:rsid w:val="008F61A3"/>
    <w:rsid w:val="008F675E"/>
    <w:rsid w:val="008F6907"/>
    <w:rsid w:val="008F6B7F"/>
    <w:rsid w:val="008F6D43"/>
    <w:rsid w:val="008F7ACB"/>
    <w:rsid w:val="008F7DEA"/>
    <w:rsid w:val="0090078C"/>
    <w:rsid w:val="009007E0"/>
    <w:rsid w:val="009013DD"/>
    <w:rsid w:val="00901651"/>
    <w:rsid w:val="009017C0"/>
    <w:rsid w:val="00901BF5"/>
    <w:rsid w:val="00901DFF"/>
    <w:rsid w:val="00901E55"/>
    <w:rsid w:val="009022F4"/>
    <w:rsid w:val="00902360"/>
    <w:rsid w:val="009026E6"/>
    <w:rsid w:val="00902C01"/>
    <w:rsid w:val="00902E62"/>
    <w:rsid w:val="009030C2"/>
    <w:rsid w:val="00903348"/>
    <w:rsid w:val="00903418"/>
    <w:rsid w:val="00903B6A"/>
    <w:rsid w:val="00903B7C"/>
    <w:rsid w:val="00904528"/>
    <w:rsid w:val="0090458B"/>
    <w:rsid w:val="009047A5"/>
    <w:rsid w:val="0090495B"/>
    <w:rsid w:val="00904A85"/>
    <w:rsid w:val="00904AB9"/>
    <w:rsid w:val="0090509F"/>
    <w:rsid w:val="0090535C"/>
    <w:rsid w:val="00905438"/>
    <w:rsid w:val="00905833"/>
    <w:rsid w:val="00905D45"/>
    <w:rsid w:val="00905E54"/>
    <w:rsid w:val="0090600D"/>
    <w:rsid w:val="009060C1"/>
    <w:rsid w:val="00906544"/>
    <w:rsid w:val="009065CB"/>
    <w:rsid w:val="00906AA5"/>
    <w:rsid w:val="00906CC6"/>
    <w:rsid w:val="0090701E"/>
    <w:rsid w:val="0090705E"/>
    <w:rsid w:val="009077F9"/>
    <w:rsid w:val="00907BF8"/>
    <w:rsid w:val="00907D11"/>
    <w:rsid w:val="00907D5E"/>
    <w:rsid w:val="0091026A"/>
    <w:rsid w:val="009108BC"/>
    <w:rsid w:val="00910F82"/>
    <w:rsid w:val="00911910"/>
    <w:rsid w:val="009121AE"/>
    <w:rsid w:val="00912328"/>
    <w:rsid w:val="00912E1B"/>
    <w:rsid w:val="00913229"/>
    <w:rsid w:val="0091331B"/>
    <w:rsid w:val="0091373B"/>
    <w:rsid w:val="00913CD3"/>
    <w:rsid w:val="00913F7B"/>
    <w:rsid w:val="00913FE1"/>
    <w:rsid w:val="00914159"/>
    <w:rsid w:val="009143E4"/>
    <w:rsid w:val="00914422"/>
    <w:rsid w:val="009146FC"/>
    <w:rsid w:val="00914727"/>
    <w:rsid w:val="00914FF5"/>
    <w:rsid w:val="009151B9"/>
    <w:rsid w:val="009152A0"/>
    <w:rsid w:val="00915777"/>
    <w:rsid w:val="00915831"/>
    <w:rsid w:val="00915964"/>
    <w:rsid w:val="009159EE"/>
    <w:rsid w:val="00915F87"/>
    <w:rsid w:val="00916208"/>
    <w:rsid w:val="00916430"/>
    <w:rsid w:val="00916691"/>
    <w:rsid w:val="00916792"/>
    <w:rsid w:val="00916AB8"/>
    <w:rsid w:val="00916B04"/>
    <w:rsid w:val="00916B88"/>
    <w:rsid w:val="00916C23"/>
    <w:rsid w:val="00916CBD"/>
    <w:rsid w:val="00916CE1"/>
    <w:rsid w:val="00917328"/>
    <w:rsid w:val="0091799B"/>
    <w:rsid w:val="0092048D"/>
    <w:rsid w:val="009205FB"/>
    <w:rsid w:val="009207F0"/>
    <w:rsid w:val="0092118F"/>
    <w:rsid w:val="00921333"/>
    <w:rsid w:val="00921748"/>
    <w:rsid w:val="009218B7"/>
    <w:rsid w:val="00921A2F"/>
    <w:rsid w:val="00922102"/>
    <w:rsid w:val="0092212C"/>
    <w:rsid w:val="009225F1"/>
    <w:rsid w:val="0092290D"/>
    <w:rsid w:val="009231CE"/>
    <w:rsid w:val="0092375C"/>
    <w:rsid w:val="00923D88"/>
    <w:rsid w:val="00924A7F"/>
    <w:rsid w:val="00925144"/>
    <w:rsid w:val="00925440"/>
    <w:rsid w:val="00925E46"/>
    <w:rsid w:val="00925F2C"/>
    <w:rsid w:val="0092631C"/>
    <w:rsid w:val="009266CF"/>
    <w:rsid w:val="009267DC"/>
    <w:rsid w:val="00926DB1"/>
    <w:rsid w:val="00926E60"/>
    <w:rsid w:val="00927B09"/>
    <w:rsid w:val="00930160"/>
    <w:rsid w:val="009306A5"/>
    <w:rsid w:val="00930DA4"/>
    <w:rsid w:val="00930F12"/>
    <w:rsid w:val="00931106"/>
    <w:rsid w:val="0093111C"/>
    <w:rsid w:val="009313DC"/>
    <w:rsid w:val="009315D7"/>
    <w:rsid w:val="00931620"/>
    <w:rsid w:val="009318A6"/>
    <w:rsid w:val="00931C7F"/>
    <w:rsid w:val="00932AA1"/>
    <w:rsid w:val="009331B8"/>
    <w:rsid w:val="00933508"/>
    <w:rsid w:val="00933781"/>
    <w:rsid w:val="009339C0"/>
    <w:rsid w:val="00933DCD"/>
    <w:rsid w:val="00933E56"/>
    <w:rsid w:val="009343EB"/>
    <w:rsid w:val="00934675"/>
    <w:rsid w:val="00934DA0"/>
    <w:rsid w:val="00935205"/>
    <w:rsid w:val="00935EE0"/>
    <w:rsid w:val="00936447"/>
    <w:rsid w:val="00936677"/>
    <w:rsid w:val="009367FA"/>
    <w:rsid w:val="009368E1"/>
    <w:rsid w:val="0093691F"/>
    <w:rsid w:val="00936F61"/>
    <w:rsid w:val="0093718E"/>
    <w:rsid w:val="00937495"/>
    <w:rsid w:val="00937AFB"/>
    <w:rsid w:val="00937D88"/>
    <w:rsid w:val="00937FA9"/>
    <w:rsid w:val="0094052A"/>
    <w:rsid w:val="00940641"/>
    <w:rsid w:val="00940714"/>
    <w:rsid w:val="00941491"/>
    <w:rsid w:val="009419B6"/>
    <w:rsid w:val="00941AD7"/>
    <w:rsid w:val="00941AE0"/>
    <w:rsid w:val="00941D16"/>
    <w:rsid w:val="00942679"/>
    <w:rsid w:val="00943960"/>
    <w:rsid w:val="00943D3A"/>
    <w:rsid w:val="00943D59"/>
    <w:rsid w:val="00943F1B"/>
    <w:rsid w:val="00944008"/>
    <w:rsid w:val="00944205"/>
    <w:rsid w:val="00944224"/>
    <w:rsid w:val="00944254"/>
    <w:rsid w:val="009443EE"/>
    <w:rsid w:val="0094585E"/>
    <w:rsid w:val="00945AA2"/>
    <w:rsid w:val="00945BBC"/>
    <w:rsid w:val="00945EA9"/>
    <w:rsid w:val="00946071"/>
    <w:rsid w:val="00946114"/>
    <w:rsid w:val="00946233"/>
    <w:rsid w:val="00946A3E"/>
    <w:rsid w:val="00946B5C"/>
    <w:rsid w:val="00947167"/>
    <w:rsid w:val="0094727D"/>
    <w:rsid w:val="00947B7F"/>
    <w:rsid w:val="00947DC2"/>
    <w:rsid w:val="009501BA"/>
    <w:rsid w:val="0095067A"/>
    <w:rsid w:val="00950B29"/>
    <w:rsid w:val="00951188"/>
    <w:rsid w:val="00951194"/>
    <w:rsid w:val="0095124D"/>
    <w:rsid w:val="00951875"/>
    <w:rsid w:val="00951A4C"/>
    <w:rsid w:val="009520B9"/>
    <w:rsid w:val="009526E4"/>
    <w:rsid w:val="00952CA3"/>
    <w:rsid w:val="00952F02"/>
    <w:rsid w:val="009535AE"/>
    <w:rsid w:val="00953C22"/>
    <w:rsid w:val="0095467F"/>
    <w:rsid w:val="009546AB"/>
    <w:rsid w:val="00954728"/>
    <w:rsid w:val="00954825"/>
    <w:rsid w:val="00954A10"/>
    <w:rsid w:val="00954C5F"/>
    <w:rsid w:val="009550F8"/>
    <w:rsid w:val="00955D59"/>
    <w:rsid w:val="00955EE0"/>
    <w:rsid w:val="0095604A"/>
    <w:rsid w:val="009567AB"/>
    <w:rsid w:val="009567F1"/>
    <w:rsid w:val="00956C4D"/>
    <w:rsid w:val="00956F99"/>
    <w:rsid w:val="0095799A"/>
    <w:rsid w:val="00957C6B"/>
    <w:rsid w:val="00957DCA"/>
    <w:rsid w:val="00960298"/>
    <w:rsid w:val="009604A0"/>
    <w:rsid w:val="00960C50"/>
    <w:rsid w:val="00960CD9"/>
    <w:rsid w:val="00960D62"/>
    <w:rsid w:val="00961055"/>
    <w:rsid w:val="0096225F"/>
    <w:rsid w:val="0096243E"/>
    <w:rsid w:val="00962765"/>
    <w:rsid w:val="009629A7"/>
    <w:rsid w:val="00962AD6"/>
    <w:rsid w:val="00962B38"/>
    <w:rsid w:val="0096327D"/>
    <w:rsid w:val="009636DC"/>
    <w:rsid w:val="00963737"/>
    <w:rsid w:val="00963DD4"/>
    <w:rsid w:val="00963DDD"/>
    <w:rsid w:val="009640C6"/>
    <w:rsid w:val="009640F2"/>
    <w:rsid w:val="00964275"/>
    <w:rsid w:val="00964571"/>
    <w:rsid w:val="00964E07"/>
    <w:rsid w:val="0096515B"/>
    <w:rsid w:val="0096521E"/>
    <w:rsid w:val="009659CB"/>
    <w:rsid w:val="00965E2B"/>
    <w:rsid w:val="009661A5"/>
    <w:rsid w:val="00966248"/>
    <w:rsid w:val="00966297"/>
    <w:rsid w:val="009663BE"/>
    <w:rsid w:val="00966E95"/>
    <w:rsid w:val="009670F0"/>
    <w:rsid w:val="0096724F"/>
    <w:rsid w:val="00967539"/>
    <w:rsid w:val="009676A5"/>
    <w:rsid w:val="00967D76"/>
    <w:rsid w:val="00967E4A"/>
    <w:rsid w:val="0097041C"/>
    <w:rsid w:val="00970726"/>
    <w:rsid w:val="00970984"/>
    <w:rsid w:val="00971086"/>
    <w:rsid w:val="009717B3"/>
    <w:rsid w:val="00971AFD"/>
    <w:rsid w:val="00971E07"/>
    <w:rsid w:val="0097246B"/>
    <w:rsid w:val="009724ED"/>
    <w:rsid w:val="009729FC"/>
    <w:rsid w:val="00973343"/>
    <w:rsid w:val="00973A56"/>
    <w:rsid w:val="00973A60"/>
    <w:rsid w:val="00973C37"/>
    <w:rsid w:val="00973DF2"/>
    <w:rsid w:val="0097404E"/>
    <w:rsid w:val="00974075"/>
    <w:rsid w:val="009740DC"/>
    <w:rsid w:val="009740E6"/>
    <w:rsid w:val="009743CD"/>
    <w:rsid w:val="0097451C"/>
    <w:rsid w:val="009749BE"/>
    <w:rsid w:val="00974F01"/>
    <w:rsid w:val="00974FEE"/>
    <w:rsid w:val="0097575B"/>
    <w:rsid w:val="0097638D"/>
    <w:rsid w:val="00976491"/>
    <w:rsid w:val="00976842"/>
    <w:rsid w:val="009768A7"/>
    <w:rsid w:val="009768B8"/>
    <w:rsid w:val="00976AE9"/>
    <w:rsid w:val="00976C0E"/>
    <w:rsid w:val="00976C47"/>
    <w:rsid w:val="00976F24"/>
    <w:rsid w:val="009770D6"/>
    <w:rsid w:val="00977251"/>
    <w:rsid w:val="00977295"/>
    <w:rsid w:val="00977FEC"/>
    <w:rsid w:val="009801C1"/>
    <w:rsid w:val="009802B3"/>
    <w:rsid w:val="009803C8"/>
    <w:rsid w:val="00980673"/>
    <w:rsid w:val="00980CA6"/>
    <w:rsid w:val="00981629"/>
    <w:rsid w:val="00981826"/>
    <w:rsid w:val="009818CD"/>
    <w:rsid w:val="00981A2D"/>
    <w:rsid w:val="0098244F"/>
    <w:rsid w:val="009825E8"/>
    <w:rsid w:val="009828E5"/>
    <w:rsid w:val="0098347D"/>
    <w:rsid w:val="00983674"/>
    <w:rsid w:val="009836D8"/>
    <w:rsid w:val="00983728"/>
    <w:rsid w:val="00983A11"/>
    <w:rsid w:val="00983E07"/>
    <w:rsid w:val="00983E7A"/>
    <w:rsid w:val="00983EF2"/>
    <w:rsid w:val="009840F0"/>
    <w:rsid w:val="00984156"/>
    <w:rsid w:val="00984327"/>
    <w:rsid w:val="00984460"/>
    <w:rsid w:val="009847B6"/>
    <w:rsid w:val="00984AAD"/>
    <w:rsid w:val="00984DB5"/>
    <w:rsid w:val="009851AE"/>
    <w:rsid w:val="0098550B"/>
    <w:rsid w:val="00985D8B"/>
    <w:rsid w:val="00985D8E"/>
    <w:rsid w:val="009862C5"/>
    <w:rsid w:val="0098668A"/>
    <w:rsid w:val="00986BB8"/>
    <w:rsid w:val="0098727B"/>
    <w:rsid w:val="00987939"/>
    <w:rsid w:val="0098793C"/>
    <w:rsid w:val="00987B07"/>
    <w:rsid w:val="00987C39"/>
    <w:rsid w:val="00990109"/>
    <w:rsid w:val="009903A8"/>
    <w:rsid w:val="0099065D"/>
    <w:rsid w:val="00990B1A"/>
    <w:rsid w:val="00990C47"/>
    <w:rsid w:val="00990DED"/>
    <w:rsid w:val="0099109A"/>
    <w:rsid w:val="00991457"/>
    <w:rsid w:val="009918EF"/>
    <w:rsid w:val="00991B73"/>
    <w:rsid w:val="009920C1"/>
    <w:rsid w:val="009922C2"/>
    <w:rsid w:val="00992A22"/>
    <w:rsid w:val="009933FF"/>
    <w:rsid w:val="00993459"/>
    <w:rsid w:val="009934F7"/>
    <w:rsid w:val="009935B9"/>
    <w:rsid w:val="009938A2"/>
    <w:rsid w:val="00994095"/>
    <w:rsid w:val="00994925"/>
    <w:rsid w:val="00994C0C"/>
    <w:rsid w:val="00994DE6"/>
    <w:rsid w:val="00995206"/>
    <w:rsid w:val="00995A94"/>
    <w:rsid w:val="00995BED"/>
    <w:rsid w:val="00996279"/>
    <w:rsid w:val="00996432"/>
    <w:rsid w:val="00996800"/>
    <w:rsid w:val="00996D10"/>
    <w:rsid w:val="00996D75"/>
    <w:rsid w:val="00996DA3"/>
    <w:rsid w:val="0099759A"/>
    <w:rsid w:val="009A00D9"/>
    <w:rsid w:val="009A1217"/>
    <w:rsid w:val="009A1349"/>
    <w:rsid w:val="009A1842"/>
    <w:rsid w:val="009A19D1"/>
    <w:rsid w:val="009A1F66"/>
    <w:rsid w:val="009A2ED2"/>
    <w:rsid w:val="009A301C"/>
    <w:rsid w:val="009A357D"/>
    <w:rsid w:val="009A398C"/>
    <w:rsid w:val="009A39C8"/>
    <w:rsid w:val="009A3DD5"/>
    <w:rsid w:val="009A4091"/>
    <w:rsid w:val="009A4606"/>
    <w:rsid w:val="009A468A"/>
    <w:rsid w:val="009A48FE"/>
    <w:rsid w:val="009A4B93"/>
    <w:rsid w:val="009A4D44"/>
    <w:rsid w:val="009A4D4F"/>
    <w:rsid w:val="009A519C"/>
    <w:rsid w:val="009A56AF"/>
    <w:rsid w:val="009A5EE9"/>
    <w:rsid w:val="009A6608"/>
    <w:rsid w:val="009A678C"/>
    <w:rsid w:val="009A6BB7"/>
    <w:rsid w:val="009A6DA2"/>
    <w:rsid w:val="009A6E66"/>
    <w:rsid w:val="009A7212"/>
    <w:rsid w:val="009A79A2"/>
    <w:rsid w:val="009B09C5"/>
    <w:rsid w:val="009B0CCD"/>
    <w:rsid w:val="009B1135"/>
    <w:rsid w:val="009B125B"/>
    <w:rsid w:val="009B185B"/>
    <w:rsid w:val="009B1B2F"/>
    <w:rsid w:val="009B219E"/>
    <w:rsid w:val="009B30E0"/>
    <w:rsid w:val="009B3126"/>
    <w:rsid w:val="009B329B"/>
    <w:rsid w:val="009B32EE"/>
    <w:rsid w:val="009B330A"/>
    <w:rsid w:val="009B35ED"/>
    <w:rsid w:val="009B3A40"/>
    <w:rsid w:val="009B3D6B"/>
    <w:rsid w:val="009B3E30"/>
    <w:rsid w:val="009B43E4"/>
    <w:rsid w:val="009B4603"/>
    <w:rsid w:val="009B482B"/>
    <w:rsid w:val="009B4F4F"/>
    <w:rsid w:val="009B528F"/>
    <w:rsid w:val="009B5D08"/>
    <w:rsid w:val="009B6421"/>
    <w:rsid w:val="009B6BC8"/>
    <w:rsid w:val="009B7211"/>
    <w:rsid w:val="009B725D"/>
    <w:rsid w:val="009B767A"/>
    <w:rsid w:val="009B7C57"/>
    <w:rsid w:val="009B7D3B"/>
    <w:rsid w:val="009B7F53"/>
    <w:rsid w:val="009C00E2"/>
    <w:rsid w:val="009C04B3"/>
    <w:rsid w:val="009C083E"/>
    <w:rsid w:val="009C09EF"/>
    <w:rsid w:val="009C0BF4"/>
    <w:rsid w:val="009C0DE2"/>
    <w:rsid w:val="009C0FB9"/>
    <w:rsid w:val="009C1C30"/>
    <w:rsid w:val="009C1D7C"/>
    <w:rsid w:val="009C21CB"/>
    <w:rsid w:val="009C234C"/>
    <w:rsid w:val="009C2B6E"/>
    <w:rsid w:val="009C303A"/>
    <w:rsid w:val="009C32BE"/>
    <w:rsid w:val="009C34C6"/>
    <w:rsid w:val="009C3837"/>
    <w:rsid w:val="009C38D4"/>
    <w:rsid w:val="009C3A25"/>
    <w:rsid w:val="009C3C95"/>
    <w:rsid w:val="009C43C2"/>
    <w:rsid w:val="009C4AC5"/>
    <w:rsid w:val="009C5248"/>
    <w:rsid w:val="009C564C"/>
    <w:rsid w:val="009C66A4"/>
    <w:rsid w:val="009C6A09"/>
    <w:rsid w:val="009C6DB7"/>
    <w:rsid w:val="009C7373"/>
    <w:rsid w:val="009C7703"/>
    <w:rsid w:val="009C7F10"/>
    <w:rsid w:val="009C7F24"/>
    <w:rsid w:val="009D059E"/>
    <w:rsid w:val="009D0753"/>
    <w:rsid w:val="009D0AE6"/>
    <w:rsid w:val="009D0B7D"/>
    <w:rsid w:val="009D0CD2"/>
    <w:rsid w:val="009D0DEB"/>
    <w:rsid w:val="009D12F4"/>
    <w:rsid w:val="009D12FE"/>
    <w:rsid w:val="009D1812"/>
    <w:rsid w:val="009D1928"/>
    <w:rsid w:val="009D1987"/>
    <w:rsid w:val="009D1D7A"/>
    <w:rsid w:val="009D1F1C"/>
    <w:rsid w:val="009D1FAA"/>
    <w:rsid w:val="009D244F"/>
    <w:rsid w:val="009D26F2"/>
    <w:rsid w:val="009D2758"/>
    <w:rsid w:val="009D2ADB"/>
    <w:rsid w:val="009D2E89"/>
    <w:rsid w:val="009D3E55"/>
    <w:rsid w:val="009D431A"/>
    <w:rsid w:val="009D4778"/>
    <w:rsid w:val="009D4EE3"/>
    <w:rsid w:val="009D52F9"/>
    <w:rsid w:val="009D53A3"/>
    <w:rsid w:val="009D5C64"/>
    <w:rsid w:val="009D6549"/>
    <w:rsid w:val="009D669F"/>
    <w:rsid w:val="009D6934"/>
    <w:rsid w:val="009D69D9"/>
    <w:rsid w:val="009D6AEA"/>
    <w:rsid w:val="009D71DA"/>
    <w:rsid w:val="009D7254"/>
    <w:rsid w:val="009D748C"/>
    <w:rsid w:val="009D7496"/>
    <w:rsid w:val="009D7D60"/>
    <w:rsid w:val="009D7E08"/>
    <w:rsid w:val="009D7E0B"/>
    <w:rsid w:val="009E00F1"/>
    <w:rsid w:val="009E0FC2"/>
    <w:rsid w:val="009E1192"/>
    <w:rsid w:val="009E1259"/>
    <w:rsid w:val="009E1339"/>
    <w:rsid w:val="009E1E06"/>
    <w:rsid w:val="009E2675"/>
    <w:rsid w:val="009E26BF"/>
    <w:rsid w:val="009E3312"/>
    <w:rsid w:val="009E41C4"/>
    <w:rsid w:val="009E446C"/>
    <w:rsid w:val="009E4553"/>
    <w:rsid w:val="009E462B"/>
    <w:rsid w:val="009E48F2"/>
    <w:rsid w:val="009E4998"/>
    <w:rsid w:val="009E54DA"/>
    <w:rsid w:val="009E5FD0"/>
    <w:rsid w:val="009E6290"/>
    <w:rsid w:val="009E62B4"/>
    <w:rsid w:val="009E6568"/>
    <w:rsid w:val="009E662B"/>
    <w:rsid w:val="009E6634"/>
    <w:rsid w:val="009E6C9F"/>
    <w:rsid w:val="009E6FB6"/>
    <w:rsid w:val="009E755A"/>
    <w:rsid w:val="009E7602"/>
    <w:rsid w:val="009E7AFF"/>
    <w:rsid w:val="009E7B74"/>
    <w:rsid w:val="009E7C24"/>
    <w:rsid w:val="009F02D2"/>
    <w:rsid w:val="009F0377"/>
    <w:rsid w:val="009F0380"/>
    <w:rsid w:val="009F0805"/>
    <w:rsid w:val="009F0944"/>
    <w:rsid w:val="009F0B9C"/>
    <w:rsid w:val="009F0DD2"/>
    <w:rsid w:val="009F1635"/>
    <w:rsid w:val="009F1EC8"/>
    <w:rsid w:val="009F254B"/>
    <w:rsid w:val="009F2587"/>
    <w:rsid w:val="009F2DEE"/>
    <w:rsid w:val="009F3218"/>
    <w:rsid w:val="009F3311"/>
    <w:rsid w:val="009F3553"/>
    <w:rsid w:val="009F3A00"/>
    <w:rsid w:val="009F4811"/>
    <w:rsid w:val="009F4E82"/>
    <w:rsid w:val="009F5313"/>
    <w:rsid w:val="009F60BE"/>
    <w:rsid w:val="009F6730"/>
    <w:rsid w:val="009F7967"/>
    <w:rsid w:val="009F7A21"/>
    <w:rsid w:val="009F7A27"/>
    <w:rsid w:val="009F7B6A"/>
    <w:rsid w:val="00A004A0"/>
    <w:rsid w:val="00A00A9B"/>
    <w:rsid w:val="00A011DF"/>
    <w:rsid w:val="00A0127C"/>
    <w:rsid w:val="00A0132F"/>
    <w:rsid w:val="00A01445"/>
    <w:rsid w:val="00A0184D"/>
    <w:rsid w:val="00A019BF"/>
    <w:rsid w:val="00A01F02"/>
    <w:rsid w:val="00A01F64"/>
    <w:rsid w:val="00A02252"/>
    <w:rsid w:val="00A0243A"/>
    <w:rsid w:val="00A028B4"/>
    <w:rsid w:val="00A029AE"/>
    <w:rsid w:val="00A02A02"/>
    <w:rsid w:val="00A02A27"/>
    <w:rsid w:val="00A02FEF"/>
    <w:rsid w:val="00A03538"/>
    <w:rsid w:val="00A0378E"/>
    <w:rsid w:val="00A03FE9"/>
    <w:rsid w:val="00A043D1"/>
    <w:rsid w:val="00A0441B"/>
    <w:rsid w:val="00A04581"/>
    <w:rsid w:val="00A0489D"/>
    <w:rsid w:val="00A05271"/>
    <w:rsid w:val="00A0585B"/>
    <w:rsid w:val="00A059ED"/>
    <w:rsid w:val="00A06023"/>
    <w:rsid w:val="00A06B52"/>
    <w:rsid w:val="00A075DF"/>
    <w:rsid w:val="00A07775"/>
    <w:rsid w:val="00A07904"/>
    <w:rsid w:val="00A07D13"/>
    <w:rsid w:val="00A07E8B"/>
    <w:rsid w:val="00A10202"/>
    <w:rsid w:val="00A1041F"/>
    <w:rsid w:val="00A1053A"/>
    <w:rsid w:val="00A1078D"/>
    <w:rsid w:val="00A10990"/>
    <w:rsid w:val="00A11059"/>
    <w:rsid w:val="00A1114D"/>
    <w:rsid w:val="00A11258"/>
    <w:rsid w:val="00A11465"/>
    <w:rsid w:val="00A117F2"/>
    <w:rsid w:val="00A11A5B"/>
    <w:rsid w:val="00A11EC3"/>
    <w:rsid w:val="00A11F6E"/>
    <w:rsid w:val="00A12354"/>
    <w:rsid w:val="00A123AF"/>
    <w:rsid w:val="00A129C5"/>
    <w:rsid w:val="00A1369D"/>
    <w:rsid w:val="00A137F9"/>
    <w:rsid w:val="00A13A85"/>
    <w:rsid w:val="00A13AE9"/>
    <w:rsid w:val="00A14345"/>
    <w:rsid w:val="00A14B7B"/>
    <w:rsid w:val="00A151D3"/>
    <w:rsid w:val="00A15348"/>
    <w:rsid w:val="00A16906"/>
    <w:rsid w:val="00A17752"/>
    <w:rsid w:val="00A17929"/>
    <w:rsid w:val="00A20355"/>
    <w:rsid w:val="00A20AF1"/>
    <w:rsid w:val="00A20BC2"/>
    <w:rsid w:val="00A20D47"/>
    <w:rsid w:val="00A20E69"/>
    <w:rsid w:val="00A21527"/>
    <w:rsid w:val="00A21539"/>
    <w:rsid w:val="00A215C1"/>
    <w:rsid w:val="00A21775"/>
    <w:rsid w:val="00A21BFC"/>
    <w:rsid w:val="00A229EE"/>
    <w:rsid w:val="00A22BF9"/>
    <w:rsid w:val="00A22D7B"/>
    <w:rsid w:val="00A22EF6"/>
    <w:rsid w:val="00A22EFD"/>
    <w:rsid w:val="00A230A9"/>
    <w:rsid w:val="00A2375E"/>
    <w:rsid w:val="00A23C52"/>
    <w:rsid w:val="00A23DA9"/>
    <w:rsid w:val="00A23E30"/>
    <w:rsid w:val="00A24007"/>
    <w:rsid w:val="00A246A3"/>
    <w:rsid w:val="00A2487B"/>
    <w:rsid w:val="00A248BF"/>
    <w:rsid w:val="00A24ADD"/>
    <w:rsid w:val="00A24D73"/>
    <w:rsid w:val="00A24DE4"/>
    <w:rsid w:val="00A250B5"/>
    <w:rsid w:val="00A250E5"/>
    <w:rsid w:val="00A252D1"/>
    <w:rsid w:val="00A25A74"/>
    <w:rsid w:val="00A25CFD"/>
    <w:rsid w:val="00A26007"/>
    <w:rsid w:val="00A2634B"/>
    <w:rsid w:val="00A265D6"/>
    <w:rsid w:val="00A26711"/>
    <w:rsid w:val="00A26835"/>
    <w:rsid w:val="00A26B96"/>
    <w:rsid w:val="00A26F2D"/>
    <w:rsid w:val="00A27093"/>
    <w:rsid w:val="00A2751A"/>
    <w:rsid w:val="00A278DF"/>
    <w:rsid w:val="00A278F2"/>
    <w:rsid w:val="00A27A86"/>
    <w:rsid w:val="00A27FF2"/>
    <w:rsid w:val="00A30196"/>
    <w:rsid w:val="00A30507"/>
    <w:rsid w:val="00A30977"/>
    <w:rsid w:val="00A30D5E"/>
    <w:rsid w:val="00A30EB3"/>
    <w:rsid w:val="00A3125C"/>
    <w:rsid w:val="00A31866"/>
    <w:rsid w:val="00A3199E"/>
    <w:rsid w:val="00A31DD9"/>
    <w:rsid w:val="00A31EFF"/>
    <w:rsid w:val="00A3222F"/>
    <w:rsid w:val="00A32395"/>
    <w:rsid w:val="00A324D7"/>
    <w:rsid w:val="00A328B1"/>
    <w:rsid w:val="00A32CA0"/>
    <w:rsid w:val="00A32CFE"/>
    <w:rsid w:val="00A32EDA"/>
    <w:rsid w:val="00A332FA"/>
    <w:rsid w:val="00A3467F"/>
    <w:rsid w:val="00A3496A"/>
    <w:rsid w:val="00A34CC1"/>
    <w:rsid w:val="00A35B98"/>
    <w:rsid w:val="00A35C88"/>
    <w:rsid w:val="00A35D1B"/>
    <w:rsid w:val="00A360E1"/>
    <w:rsid w:val="00A368C9"/>
    <w:rsid w:val="00A36DC2"/>
    <w:rsid w:val="00A37D93"/>
    <w:rsid w:val="00A4031A"/>
    <w:rsid w:val="00A404FE"/>
    <w:rsid w:val="00A40C85"/>
    <w:rsid w:val="00A40CAF"/>
    <w:rsid w:val="00A40D67"/>
    <w:rsid w:val="00A4182B"/>
    <w:rsid w:val="00A41F34"/>
    <w:rsid w:val="00A41FD7"/>
    <w:rsid w:val="00A423F6"/>
    <w:rsid w:val="00A427FB"/>
    <w:rsid w:val="00A42A0D"/>
    <w:rsid w:val="00A42D76"/>
    <w:rsid w:val="00A4328D"/>
    <w:rsid w:val="00A438E1"/>
    <w:rsid w:val="00A43980"/>
    <w:rsid w:val="00A43EDE"/>
    <w:rsid w:val="00A4472A"/>
    <w:rsid w:val="00A44B2D"/>
    <w:rsid w:val="00A44C35"/>
    <w:rsid w:val="00A44EE7"/>
    <w:rsid w:val="00A452AF"/>
    <w:rsid w:val="00A46008"/>
    <w:rsid w:val="00A46119"/>
    <w:rsid w:val="00A4666D"/>
    <w:rsid w:val="00A46FBB"/>
    <w:rsid w:val="00A47691"/>
    <w:rsid w:val="00A47708"/>
    <w:rsid w:val="00A47957"/>
    <w:rsid w:val="00A47B57"/>
    <w:rsid w:val="00A47C76"/>
    <w:rsid w:val="00A5006D"/>
    <w:rsid w:val="00A50645"/>
    <w:rsid w:val="00A51299"/>
    <w:rsid w:val="00A5138E"/>
    <w:rsid w:val="00A519FC"/>
    <w:rsid w:val="00A51AC7"/>
    <w:rsid w:val="00A51ADD"/>
    <w:rsid w:val="00A51D60"/>
    <w:rsid w:val="00A52426"/>
    <w:rsid w:val="00A5276B"/>
    <w:rsid w:val="00A52D74"/>
    <w:rsid w:val="00A53B03"/>
    <w:rsid w:val="00A53C92"/>
    <w:rsid w:val="00A53D66"/>
    <w:rsid w:val="00A543BF"/>
    <w:rsid w:val="00A54BDD"/>
    <w:rsid w:val="00A54C87"/>
    <w:rsid w:val="00A5500A"/>
    <w:rsid w:val="00A553A9"/>
    <w:rsid w:val="00A55ABD"/>
    <w:rsid w:val="00A55E54"/>
    <w:rsid w:val="00A55F9F"/>
    <w:rsid w:val="00A56334"/>
    <w:rsid w:val="00A564A2"/>
    <w:rsid w:val="00A564CB"/>
    <w:rsid w:val="00A5681F"/>
    <w:rsid w:val="00A570F7"/>
    <w:rsid w:val="00A57415"/>
    <w:rsid w:val="00A57D02"/>
    <w:rsid w:val="00A57E1A"/>
    <w:rsid w:val="00A60642"/>
    <w:rsid w:val="00A60BF7"/>
    <w:rsid w:val="00A61154"/>
    <w:rsid w:val="00A6190B"/>
    <w:rsid w:val="00A61913"/>
    <w:rsid w:val="00A61A36"/>
    <w:rsid w:val="00A61B33"/>
    <w:rsid w:val="00A61EDE"/>
    <w:rsid w:val="00A6213B"/>
    <w:rsid w:val="00A622B9"/>
    <w:rsid w:val="00A622C2"/>
    <w:rsid w:val="00A625A8"/>
    <w:rsid w:val="00A628B3"/>
    <w:rsid w:val="00A6294C"/>
    <w:rsid w:val="00A629E2"/>
    <w:rsid w:val="00A62A67"/>
    <w:rsid w:val="00A62CCE"/>
    <w:rsid w:val="00A62D9D"/>
    <w:rsid w:val="00A62DF3"/>
    <w:rsid w:val="00A630B0"/>
    <w:rsid w:val="00A632FC"/>
    <w:rsid w:val="00A6380C"/>
    <w:rsid w:val="00A639AC"/>
    <w:rsid w:val="00A63B18"/>
    <w:rsid w:val="00A63B75"/>
    <w:rsid w:val="00A63B97"/>
    <w:rsid w:val="00A63DBA"/>
    <w:rsid w:val="00A6429B"/>
    <w:rsid w:val="00A64817"/>
    <w:rsid w:val="00A64818"/>
    <w:rsid w:val="00A64B22"/>
    <w:rsid w:val="00A64C34"/>
    <w:rsid w:val="00A64F7A"/>
    <w:rsid w:val="00A65B70"/>
    <w:rsid w:val="00A65C36"/>
    <w:rsid w:val="00A6654B"/>
    <w:rsid w:val="00A66F76"/>
    <w:rsid w:val="00A6722A"/>
    <w:rsid w:val="00A6750C"/>
    <w:rsid w:val="00A675A9"/>
    <w:rsid w:val="00A67C69"/>
    <w:rsid w:val="00A70203"/>
    <w:rsid w:val="00A702FE"/>
    <w:rsid w:val="00A70334"/>
    <w:rsid w:val="00A7039E"/>
    <w:rsid w:val="00A706F4"/>
    <w:rsid w:val="00A70A4F"/>
    <w:rsid w:val="00A70B4B"/>
    <w:rsid w:val="00A70DA5"/>
    <w:rsid w:val="00A7134F"/>
    <w:rsid w:val="00A714F1"/>
    <w:rsid w:val="00A71A8A"/>
    <w:rsid w:val="00A71D7B"/>
    <w:rsid w:val="00A7217F"/>
    <w:rsid w:val="00A721AF"/>
    <w:rsid w:val="00A721CE"/>
    <w:rsid w:val="00A723E8"/>
    <w:rsid w:val="00A7295C"/>
    <w:rsid w:val="00A72979"/>
    <w:rsid w:val="00A72C6A"/>
    <w:rsid w:val="00A72F97"/>
    <w:rsid w:val="00A73201"/>
    <w:rsid w:val="00A7367D"/>
    <w:rsid w:val="00A738C3"/>
    <w:rsid w:val="00A74986"/>
    <w:rsid w:val="00A7530C"/>
    <w:rsid w:val="00A75AEA"/>
    <w:rsid w:val="00A75D1A"/>
    <w:rsid w:val="00A7611B"/>
    <w:rsid w:val="00A7619E"/>
    <w:rsid w:val="00A7630A"/>
    <w:rsid w:val="00A76992"/>
    <w:rsid w:val="00A76DB8"/>
    <w:rsid w:val="00A7744D"/>
    <w:rsid w:val="00A77A5E"/>
    <w:rsid w:val="00A77B03"/>
    <w:rsid w:val="00A77B3A"/>
    <w:rsid w:val="00A77B87"/>
    <w:rsid w:val="00A77D6D"/>
    <w:rsid w:val="00A77ED2"/>
    <w:rsid w:val="00A77F7F"/>
    <w:rsid w:val="00A80529"/>
    <w:rsid w:val="00A80689"/>
    <w:rsid w:val="00A80D41"/>
    <w:rsid w:val="00A80F43"/>
    <w:rsid w:val="00A8163D"/>
    <w:rsid w:val="00A81A2F"/>
    <w:rsid w:val="00A81DF3"/>
    <w:rsid w:val="00A82144"/>
    <w:rsid w:val="00A822BD"/>
    <w:rsid w:val="00A823D2"/>
    <w:rsid w:val="00A8277B"/>
    <w:rsid w:val="00A829CD"/>
    <w:rsid w:val="00A82A08"/>
    <w:rsid w:val="00A82EA8"/>
    <w:rsid w:val="00A8311A"/>
    <w:rsid w:val="00A831C9"/>
    <w:rsid w:val="00A832E4"/>
    <w:rsid w:val="00A83CA4"/>
    <w:rsid w:val="00A83D61"/>
    <w:rsid w:val="00A84545"/>
    <w:rsid w:val="00A847BA"/>
    <w:rsid w:val="00A84957"/>
    <w:rsid w:val="00A84D37"/>
    <w:rsid w:val="00A85100"/>
    <w:rsid w:val="00A857C7"/>
    <w:rsid w:val="00A857F8"/>
    <w:rsid w:val="00A869AC"/>
    <w:rsid w:val="00A86C40"/>
    <w:rsid w:val="00A86E7E"/>
    <w:rsid w:val="00A875C9"/>
    <w:rsid w:val="00A875D0"/>
    <w:rsid w:val="00A877A2"/>
    <w:rsid w:val="00A87802"/>
    <w:rsid w:val="00A878A7"/>
    <w:rsid w:val="00A87979"/>
    <w:rsid w:val="00A87AD8"/>
    <w:rsid w:val="00A87BB3"/>
    <w:rsid w:val="00A87C46"/>
    <w:rsid w:val="00A90549"/>
    <w:rsid w:val="00A90587"/>
    <w:rsid w:val="00A90C75"/>
    <w:rsid w:val="00A90D6D"/>
    <w:rsid w:val="00A9100C"/>
    <w:rsid w:val="00A914D0"/>
    <w:rsid w:val="00A91FEB"/>
    <w:rsid w:val="00A92AC5"/>
    <w:rsid w:val="00A93040"/>
    <w:rsid w:val="00A93245"/>
    <w:rsid w:val="00A93304"/>
    <w:rsid w:val="00A9346C"/>
    <w:rsid w:val="00A93F54"/>
    <w:rsid w:val="00A945F8"/>
    <w:rsid w:val="00A94A34"/>
    <w:rsid w:val="00A94B37"/>
    <w:rsid w:val="00A95070"/>
    <w:rsid w:val="00A9539E"/>
    <w:rsid w:val="00A95579"/>
    <w:rsid w:val="00A95620"/>
    <w:rsid w:val="00A95745"/>
    <w:rsid w:val="00A959AE"/>
    <w:rsid w:val="00A95A13"/>
    <w:rsid w:val="00A9621B"/>
    <w:rsid w:val="00A96747"/>
    <w:rsid w:val="00A96817"/>
    <w:rsid w:val="00A96E73"/>
    <w:rsid w:val="00A974E7"/>
    <w:rsid w:val="00A97C93"/>
    <w:rsid w:val="00A97F3D"/>
    <w:rsid w:val="00A97FFB"/>
    <w:rsid w:val="00AA02D3"/>
    <w:rsid w:val="00AA0C64"/>
    <w:rsid w:val="00AA1F21"/>
    <w:rsid w:val="00AA2106"/>
    <w:rsid w:val="00AA2834"/>
    <w:rsid w:val="00AA4512"/>
    <w:rsid w:val="00AA4B11"/>
    <w:rsid w:val="00AA507D"/>
    <w:rsid w:val="00AA5BE3"/>
    <w:rsid w:val="00AA5D59"/>
    <w:rsid w:val="00AA62CA"/>
    <w:rsid w:val="00AA6398"/>
    <w:rsid w:val="00AA6665"/>
    <w:rsid w:val="00AA6812"/>
    <w:rsid w:val="00AA6B9A"/>
    <w:rsid w:val="00AA7852"/>
    <w:rsid w:val="00AA7ECB"/>
    <w:rsid w:val="00AA7F7E"/>
    <w:rsid w:val="00AB002C"/>
    <w:rsid w:val="00AB03D5"/>
    <w:rsid w:val="00AB05F8"/>
    <w:rsid w:val="00AB0D12"/>
    <w:rsid w:val="00AB0FAC"/>
    <w:rsid w:val="00AB11D9"/>
    <w:rsid w:val="00AB23DE"/>
    <w:rsid w:val="00AB2999"/>
    <w:rsid w:val="00AB2D42"/>
    <w:rsid w:val="00AB2D9D"/>
    <w:rsid w:val="00AB3198"/>
    <w:rsid w:val="00AB3595"/>
    <w:rsid w:val="00AB3701"/>
    <w:rsid w:val="00AB419F"/>
    <w:rsid w:val="00AB4268"/>
    <w:rsid w:val="00AB54AB"/>
    <w:rsid w:val="00AB5927"/>
    <w:rsid w:val="00AB59B6"/>
    <w:rsid w:val="00AB5E17"/>
    <w:rsid w:val="00AB62E4"/>
    <w:rsid w:val="00AB6635"/>
    <w:rsid w:val="00AB6EC3"/>
    <w:rsid w:val="00AB70A8"/>
    <w:rsid w:val="00AB7231"/>
    <w:rsid w:val="00AB7D6C"/>
    <w:rsid w:val="00AB7F67"/>
    <w:rsid w:val="00AC01ED"/>
    <w:rsid w:val="00AC0ABB"/>
    <w:rsid w:val="00AC11F2"/>
    <w:rsid w:val="00AC19CD"/>
    <w:rsid w:val="00AC1D63"/>
    <w:rsid w:val="00AC1E4B"/>
    <w:rsid w:val="00AC2683"/>
    <w:rsid w:val="00AC2FE0"/>
    <w:rsid w:val="00AC34AE"/>
    <w:rsid w:val="00AC408E"/>
    <w:rsid w:val="00AC40F3"/>
    <w:rsid w:val="00AC418F"/>
    <w:rsid w:val="00AC424B"/>
    <w:rsid w:val="00AC457F"/>
    <w:rsid w:val="00AC467A"/>
    <w:rsid w:val="00AC4D33"/>
    <w:rsid w:val="00AC4E36"/>
    <w:rsid w:val="00AC4FED"/>
    <w:rsid w:val="00AC550E"/>
    <w:rsid w:val="00AC56F8"/>
    <w:rsid w:val="00AC5916"/>
    <w:rsid w:val="00AC5933"/>
    <w:rsid w:val="00AC5BFC"/>
    <w:rsid w:val="00AC5C22"/>
    <w:rsid w:val="00AC5F3A"/>
    <w:rsid w:val="00AC70A5"/>
    <w:rsid w:val="00AC7599"/>
    <w:rsid w:val="00AC76B2"/>
    <w:rsid w:val="00AC76D3"/>
    <w:rsid w:val="00AC7BC8"/>
    <w:rsid w:val="00AC7C5B"/>
    <w:rsid w:val="00AD0263"/>
    <w:rsid w:val="00AD084B"/>
    <w:rsid w:val="00AD1169"/>
    <w:rsid w:val="00AD12A4"/>
    <w:rsid w:val="00AD1345"/>
    <w:rsid w:val="00AD1C80"/>
    <w:rsid w:val="00AD2E73"/>
    <w:rsid w:val="00AD2FE7"/>
    <w:rsid w:val="00AD3181"/>
    <w:rsid w:val="00AD33CB"/>
    <w:rsid w:val="00AD362C"/>
    <w:rsid w:val="00AD37BB"/>
    <w:rsid w:val="00AD393A"/>
    <w:rsid w:val="00AD3A0E"/>
    <w:rsid w:val="00AD3EE2"/>
    <w:rsid w:val="00AD3F7F"/>
    <w:rsid w:val="00AD46FB"/>
    <w:rsid w:val="00AD4877"/>
    <w:rsid w:val="00AD48AE"/>
    <w:rsid w:val="00AD4C3B"/>
    <w:rsid w:val="00AD57A0"/>
    <w:rsid w:val="00AD58A8"/>
    <w:rsid w:val="00AD58E9"/>
    <w:rsid w:val="00AD5983"/>
    <w:rsid w:val="00AD62E4"/>
    <w:rsid w:val="00AD6549"/>
    <w:rsid w:val="00AD6729"/>
    <w:rsid w:val="00AD6772"/>
    <w:rsid w:val="00AD6A57"/>
    <w:rsid w:val="00AD6B54"/>
    <w:rsid w:val="00AD6F0A"/>
    <w:rsid w:val="00AD701F"/>
    <w:rsid w:val="00AD704B"/>
    <w:rsid w:val="00AD72B2"/>
    <w:rsid w:val="00AD7908"/>
    <w:rsid w:val="00AD7BBD"/>
    <w:rsid w:val="00AE031F"/>
    <w:rsid w:val="00AE04D9"/>
    <w:rsid w:val="00AE09C6"/>
    <w:rsid w:val="00AE0BA8"/>
    <w:rsid w:val="00AE0CDE"/>
    <w:rsid w:val="00AE0E7C"/>
    <w:rsid w:val="00AE0FF2"/>
    <w:rsid w:val="00AE1161"/>
    <w:rsid w:val="00AE14C1"/>
    <w:rsid w:val="00AE1CCF"/>
    <w:rsid w:val="00AE204F"/>
    <w:rsid w:val="00AE22E0"/>
    <w:rsid w:val="00AE260A"/>
    <w:rsid w:val="00AE276B"/>
    <w:rsid w:val="00AE2D1B"/>
    <w:rsid w:val="00AE30C3"/>
    <w:rsid w:val="00AE30D5"/>
    <w:rsid w:val="00AE3105"/>
    <w:rsid w:val="00AE320A"/>
    <w:rsid w:val="00AE33E6"/>
    <w:rsid w:val="00AE3F69"/>
    <w:rsid w:val="00AE44DD"/>
    <w:rsid w:val="00AE4593"/>
    <w:rsid w:val="00AE4642"/>
    <w:rsid w:val="00AE49CF"/>
    <w:rsid w:val="00AE4A5B"/>
    <w:rsid w:val="00AE4CF7"/>
    <w:rsid w:val="00AE4D4C"/>
    <w:rsid w:val="00AE505E"/>
    <w:rsid w:val="00AE5D21"/>
    <w:rsid w:val="00AE5D89"/>
    <w:rsid w:val="00AE5EDA"/>
    <w:rsid w:val="00AE630F"/>
    <w:rsid w:val="00AE63CB"/>
    <w:rsid w:val="00AE6443"/>
    <w:rsid w:val="00AE6918"/>
    <w:rsid w:val="00AE6B7B"/>
    <w:rsid w:val="00AE6BCC"/>
    <w:rsid w:val="00AE6C39"/>
    <w:rsid w:val="00AE6C6D"/>
    <w:rsid w:val="00AE7335"/>
    <w:rsid w:val="00AE7552"/>
    <w:rsid w:val="00AE7A0E"/>
    <w:rsid w:val="00AE7D7C"/>
    <w:rsid w:val="00AF024A"/>
    <w:rsid w:val="00AF07AE"/>
    <w:rsid w:val="00AF098F"/>
    <w:rsid w:val="00AF0E67"/>
    <w:rsid w:val="00AF1148"/>
    <w:rsid w:val="00AF1259"/>
    <w:rsid w:val="00AF1526"/>
    <w:rsid w:val="00AF18F5"/>
    <w:rsid w:val="00AF1C98"/>
    <w:rsid w:val="00AF1F29"/>
    <w:rsid w:val="00AF21D1"/>
    <w:rsid w:val="00AF2353"/>
    <w:rsid w:val="00AF267A"/>
    <w:rsid w:val="00AF2809"/>
    <w:rsid w:val="00AF2E0C"/>
    <w:rsid w:val="00AF378F"/>
    <w:rsid w:val="00AF37B5"/>
    <w:rsid w:val="00AF3A1E"/>
    <w:rsid w:val="00AF4116"/>
    <w:rsid w:val="00AF4547"/>
    <w:rsid w:val="00AF4818"/>
    <w:rsid w:val="00AF4AB1"/>
    <w:rsid w:val="00AF5097"/>
    <w:rsid w:val="00AF5301"/>
    <w:rsid w:val="00AF5342"/>
    <w:rsid w:val="00AF53FB"/>
    <w:rsid w:val="00AF56C4"/>
    <w:rsid w:val="00AF6639"/>
    <w:rsid w:val="00AF6903"/>
    <w:rsid w:val="00AF7237"/>
    <w:rsid w:val="00AF7BF7"/>
    <w:rsid w:val="00B00C7A"/>
    <w:rsid w:val="00B010CC"/>
    <w:rsid w:val="00B01256"/>
    <w:rsid w:val="00B01363"/>
    <w:rsid w:val="00B01E1D"/>
    <w:rsid w:val="00B02257"/>
    <w:rsid w:val="00B025BB"/>
    <w:rsid w:val="00B027DD"/>
    <w:rsid w:val="00B02988"/>
    <w:rsid w:val="00B02D15"/>
    <w:rsid w:val="00B02F2B"/>
    <w:rsid w:val="00B03417"/>
    <w:rsid w:val="00B036B0"/>
    <w:rsid w:val="00B03A73"/>
    <w:rsid w:val="00B03D99"/>
    <w:rsid w:val="00B04448"/>
    <w:rsid w:val="00B04670"/>
    <w:rsid w:val="00B04B5F"/>
    <w:rsid w:val="00B04E73"/>
    <w:rsid w:val="00B053ED"/>
    <w:rsid w:val="00B054FC"/>
    <w:rsid w:val="00B0566F"/>
    <w:rsid w:val="00B06066"/>
    <w:rsid w:val="00B060F9"/>
    <w:rsid w:val="00B0619A"/>
    <w:rsid w:val="00B0662A"/>
    <w:rsid w:val="00B06687"/>
    <w:rsid w:val="00B069FE"/>
    <w:rsid w:val="00B06D56"/>
    <w:rsid w:val="00B073EC"/>
    <w:rsid w:val="00B078E3"/>
    <w:rsid w:val="00B07E32"/>
    <w:rsid w:val="00B07FBB"/>
    <w:rsid w:val="00B104AF"/>
    <w:rsid w:val="00B105BA"/>
    <w:rsid w:val="00B10B4A"/>
    <w:rsid w:val="00B10D0F"/>
    <w:rsid w:val="00B11729"/>
    <w:rsid w:val="00B11B16"/>
    <w:rsid w:val="00B11E94"/>
    <w:rsid w:val="00B11FDB"/>
    <w:rsid w:val="00B12473"/>
    <w:rsid w:val="00B12618"/>
    <w:rsid w:val="00B12BA7"/>
    <w:rsid w:val="00B12C58"/>
    <w:rsid w:val="00B1300E"/>
    <w:rsid w:val="00B1395E"/>
    <w:rsid w:val="00B13A00"/>
    <w:rsid w:val="00B13F3A"/>
    <w:rsid w:val="00B141D4"/>
    <w:rsid w:val="00B15494"/>
    <w:rsid w:val="00B1551C"/>
    <w:rsid w:val="00B156C2"/>
    <w:rsid w:val="00B158A5"/>
    <w:rsid w:val="00B15CF4"/>
    <w:rsid w:val="00B1654C"/>
    <w:rsid w:val="00B1675A"/>
    <w:rsid w:val="00B167AA"/>
    <w:rsid w:val="00B16E90"/>
    <w:rsid w:val="00B173F2"/>
    <w:rsid w:val="00B1785A"/>
    <w:rsid w:val="00B17B44"/>
    <w:rsid w:val="00B17E63"/>
    <w:rsid w:val="00B17EF9"/>
    <w:rsid w:val="00B20250"/>
    <w:rsid w:val="00B20388"/>
    <w:rsid w:val="00B20C50"/>
    <w:rsid w:val="00B21122"/>
    <w:rsid w:val="00B211EE"/>
    <w:rsid w:val="00B214A5"/>
    <w:rsid w:val="00B2150F"/>
    <w:rsid w:val="00B2176A"/>
    <w:rsid w:val="00B217E0"/>
    <w:rsid w:val="00B218E0"/>
    <w:rsid w:val="00B21B2C"/>
    <w:rsid w:val="00B21CD4"/>
    <w:rsid w:val="00B22312"/>
    <w:rsid w:val="00B22841"/>
    <w:rsid w:val="00B22C82"/>
    <w:rsid w:val="00B2320E"/>
    <w:rsid w:val="00B232FB"/>
    <w:rsid w:val="00B23592"/>
    <w:rsid w:val="00B237A4"/>
    <w:rsid w:val="00B23BEC"/>
    <w:rsid w:val="00B24206"/>
    <w:rsid w:val="00B2422A"/>
    <w:rsid w:val="00B243C3"/>
    <w:rsid w:val="00B244FA"/>
    <w:rsid w:val="00B24CFA"/>
    <w:rsid w:val="00B25129"/>
    <w:rsid w:val="00B25C36"/>
    <w:rsid w:val="00B26486"/>
    <w:rsid w:val="00B26BCB"/>
    <w:rsid w:val="00B26FB1"/>
    <w:rsid w:val="00B276BB"/>
    <w:rsid w:val="00B27A5E"/>
    <w:rsid w:val="00B27DD9"/>
    <w:rsid w:val="00B27DEE"/>
    <w:rsid w:val="00B3004D"/>
    <w:rsid w:val="00B3042B"/>
    <w:rsid w:val="00B305CF"/>
    <w:rsid w:val="00B30F6B"/>
    <w:rsid w:val="00B30FFE"/>
    <w:rsid w:val="00B314D8"/>
    <w:rsid w:val="00B31799"/>
    <w:rsid w:val="00B31C90"/>
    <w:rsid w:val="00B3224A"/>
    <w:rsid w:val="00B32D49"/>
    <w:rsid w:val="00B32E14"/>
    <w:rsid w:val="00B32FEF"/>
    <w:rsid w:val="00B33523"/>
    <w:rsid w:val="00B33527"/>
    <w:rsid w:val="00B336C6"/>
    <w:rsid w:val="00B33CE5"/>
    <w:rsid w:val="00B34012"/>
    <w:rsid w:val="00B3408F"/>
    <w:rsid w:val="00B3427C"/>
    <w:rsid w:val="00B34405"/>
    <w:rsid w:val="00B347C1"/>
    <w:rsid w:val="00B34AE7"/>
    <w:rsid w:val="00B350A6"/>
    <w:rsid w:val="00B3534B"/>
    <w:rsid w:val="00B356B9"/>
    <w:rsid w:val="00B360BC"/>
    <w:rsid w:val="00B3621A"/>
    <w:rsid w:val="00B36297"/>
    <w:rsid w:val="00B3638D"/>
    <w:rsid w:val="00B36A4A"/>
    <w:rsid w:val="00B36C7B"/>
    <w:rsid w:val="00B36CC8"/>
    <w:rsid w:val="00B36D43"/>
    <w:rsid w:val="00B4027A"/>
    <w:rsid w:val="00B40D32"/>
    <w:rsid w:val="00B40FB3"/>
    <w:rsid w:val="00B40FE7"/>
    <w:rsid w:val="00B4115B"/>
    <w:rsid w:val="00B41A99"/>
    <w:rsid w:val="00B41C92"/>
    <w:rsid w:val="00B41F13"/>
    <w:rsid w:val="00B423E0"/>
    <w:rsid w:val="00B4263B"/>
    <w:rsid w:val="00B4284B"/>
    <w:rsid w:val="00B42AC6"/>
    <w:rsid w:val="00B430FF"/>
    <w:rsid w:val="00B43139"/>
    <w:rsid w:val="00B437C4"/>
    <w:rsid w:val="00B43D42"/>
    <w:rsid w:val="00B44032"/>
    <w:rsid w:val="00B44075"/>
    <w:rsid w:val="00B441B5"/>
    <w:rsid w:val="00B44827"/>
    <w:rsid w:val="00B44B88"/>
    <w:rsid w:val="00B4543E"/>
    <w:rsid w:val="00B45941"/>
    <w:rsid w:val="00B46A1B"/>
    <w:rsid w:val="00B46EC4"/>
    <w:rsid w:val="00B473EA"/>
    <w:rsid w:val="00B47A1D"/>
    <w:rsid w:val="00B47BD8"/>
    <w:rsid w:val="00B47C0A"/>
    <w:rsid w:val="00B5057D"/>
    <w:rsid w:val="00B50B68"/>
    <w:rsid w:val="00B50FA7"/>
    <w:rsid w:val="00B5111E"/>
    <w:rsid w:val="00B51A24"/>
    <w:rsid w:val="00B51F41"/>
    <w:rsid w:val="00B51F8A"/>
    <w:rsid w:val="00B52195"/>
    <w:rsid w:val="00B52780"/>
    <w:rsid w:val="00B529E1"/>
    <w:rsid w:val="00B5346A"/>
    <w:rsid w:val="00B53A2F"/>
    <w:rsid w:val="00B53ECD"/>
    <w:rsid w:val="00B54047"/>
    <w:rsid w:val="00B5525D"/>
    <w:rsid w:val="00B552DF"/>
    <w:rsid w:val="00B552F9"/>
    <w:rsid w:val="00B55523"/>
    <w:rsid w:val="00B555BC"/>
    <w:rsid w:val="00B555CC"/>
    <w:rsid w:val="00B55A66"/>
    <w:rsid w:val="00B55BEC"/>
    <w:rsid w:val="00B55C48"/>
    <w:rsid w:val="00B561D1"/>
    <w:rsid w:val="00B56C61"/>
    <w:rsid w:val="00B56D1C"/>
    <w:rsid w:val="00B56E59"/>
    <w:rsid w:val="00B5718B"/>
    <w:rsid w:val="00B5780A"/>
    <w:rsid w:val="00B60048"/>
    <w:rsid w:val="00B600BD"/>
    <w:rsid w:val="00B601ED"/>
    <w:rsid w:val="00B60388"/>
    <w:rsid w:val="00B60A2A"/>
    <w:rsid w:val="00B60A4D"/>
    <w:rsid w:val="00B60BBD"/>
    <w:rsid w:val="00B60D1D"/>
    <w:rsid w:val="00B60E8B"/>
    <w:rsid w:val="00B614C7"/>
    <w:rsid w:val="00B6158E"/>
    <w:rsid w:val="00B617AB"/>
    <w:rsid w:val="00B61DDA"/>
    <w:rsid w:val="00B61E45"/>
    <w:rsid w:val="00B6214C"/>
    <w:rsid w:val="00B62D81"/>
    <w:rsid w:val="00B63568"/>
    <w:rsid w:val="00B65412"/>
    <w:rsid w:val="00B657A4"/>
    <w:rsid w:val="00B65830"/>
    <w:rsid w:val="00B65AF3"/>
    <w:rsid w:val="00B661F9"/>
    <w:rsid w:val="00B66702"/>
    <w:rsid w:val="00B669B6"/>
    <w:rsid w:val="00B66F82"/>
    <w:rsid w:val="00B67417"/>
    <w:rsid w:val="00B676E1"/>
    <w:rsid w:val="00B67711"/>
    <w:rsid w:val="00B6784F"/>
    <w:rsid w:val="00B679B0"/>
    <w:rsid w:val="00B679F6"/>
    <w:rsid w:val="00B67D98"/>
    <w:rsid w:val="00B7032A"/>
    <w:rsid w:val="00B707AE"/>
    <w:rsid w:val="00B709CB"/>
    <w:rsid w:val="00B70F03"/>
    <w:rsid w:val="00B71048"/>
    <w:rsid w:val="00B711EF"/>
    <w:rsid w:val="00B71411"/>
    <w:rsid w:val="00B717CA"/>
    <w:rsid w:val="00B7185E"/>
    <w:rsid w:val="00B71948"/>
    <w:rsid w:val="00B71A94"/>
    <w:rsid w:val="00B72811"/>
    <w:rsid w:val="00B72953"/>
    <w:rsid w:val="00B7303E"/>
    <w:rsid w:val="00B734E9"/>
    <w:rsid w:val="00B74364"/>
    <w:rsid w:val="00B74800"/>
    <w:rsid w:val="00B74BD5"/>
    <w:rsid w:val="00B75967"/>
    <w:rsid w:val="00B762FC"/>
    <w:rsid w:val="00B7637A"/>
    <w:rsid w:val="00B764E8"/>
    <w:rsid w:val="00B76680"/>
    <w:rsid w:val="00B76ECE"/>
    <w:rsid w:val="00B770BB"/>
    <w:rsid w:val="00B77804"/>
    <w:rsid w:val="00B77F0C"/>
    <w:rsid w:val="00B77F8A"/>
    <w:rsid w:val="00B77FF7"/>
    <w:rsid w:val="00B77FF9"/>
    <w:rsid w:val="00B80C43"/>
    <w:rsid w:val="00B80CF1"/>
    <w:rsid w:val="00B80E67"/>
    <w:rsid w:val="00B818A5"/>
    <w:rsid w:val="00B81DF1"/>
    <w:rsid w:val="00B82612"/>
    <w:rsid w:val="00B82CDC"/>
    <w:rsid w:val="00B82F84"/>
    <w:rsid w:val="00B8320C"/>
    <w:rsid w:val="00B832B7"/>
    <w:rsid w:val="00B832F5"/>
    <w:rsid w:val="00B83879"/>
    <w:rsid w:val="00B83D6F"/>
    <w:rsid w:val="00B84345"/>
    <w:rsid w:val="00B844A2"/>
    <w:rsid w:val="00B84768"/>
    <w:rsid w:val="00B84867"/>
    <w:rsid w:val="00B84EA0"/>
    <w:rsid w:val="00B8525A"/>
    <w:rsid w:val="00B856BF"/>
    <w:rsid w:val="00B86033"/>
    <w:rsid w:val="00B860D3"/>
    <w:rsid w:val="00B86276"/>
    <w:rsid w:val="00B864C5"/>
    <w:rsid w:val="00B865F9"/>
    <w:rsid w:val="00B867C5"/>
    <w:rsid w:val="00B869B8"/>
    <w:rsid w:val="00B86B45"/>
    <w:rsid w:val="00B872B0"/>
    <w:rsid w:val="00B873D2"/>
    <w:rsid w:val="00B90131"/>
    <w:rsid w:val="00B902ED"/>
    <w:rsid w:val="00B90358"/>
    <w:rsid w:val="00B90401"/>
    <w:rsid w:val="00B90712"/>
    <w:rsid w:val="00B9071B"/>
    <w:rsid w:val="00B907FC"/>
    <w:rsid w:val="00B90DA2"/>
    <w:rsid w:val="00B9101F"/>
    <w:rsid w:val="00B911EA"/>
    <w:rsid w:val="00B91232"/>
    <w:rsid w:val="00B916BF"/>
    <w:rsid w:val="00B92053"/>
    <w:rsid w:val="00B92130"/>
    <w:rsid w:val="00B93884"/>
    <w:rsid w:val="00B939C4"/>
    <w:rsid w:val="00B93D33"/>
    <w:rsid w:val="00B94CDA"/>
    <w:rsid w:val="00B94F45"/>
    <w:rsid w:val="00B95143"/>
    <w:rsid w:val="00B953A7"/>
    <w:rsid w:val="00B9547B"/>
    <w:rsid w:val="00B95725"/>
    <w:rsid w:val="00B95B1D"/>
    <w:rsid w:val="00B95E31"/>
    <w:rsid w:val="00B96248"/>
    <w:rsid w:val="00B966DC"/>
    <w:rsid w:val="00B96ADE"/>
    <w:rsid w:val="00B96B5A"/>
    <w:rsid w:val="00B971FB"/>
    <w:rsid w:val="00B973EA"/>
    <w:rsid w:val="00BA0087"/>
    <w:rsid w:val="00BA0143"/>
    <w:rsid w:val="00BA07A4"/>
    <w:rsid w:val="00BA1323"/>
    <w:rsid w:val="00BA1709"/>
    <w:rsid w:val="00BA1C9C"/>
    <w:rsid w:val="00BA237A"/>
    <w:rsid w:val="00BA269F"/>
    <w:rsid w:val="00BA2936"/>
    <w:rsid w:val="00BA2A41"/>
    <w:rsid w:val="00BA2B3F"/>
    <w:rsid w:val="00BA2C54"/>
    <w:rsid w:val="00BA32B6"/>
    <w:rsid w:val="00BA3544"/>
    <w:rsid w:val="00BA39C4"/>
    <w:rsid w:val="00BA3AF7"/>
    <w:rsid w:val="00BA3FC7"/>
    <w:rsid w:val="00BA409B"/>
    <w:rsid w:val="00BA4522"/>
    <w:rsid w:val="00BA4552"/>
    <w:rsid w:val="00BA476E"/>
    <w:rsid w:val="00BA48ED"/>
    <w:rsid w:val="00BA5C7A"/>
    <w:rsid w:val="00BA5E8C"/>
    <w:rsid w:val="00BA600E"/>
    <w:rsid w:val="00BA608B"/>
    <w:rsid w:val="00BA60A0"/>
    <w:rsid w:val="00BA6222"/>
    <w:rsid w:val="00BA63EE"/>
    <w:rsid w:val="00BA678D"/>
    <w:rsid w:val="00BA681A"/>
    <w:rsid w:val="00BA6A52"/>
    <w:rsid w:val="00BA6EA4"/>
    <w:rsid w:val="00BA71A3"/>
    <w:rsid w:val="00BA7359"/>
    <w:rsid w:val="00BA7762"/>
    <w:rsid w:val="00BA7A7D"/>
    <w:rsid w:val="00BA7A7F"/>
    <w:rsid w:val="00BA7BFD"/>
    <w:rsid w:val="00BA7CCE"/>
    <w:rsid w:val="00BA7FEB"/>
    <w:rsid w:val="00BB0195"/>
    <w:rsid w:val="00BB05F6"/>
    <w:rsid w:val="00BB0805"/>
    <w:rsid w:val="00BB0AD6"/>
    <w:rsid w:val="00BB0AE2"/>
    <w:rsid w:val="00BB0CB9"/>
    <w:rsid w:val="00BB0EB6"/>
    <w:rsid w:val="00BB1949"/>
    <w:rsid w:val="00BB19B5"/>
    <w:rsid w:val="00BB1E00"/>
    <w:rsid w:val="00BB2050"/>
    <w:rsid w:val="00BB217A"/>
    <w:rsid w:val="00BB2543"/>
    <w:rsid w:val="00BB27EA"/>
    <w:rsid w:val="00BB29FF"/>
    <w:rsid w:val="00BB2D4C"/>
    <w:rsid w:val="00BB2E88"/>
    <w:rsid w:val="00BB2F78"/>
    <w:rsid w:val="00BB2F9A"/>
    <w:rsid w:val="00BB3822"/>
    <w:rsid w:val="00BB385A"/>
    <w:rsid w:val="00BB39D8"/>
    <w:rsid w:val="00BB4160"/>
    <w:rsid w:val="00BB42A1"/>
    <w:rsid w:val="00BB4678"/>
    <w:rsid w:val="00BB48BB"/>
    <w:rsid w:val="00BB48D1"/>
    <w:rsid w:val="00BB4F1E"/>
    <w:rsid w:val="00BB560B"/>
    <w:rsid w:val="00BB5C8B"/>
    <w:rsid w:val="00BB62A8"/>
    <w:rsid w:val="00BB6527"/>
    <w:rsid w:val="00BB6EBE"/>
    <w:rsid w:val="00BB6FDA"/>
    <w:rsid w:val="00BB71E5"/>
    <w:rsid w:val="00BB76BF"/>
    <w:rsid w:val="00BB7706"/>
    <w:rsid w:val="00BB776D"/>
    <w:rsid w:val="00BC0BA8"/>
    <w:rsid w:val="00BC0D2A"/>
    <w:rsid w:val="00BC10BA"/>
    <w:rsid w:val="00BC11BC"/>
    <w:rsid w:val="00BC12ED"/>
    <w:rsid w:val="00BC14B0"/>
    <w:rsid w:val="00BC1991"/>
    <w:rsid w:val="00BC1A60"/>
    <w:rsid w:val="00BC1ABA"/>
    <w:rsid w:val="00BC1FE7"/>
    <w:rsid w:val="00BC31D1"/>
    <w:rsid w:val="00BC3270"/>
    <w:rsid w:val="00BC33E4"/>
    <w:rsid w:val="00BC3560"/>
    <w:rsid w:val="00BC59C8"/>
    <w:rsid w:val="00BC5A7A"/>
    <w:rsid w:val="00BC5BBC"/>
    <w:rsid w:val="00BC5EA6"/>
    <w:rsid w:val="00BC62AF"/>
    <w:rsid w:val="00BC665F"/>
    <w:rsid w:val="00BC6ACE"/>
    <w:rsid w:val="00BC6AEB"/>
    <w:rsid w:val="00BC6BFC"/>
    <w:rsid w:val="00BC761A"/>
    <w:rsid w:val="00BC76FC"/>
    <w:rsid w:val="00BC78AC"/>
    <w:rsid w:val="00BC7B9A"/>
    <w:rsid w:val="00BC7C78"/>
    <w:rsid w:val="00BC7E07"/>
    <w:rsid w:val="00BD0147"/>
    <w:rsid w:val="00BD0196"/>
    <w:rsid w:val="00BD0770"/>
    <w:rsid w:val="00BD08B5"/>
    <w:rsid w:val="00BD10BD"/>
    <w:rsid w:val="00BD1487"/>
    <w:rsid w:val="00BD173C"/>
    <w:rsid w:val="00BD1B92"/>
    <w:rsid w:val="00BD27CD"/>
    <w:rsid w:val="00BD2821"/>
    <w:rsid w:val="00BD2A84"/>
    <w:rsid w:val="00BD2D2B"/>
    <w:rsid w:val="00BD3186"/>
    <w:rsid w:val="00BD32CF"/>
    <w:rsid w:val="00BD341A"/>
    <w:rsid w:val="00BD43C4"/>
    <w:rsid w:val="00BD4469"/>
    <w:rsid w:val="00BD4683"/>
    <w:rsid w:val="00BD46E4"/>
    <w:rsid w:val="00BD4947"/>
    <w:rsid w:val="00BD4B0C"/>
    <w:rsid w:val="00BD5037"/>
    <w:rsid w:val="00BD5471"/>
    <w:rsid w:val="00BD54C8"/>
    <w:rsid w:val="00BD58E8"/>
    <w:rsid w:val="00BD5C53"/>
    <w:rsid w:val="00BD5E90"/>
    <w:rsid w:val="00BD5F8D"/>
    <w:rsid w:val="00BD6956"/>
    <w:rsid w:val="00BD6CAC"/>
    <w:rsid w:val="00BD78A8"/>
    <w:rsid w:val="00BD7B99"/>
    <w:rsid w:val="00BD7C36"/>
    <w:rsid w:val="00BE0322"/>
    <w:rsid w:val="00BE0DF0"/>
    <w:rsid w:val="00BE0E43"/>
    <w:rsid w:val="00BE11BB"/>
    <w:rsid w:val="00BE1F89"/>
    <w:rsid w:val="00BE26B3"/>
    <w:rsid w:val="00BE3C34"/>
    <w:rsid w:val="00BE3D21"/>
    <w:rsid w:val="00BE3F0C"/>
    <w:rsid w:val="00BE427B"/>
    <w:rsid w:val="00BE42B0"/>
    <w:rsid w:val="00BE4C3C"/>
    <w:rsid w:val="00BE5353"/>
    <w:rsid w:val="00BE5360"/>
    <w:rsid w:val="00BE5AF8"/>
    <w:rsid w:val="00BE68F3"/>
    <w:rsid w:val="00BE6BD4"/>
    <w:rsid w:val="00BE6EEB"/>
    <w:rsid w:val="00BE7A2E"/>
    <w:rsid w:val="00BE7A5C"/>
    <w:rsid w:val="00BE7AA2"/>
    <w:rsid w:val="00BF0532"/>
    <w:rsid w:val="00BF197C"/>
    <w:rsid w:val="00BF1B7C"/>
    <w:rsid w:val="00BF1F6B"/>
    <w:rsid w:val="00BF284C"/>
    <w:rsid w:val="00BF28FD"/>
    <w:rsid w:val="00BF29B2"/>
    <w:rsid w:val="00BF2A86"/>
    <w:rsid w:val="00BF2E11"/>
    <w:rsid w:val="00BF2EAD"/>
    <w:rsid w:val="00BF3113"/>
    <w:rsid w:val="00BF361A"/>
    <w:rsid w:val="00BF36E9"/>
    <w:rsid w:val="00BF3701"/>
    <w:rsid w:val="00BF3D86"/>
    <w:rsid w:val="00BF4181"/>
    <w:rsid w:val="00BF47B5"/>
    <w:rsid w:val="00BF495E"/>
    <w:rsid w:val="00BF507C"/>
    <w:rsid w:val="00BF5099"/>
    <w:rsid w:val="00BF53C0"/>
    <w:rsid w:val="00BF595F"/>
    <w:rsid w:val="00BF6098"/>
    <w:rsid w:val="00BF63B3"/>
    <w:rsid w:val="00BF6C21"/>
    <w:rsid w:val="00BF6E8B"/>
    <w:rsid w:val="00BF6FD3"/>
    <w:rsid w:val="00BF7004"/>
    <w:rsid w:val="00BF7712"/>
    <w:rsid w:val="00BF777D"/>
    <w:rsid w:val="00BF7A3B"/>
    <w:rsid w:val="00BF7B45"/>
    <w:rsid w:val="00BF7D27"/>
    <w:rsid w:val="00C001CD"/>
    <w:rsid w:val="00C00982"/>
    <w:rsid w:val="00C01041"/>
    <w:rsid w:val="00C011C0"/>
    <w:rsid w:val="00C011E7"/>
    <w:rsid w:val="00C019ED"/>
    <w:rsid w:val="00C02488"/>
    <w:rsid w:val="00C024D0"/>
    <w:rsid w:val="00C02E08"/>
    <w:rsid w:val="00C032FC"/>
    <w:rsid w:val="00C03589"/>
    <w:rsid w:val="00C0391A"/>
    <w:rsid w:val="00C03941"/>
    <w:rsid w:val="00C03A7D"/>
    <w:rsid w:val="00C03E71"/>
    <w:rsid w:val="00C040AE"/>
    <w:rsid w:val="00C04158"/>
    <w:rsid w:val="00C04476"/>
    <w:rsid w:val="00C047F6"/>
    <w:rsid w:val="00C04D2B"/>
    <w:rsid w:val="00C05725"/>
    <w:rsid w:val="00C05B60"/>
    <w:rsid w:val="00C05EE4"/>
    <w:rsid w:val="00C05FE0"/>
    <w:rsid w:val="00C065CB"/>
    <w:rsid w:val="00C066D0"/>
    <w:rsid w:val="00C06C7E"/>
    <w:rsid w:val="00C06D43"/>
    <w:rsid w:val="00C079B9"/>
    <w:rsid w:val="00C07DC9"/>
    <w:rsid w:val="00C10713"/>
    <w:rsid w:val="00C10813"/>
    <w:rsid w:val="00C10FB4"/>
    <w:rsid w:val="00C111B3"/>
    <w:rsid w:val="00C116AE"/>
    <w:rsid w:val="00C12D61"/>
    <w:rsid w:val="00C12F9D"/>
    <w:rsid w:val="00C13624"/>
    <w:rsid w:val="00C136DC"/>
    <w:rsid w:val="00C138EE"/>
    <w:rsid w:val="00C139CA"/>
    <w:rsid w:val="00C13E50"/>
    <w:rsid w:val="00C14195"/>
    <w:rsid w:val="00C1439D"/>
    <w:rsid w:val="00C14615"/>
    <w:rsid w:val="00C146BD"/>
    <w:rsid w:val="00C153C7"/>
    <w:rsid w:val="00C15DF4"/>
    <w:rsid w:val="00C1622E"/>
    <w:rsid w:val="00C164CD"/>
    <w:rsid w:val="00C16EEE"/>
    <w:rsid w:val="00C1709C"/>
    <w:rsid w:val="00C170FA"/>
    <w:rsid w:val="00C17312"/>
    <w:rsid w:val="00C17F10"/>
    <w:rsid w:val="00C2018C"/>
    <w:rsid w:val="00C20357"/>
    <w:rsid w:val="00C203D6"/>
    <w:rsid w:val="00C20538"/>
    <w:rsid w:val="00C207C7"/>
    <w:rsid w:val="00C20C4D"/>
    <w:rsid w:val="00C20CA9"/>
    <w:rsid w:val="00C2143C"/>
    <w:rsid w:val="00C21A50"/>
    <w:rsid w:val="00C21CDB"/>
    <w:rsid w:val="00C21E80"/>
    <w:rsid w:val="00C21FE9"/>
    <w:rsid w:val="00C221DE"/>
    <w:rsid w:val="00C2231A"/>
    <w:rsid w:val="00C22E56"/>
    <w:rsid w:val="00C22FE4"/>
    <w:rsid w:val="00C22FFA"/>
    <w:rsid w:val="00C23027"/>
    <w:rsid w:val="00C230BC"/>
    <w:rsid w:val="00C230EC"/>
    <w:rsid w:val="00C231D7"/>
    <w:rsid w:val="00C23649"/>
    <w:rsid w:val="00C23985"/>
    <w:rsid w:val="00C23BA7"/>
    <w:rsid w:val="00C23BF4"/>
    <w:rsid w:val="00C2410F"/>
    <w:rsid w:val="00C24877"/>
    <w:rsid w:val="00C24958"/>
    <w:rsid w:val="00C24FD1"/>
    <w:rsid w:val="00C24FF8"/>
    <w:rsid w:val="00C25119"/>
    <w:rsid w:val="00C25AE5"/>
    <w:rsid w:val="00C25DC7"/>
    <w:rsid w:val="00C26649"/>
    <w:rsid w:val="00C267D2"/>
    <w:rsid w:val="00C26A76"/>
    <w:rsid w:val="00C26C71"/>
    <w:rsid w:val="00C277D8"/>
    <w:rsid w:val="00C27C9D"/>
    <w:rsid w:val="00C3003F"/>
    <w:rsid w:val="00C303A7"/>
    <w:rsid w:val="00C30AF2"/>
    <w:rsid w:val="00C30E31"/>
    <w:rsid w:val="00C31275"/>
    <w:rsid w:val="00C325B5"/>
    <w:rsid w:val="00C3276F"/>
    <w:rsid w:val="00C327AB"/>
    <w:rsid w:val="00C32BDB"/>
    <w:rsid w:val="00C32C04"/>
    <w:rsid w:val="00C33355"/>
    <w:rsid w:val="00C33B0C"/>
    <w:rsid w:val="00C34F17"/>
    <w:rsid w:val="00C351D6"/>
    <w:rsid w:val="00C35988"/>
    <w:rsid w:val="00C35B39"/>
    <w:rsid w:val="00C35F35"/>
    <w:rsid w:val="00C35F51"/>
    <w:rsid w:val="00C35FC6"/>
    <w:rsid w:val="00C36C70"/>
    <w:rsid w:val="00C36CF5"/>
    <w:rsid w:val="00C36EE2"/>
    <w:rsid w:val="00C36EF4"/>
    <w:rsid w:val="00C372E7"/>
    <w:rsid w:val="00C37652"/>
    <w:rsid w:val="00C3781D"/>
    <w:rsid w:val="00C3791A"/>
    <w:rsid w:val="00C40372"/>
    <w:rsid w:val="00C404DF"/>
    <w:rsid w:val="00C4057A"/>
    <w:rsid w:val="00C406F4"/>
    <w:rsid w:val="00C40DD3"/>
    <w:rsid w:val="00C4190B"/>
    <w:rsid w:val="00C42348"/>
    <w:rsid w:val="00C42707"/>
    <w:rsid w:val="00C42B7C"/>
    <w:rsid w:val="00C42F6C"/>
    <w:rsid w:val="00C43089"/>
    <w:rsid w:val="00C43743"/>
    <w:rsid w:val="00C43B5E"/>
    <w:rsid w:val="00C43DBD"/>
    <w:rsid w:val="00C44215"/>
    <w:rsid w:val="00C442CF"/>
    <w:rsid w:val="00C44842"/>
    <w:rsid w:val="00C44E43"/>
    <w:rsid w:val="00C44F11"/>
    <w:rsid w:val="00C44FCA"/>
    <w:rsid w:val="00C454E1"/>
    <w:rsid w:val="00C4555D"/>
    <w:rsid w:val="00C45703"/>
    <w:rsid w:val="00C45726"/>
    <w:rsid w:val="00C45D28"/>
    <w:rsid w:val="00C45DFC"/>
    <w:rsid w:val="00C4637A"/>
    <w:rsid w:val="00C466C6"/>
    <w:rsid w:val="00C46953"/>
    <w:rsid w:val="00C4699E"/>
    <w:rsid w:val="00C470EA"/>
    <w:rsid w:val="00C47212"/>
    <w:rsid w:val="00C50113"/>
    <w:rsid w:val="00C506F4"/>
    <w:rsid w:val="00C50895"/>
    <w:rsid w:val="00C50DF3"/>
    <w:rsid w:val="00C50E1D"/>
    <w:rsid w:val="00C50FA4"/>
    <w:rsid w:val="00C51091"/>
    <w:rsid w:val="00C5144E"/>
    <w:rsid w:val="00C51C77"/>
    <w:rsid w:val="00C51FE0"/>
    <w:rsid w:val="00C526F8"/>
    <w:rsid w:val="00C528D0"/>
    <w:rsid w:val="00C52D52"/>
    <w:rsid w:val="00C52DFE"/>
    <w:rsid w:val="00C534C0"/>
    <w:rsid w:val="00C537D8"/>
    <w:rsid w:val="00C53B1B"/>
    <w:rsid w:val="00C53BA4"/>
    <w:rsid w:val="00C53DC2"/>
    <w:rsid w:val="00C53ED4"/>
    <w:rsid w:val="00C54040"/>
    <w:rsid w:val="00C5416B"/>
    <w:rsid w:val="00C54298"/>
    <w:rsid w:val="00C546FB"/>
    <w:rsid w:val="00C54816"/>
    <w:rsid w:val="00C54A51"/>
    <w:rsid w:val="00C54D7A"/>
    <w:rsid w:val="00C54F6F"/>
    <w:rsid w:val="00C55113"/>
    <w:rsid w:val="00C55A1B"/>
    <w:rsid w:val="00C55EAC"/>
    <w:rsid w:val="00C56091"/>
    <w:rsid w:val="00C5620C"/>
    <w:rsid w:val="00C5670E"/>
    <w:rsid w:val="00C56916"/>
    <w:rsid w:val="00C56C72"/>
    <w:rsid w:val="00C56D1D"/>
    <w:rsid w:val="00C57078"/>
    <w:rsid w:val="00C5739D"/>
    <w:rsid w:val="00C573FB"/>
    <w:rsid w:val="00C579EB"/>
    <w:rsid w:val="00C60594"/>
    <w:rsid w:val="00C608C2"/>
    <w:rsid w:val="00C60BDF"/>
    <w:rsid w:val="00C61612"/>
    <w:rsid w:val="00C61C13"/>
    <w:rsid w:val="00C61F37"/>
    <w:rsid w:val="00C6240A"/>
    <w:rsid w:val="00C628F4"/>
    <w:rsid w:val="00C62A56"/>
    <w:rsid w:val="00C62AF8"/>
    <w:rsid w:val="00C62DC6"/>
    <w:rsid w:val="00C62F80"/>
    <w:rsid w:val="00C63DCD"/>
    <w:rsid w:val="00C63DFB"/>
    <w:rsid w:val="00C6428F"/>
    <w:rsid w:val="00C6450C"/>
    <w:rsid w:val="00C64BAE"/>
    <w:rsid w:val="00C65510"/>
    <w:rsid w:val="00C65793"/>
    <w:rsid w:val="00C65A5C"/>
    <w:rsid w:val="00C65F65"/>
    <w:rsid w:val="00C65FBE"/>
    <w:rsid w:val="00C661AF"/>
    <w:rsid w:val="00C66DE4"/>
    <w:rsid w:val="00C672B6"/>
    <w:rsid w:val="00C7074E"/>
    <w:rsid w:val="00C70850"/>
    <w:rsid w:val="00C7098E"/>
    <w:rsid w:val="00C70996"/>
    <w:rsid w:val="00C70BED"/>
    <w:rsid w:val="00C70C70"/>
    <w:rsid w:val="00C71984"/>
    <w:rsid w:val="00C71EEF"/>
    <w:rsid w:val="00C72618"/>
    <w:rsid w:val="00C72B71"/>
    <w:rsid w:val="00C72F0D"/>
    <w:rsid w:val="00C734C2"/>
    <w:rsid w:val="00C737D2"/>
    <w:rsid w:val="00C73894"/>
    <w:rsid w:val="00C73A71"/>
    <w:rsid w:val="00C7419C"/>
    <w:rsid w:val="00C7438F"/>
    <w:rsid w:val="00C747A3"/>
    <w:rsid w:val="00C747AE"/>
    <w:rsid w:val="00C7489F"/>
    <w:rsid w:val="00C74CB2"/>
    <w:rsid w:val="00C74D36"/>
    <w:rsid w:val="00C751D0"/>
    <w:rsid w:val="00C755AE"/>
    <w:rsid w:val="00C75AF3"/>
    <w:rsid w:val="00C76341"/>
    <w:rsid w:val="00C764FF"/>
    <w:rsid w:val="00C7667B"/>
    <w:rsid w:val="00C766C4"/>
    <w:rsid w:val="00C770C6"/>
    <w:rsid w:val="00C7717D"/>
    <w:rsid w:val="00C7772D"/>
    <w:rsid w:val="00C7795B"/>
    <w:rsid w:val="00C77C0C"/>
    <w:rsid w:val="00C77EE0"/>
    <w:rsid w:val="00C803CF"/>
    <w:rsid w:val="00C80548"/>
    <w:rsid w:val="00C80750"/>
    <w:rsid w:val="00C80E0B"/>
    <w:rsid w:val="00C80F0F"/>
    <w:rsid w:val="00C81DD1"/>
    <w:rsid w:val="00C82504"/>
    <w:rsid w:val="00C831CF"/>
    <w:rsid w:val="00C83B78"/>
    <w:rsid w:val="00C83C5D"/>
    <w:rsid w:val="00C84089"/>
    <w:rsid w:val="00C8420A"/>
    <w:rsid w:val="00C84587"/>
    <w:rsid w:val="00C845F8"/>
    <w:rsid w:val="00C84EB0"/>
    <w:rsid w:val="00C85269"/>
    <w:rsid w:val="00C85584"/>
    <w:rsid w:val="00C855B4"/>
    <w:rsid w:val="00C85605"/>
    <w:rsid w:val="00C8589C"/>
    <w:rsid w:val="00C86174"/>
    <w:rsid w:val="00C86275"/>
    <w:rsid w:val="00C864D3"/>
    <w:rsid w:val="00C86CBB"/>
    <w:rsid w:val="00C86DA2"/>
    <w:rsid w:val="00C87428"/>
    <w:rsid w:val="00C878CD"/>
    <w:rsid w:val="00C87A04"/>
    <w:rsid w:val="00C87AAB"/>
    <w:rsid w:val="00C87B37"/>
    <w:rsid w:val="00C87B3F"/>
    <w:rsid w:val="00C87B4A"/>
    <w:rsid w:val="00C87DF1"/>
    <w:rsid w:val="00C90030"/>
    <w:rsid w:val="00C90387"/>
    <w:rsid w:val="00C91049"/>
    <w:rsid w:val="00C915FF"/>
    <w:rsid w:val="00C91DD4"/>
    <w:rsid w:val="00C925C2"/>
    <w:rsid w:val="00C9278C"/>
    <w:rsid w:val="00C92BF7"/>
    <w:rsid w:val="00C92D8D"/>
    <w:rsid w:val="00C92ED5"/>
    <w:rsid w:val="00C93248"/>
    <w:rsid w:val="00C93703"/>
    <w:rsid w:val="00C93A9C"/>
    <w:rsid w:val="00C93C41"/>
    <w:rsid w:val="00C93CB8"/>
    <w:rsid w:val="00C940F7"/>
    <w:rsid w:val="00C94379"/>
    <w:rsid w:val="00C944CA"/>
    <w:rsid w:val="00C945F8"/>
    <w:rsid w:val="00C948CC"/>
    <w:rsid w:val="00C948E3"/>
    <w:rsid w:val="00C94CD6"/>
    <w:rsid w:val="00C94E79"/>
    <w:rsid w:val="00C95584"/>
    <w:rsid w:val="00C9579C"/>
    <w:rsid w:val="00C9593F"/>
    <w:rsid w:val="00C95CA9"/>
    <w:rsid w:val="00C95CBF"/>
    <w:rsid w:val="00C95CEC"/>
    <w:rsid w:val="00C96067"/>
    <w:rsid w:val="00C961C9"/>
    <w:rsid w:val="00C961E9"/>
    <w:rsid w:val="00C963EC"/>
    <w:rsid w:val="00C96908"/>
    <w:rsid w:val="00C96CDA"/>
    <w:rsid w:val="00C96D32"/>
    <w:rsid w:val="00C96EF3"/>
    <w:rsid w:val="00C97D76"/>
    <w:rsid w:val="00C97E0A"/>
    <w:rsid w:val="00C97FE8"/>
    <w:rsid w:val="00CA05A4"/>
    <w:rsid w:val="00CA05D4"/>
    <w:rsid w:val="00CA07BA"/>
    <w:rsid w:val="00CA0F4C"/>
    <w:rsid w:val="00CA168F"/>
    <w:rsid w:val="00CA177C"/>
    <w:rsid w:val="00CA1C19"/>
    <w:rsid w:val="00CA1D2F"/>
    <w:rsid w:val="00CA1D8C"/>
    <w:rsid w:val="00CA1EAA"/>
    <w:rsid w:val="00CA1ED6"/>
    <w:rsid w:val="00CA213B"/>
    <w:rsid w:val="00CA27B1"/>
    <w:rsid w:val="00CA283F"/>
    <w:rsid w:val="00CA2AED"/>
    <w:rsid w:val="00CA35E3"/>
    <w:rsid w:val="00CA36BD"/>
    <w:rsid w:val="00CA3713"/>
    <w:rsid w:val="00CA373B"/>
    <w:rsid w:val="00CA3B7F"/>
    <w:rsid w:val="00CA4129"/>
    <w:rsid w:val="00CA42FD"/>
    <w:rsid w:val="00CA4365"/>
    <w:rsid w:val="00CA4578"/>
    <w:rsid w:val="00CA4591"/>
    <w:rsid w:val="00CA49BF"/>
    <w:rsid w:val="00CA51CC"/>
    <w:rsid w:val="00CA54C6"/>
    <w:rsid w:val="00CA553F"/>
    <w:rsid w:val="00CA556B"/>
    <w:rsid w:val="00CA5DFF"/>
    <w:rsid w:val="00CA7070"/>
    <w:rsid w:val="00CA7959"/>
    <w:rsid w:val="00CA7FDF"/>
    <w:rsid w:val="00CB09DB"/>
    <w:rsid w:val="00CB0CE3"/>
    <w:rsid w:val="00CB18DE"/>
    <w:rsid w:val="00CB20DA"/>
    <w:rsid w:val="00CB2D59"/>
    <w:rsid w:val="00CB30B3"/>
    <w:rsid w:val="00CB345C"/>
    <w:rsid w:val="00CB3541"/>
    <w:rsid w:val="00CB3C20"/>
    <w:rsid w:val="00CB3E8F"/>
    <w:rsid w:val="00CB3F15"/>
    <w:rsid w:val="00CB4682"/>
    <w:rsid w:val="00CB468F"/>
    <w:rsid w:val="00CB50C0"/>
    <w:rsid w:val="00CB55D3"/>
    <w:rsid w:val="00CB5605"/>
    <w:rsid w:val="00CB58DF"/>
    <w:rsid w:val="00CB58FD"/>
    <w:rsid w:val="00CB5A93"/>
    <w:rsid w:val="00CB5CBF"/>
    <w:rsid w:val="00CB5D4E"/>
    <w:rsid w:val="00CB613D"/>
    <w:rsid w:val="00CB6160"/>
    <w:rsid w:val="00CB63C1"/>
    <w:rsid w:val="00CB64C1"/>
    <w:rsid w:val="00CB6735"/>
    <w:rsid w:val="00CB6B24"/>
    <w:rsid w:val="00CB6B48"/>
    <w:rsid w:val="00CB6BF9"/>
    <w:rsid w:val="00CB7205"/>
    <w:rsid w:val="00CB7864"/>
    <w:rsid w:val="00CB78BE"/>
    <w:rsid w:val="00CC174F"/>
    <w:rsid w:val="00CC19B0"/>
    <w:rsid w:val="00CC2615"/>
    <w:rsid w:val="00CC3E89"/>
    <w:rsid w:val="00CC42F5"/>
    <w:rsid w:val="00CC43B4"/>
    <w:rsid w:val="00CC4488"/>
    <w:rsid w:val="00CC452D"/>
    <w:rsid w:val="00CC4676"/>
    <w:rsid w:val="00CC49EB"/>
    <w:rsid w:val="00CC4BE3"/>
    <w:rsid w:val="00CC5296"/>
    <w:rsid w:val="00CC56F4"/>
    <w:rsid w:val="00CC5B9B"/>
    <w:rsid w:val="00CC5F20"/>
    <w:rsid w:val="00CC642D"/>
    <w:rsid w:val="00CC6517"/>
    <w:rsid w:val="00CC6670"/>
    <w:rsid w:val="00CC6DE9"/>
    <w:rsid w:val="00CC78F2"/>
    <w:rsid w:val="00CC7BF1"/>
    <w:rsid w:val="00CC7D70"/>
    <w:rsid w:val="00CD00D1"/>
    <w:rsid w:val="00CD0452"/>
    <w:rsid w:val="00CD064F"/>
    <w:rsid w:val="00CD09B3"/>
    <w:rsid w:val="00CD12AA"/>
    <w:rsid w:val="00CD133D"/>
    <w:rsid w:val="00CD1B5F"/>
    <w:rsid w:val="00CD22DA"/>
    <w:rsid w:val="00CD244B"/>
    <w:rsid w:val="00CD280F"/>
    <w:rsid w:val="00CD3350"/>
    <w:rsid w:val="00CD348B"/>
    <w:rsid w:val="00CD34E3"/>
    <w:rsid w:val="00CD3904"/>
    <w:rsid w:val="00CD4265"/>
    <w:rsid w:val="00CD4299"/>
    <w:rsid w:val="00CD47E2"/>
    <w:rsid w:val="00CD4ABF"/>
    <w:rsid w:val="00CD4E07"/>
    <w:rsid w:val="00CD4E08"/>
    <w:rsid w:val="00CD5049"/>
    <w:rsid w:val="00CD5425"/>
    <w:rsid w:val="00CD570E"/>
    <w:rsid w:val="00CD57A9"/>
    <w:rsid w:val="00CD57F1"/>
    <w:rsid w:val="00CD591B"/>
    <w:rsid w:val="00CD5BD6"/>
    <w:rsid w:val="00CD5C8D"/>
    <w:rsid w:val="00CD6D54"/>
    <w:rsid w:val="00CD6FC4"/>
    <w:rsid w:val="00CD700D"/>
    <w:rsid w:val="00CD7036"/>
    <w:rsid w:val="00CD70F1"/>
    <w:rsid w:val="00CD70F2"/>
    <w:rsid w:val="00CD772B"/>
    <w:rsid w:val="00CD7F3B"/>
    <w:rsid w:val="00CE0079"/>
    <w:rsid w:val="00CE064E"/>
    <w:rsid w:val="00CE150F"/>
    <w:rsid w:val="00CE1DBE"/>
    <w:rsid w:val="00CE281F"/>
    <w:rsid w:val="00CE2E59"/>
    <w:rsid w:val="00CE3051"/>
    <w:rsid w:val="00CE3703"/>
    <w:rsid w:val="00CE3C57"/>
    <w:rsid w:val="00CE3F61"/>
    <w:rsid w:val="00CE4842"/>
    <w:rsid w:val="00CE506D"/>
    <w:rsid w:val="00CE5098"/>
    <w:rsid w:val="00CE513A"/>
    <w:rsid w:val="00CE54E7"/>
    <w:rsid w:val="00CE5F04"/>
    <w:rsid w:val="00CE5F7D"/>
    <w:rsid w:val="00CE603F"/>
    <w:rsid w:val="00CE62A2"/>
    <w:rsid w:val="00CE6481"/>
    <w:rsid w:val="00CE754A"/>
    <w:rsid w:val="00CE76F0"/>
    <w:rsid w:val="00CE7AC2"/>
    <w:rsid w:val="00CE7ECF"/>
    <w:rsid w:val="00CF054C"/>
    <w:rsid w:val="00CF0CBD"/>
    <w:rsid w:val="00CF0DAD"/>
    <w:rsid w:val="00CF182A"/>
    <w:rsid w:val="00CF1ED4"/>
    <w:rsid w:val="00CF2007"/>
    <w:rsid w:val="00CF260B"/>
    <w:rsid w:val="00CF275C"/>
    <w:rsid w:val="00CF29B6"/>
    <w:rsid w:val="00CF2A60"/>
    <w:rsid w:val="00CF2CC4"/>
    <w:rsid w:val="00CF336A"/>
    <w:rsid w:val="00CF3681"/>
    <w:rsid w:val="00CF45DF"/>
    <w:rsid w:val="00CF4BFD"/>
    <w:rsid w:val="00CF577B"/>
    <w:rsid w:val="00CF596C"/>
    <w:rsid w:val="00CF59F2"/>
    <w:rsid w:val="00CF5E6C"/>
    <w:rsid w:val="00CF63F8"/>
    <w:rsid w:val="00CF674B"/>
    <w:rsid w:val="00CF68D1"/>
    <w:rsid w:val="00CF6AFF"/>
    <w:rsid w:val="00CF7238"/>
    <w:rsid w:val="00CF76D7"/>
    <w:rsid w:val="00CF79EA"/>
    <w:rsid w:val="00CF7B5D"/>
    <w:rsid w:val="00D002D3"/>
    <w:rsid w:val="00D00EEF"/>
    <w:rsid w:val="00D010A8"/>
    <w:rsid w:val="00D0144C"/>
    <w:rsid w:val="00D01522"/>
    <w:rsid w:val="00D01894"/>
    <w:rsid w:val="00D01A2B"/>
    <w:rsid w:val="00D01E93"/>
    <w:rsid w:val="00D02590"/>
    <w:rsid w:val="00D02985"/>
    <w:rsid w:val="00D02C11"/>
    <w:rsid w:val="00D035A0"/>
    <w:rsid w:val="00D038C4"/>
    <w:rsid w:val="00D03C9E"/>
    <w:rsid w:val="00D0423F"/>
    <w:rsid w:val="00D0442C"/>
    <w:rsid w:val="00D04F10"/>
    <w:rsid w:val="00D05002"/>
    <w:rsid w:val="00D05935"/>
    <w:rsid w:val="00D059D9"/>
    <w:rsid w:val="00D05FF7"/>
    <w:rsid w:val="00D06221"/>
    <w:rsid w:val="00D066D2"/>
    <w:rsid w:val="00D06904"/>
    <w:rsid w:val="00D06F09"/>
    <w:rsid w:val="00D072E3"/>
    <w:rsid w:val="00D0731A"/>
    <w:rsid w:val="00D073B7"/>
    <w:rsid w:val="00D0792A"/>
    <w:rsid w:val="00D07CC5"/>
    <w:rsid w:val="00D07F71"/>
    <w:rsid w:val="00D1002C"/>
    <w:rsid w:val="00D10278"/>
    <w:rsid w:val="00D10637"/>
    <w:rsid w:val="00D10C8E"/>
    <w:rsid w:val="00D10FF3"/>
    <w:rsid w:val="00D111E9"/>
    <w:rsid w:val="00D114C2"/>
    <w:rsid w:val="00D11E19"/>
    <w:rsid w:val="00D122F2"/>
    <w:rsid w:val="00D12802"/>
    <w:rsid w:val="00D129D0"/>
    <w:rsid w:val="00D12C8B"/>
    <w:rsid w:val="00D12C9C"/>
    <w:rsid w:val="00D133E8"/>
    <w:rsid w:val="00D13980"/>
    <w:rsid w:val="00D14010"/>
    <w:rsid w:val="00D14180"/>
    <w:rsid w:val="00D143C2"/>
    <w:rsid w:val="00D148DB"/>
    <w:rsid w:val="00D14AF4"/>
    <w:rsid w:val="00D14D2A"/>
    <w:rsid w:val="00D14D2E"/>
    <w:rsid w:val="00D1513E"/>
    <w:rsid w:val="00D1537D"/>
    <w:rsid w:val="00D1553F"/>
    <w:rsid w:val="00D161EE"/>
    <w:rsid w:val="00D168A0"/>
    <w:rsid w:val="00D16B40"/>
    <w:rsid w:val="00D16C7C"/>
    <w:rsid w:val="00D16C9C"/>
    <w:rsid w:val="00D16CED"/>
    <w:rsid w:val="00D16D63"/>
    <w:rsid w:val="00D16EA7"/>
    <w:rsid w:val="00D17598"/>
    <w:rsid w:val="00D2023C"/>
    <w:rsid w:val="00D203D6"/>
    <w:rsid w:val="00D2051A"/>
    <w:rsid w:val="00D20AC5"/>
    <w:rsid w:val="00D20CEE"/>
    <w:rsid w:val="00D20D15"/>
    <w:rsid w:val="00D210D1"/>
    <w:rsid w:val="00D21CC9"/>
    <w:rsid w:val="00D21F04"/>
    <w:rsid w:val="00D21F3B"/>
    <w:rsid w:val="00D2204E"/>
    <w:rsid w:val="00D2225B"/>
    <w:rsid w:val="00D224AF"/>
    <w:rsid w:val="00D224BC"/>
    <w:rsid w:val="00D225BC"/>
    <w:rsid w:val="00D22A87"/>
    <w:rsid w:val="00D22AD8"/>
    <w:rsid w:val="00D231FB"/>
    <w:rsid w:val="00D23928"/>
    <w:rsid w:val="00D23A1E"/>
    <w:rsid w:val="00D23DD9"/>
    <w:rsid w:val="00D24AD4"/>
    <w:rsid w:val="00D2541E"/>
    <w:rsid w:val="00D258D3"/>
    <w:rsid w:val="00D25B89"/>
    <w:rsid w:val="00D25C19"/>
    <w:rsid w:val="00D25FC1"/>
    <w:rsid w:val="00D25FFF"/>
    <w:rsid w:val="00D261EA"/>
    <w:rsid w:val="00D265A9"/>
    <w:rsid w:val="00D2676E"/>
    <w:rsid w:val="00D267E6"/>
    <w:rsid w:val="00D26CF6"/>
    <w:rsid w:val="00D272FA"/>
    <w:rsid w:val="00D27539"/>
    <w:rsid w:val="00D2766E"/>
    <w:rsid w:val="00D276D2"/>
    <w:rsid w:val="00D277A7"/>
    <w:rsid w:val="00D27977"/>
    <w:rsid w:val="00D27C96"/>
    <w:rsid w:val="00D27DA9"/>
    <w:rsid w:val="00D27FA5"/>
    <w:rsid w:val="00D300CB"/>
    <w:rsid w:val="00D300FB"/>
    <w:rsid w:val="00D304C3"/>
    <w:rsid w:val="00D30DF5"/>
    <w:rsid w:val="00D31600"/>
    <w:rsid w:val="00D31898"/>
    <w:rsid w:val="00D31E38"/>
    <w:rsid w:val="00D31E4C"/>
    <w:rsid w:val="00D31F41"/>
    <w:rsid w:val="00D31F8C"/>
    <w:rsid w:val="00D3259F"/>
    <w:rsid w:val="00D32E12"/>
    <w:rsid w:val="00D32E76"/>
    <w:rsid w:val="00D32FF2"/>
    <w:rsid w:val="00D33276"/>
    <w:rsid w:val="00D33BA8"/>
    <w:rsid w:val="00D33D67"/>
    <w:rsid w:val="00D3437D"/>
    <w:rsid w:val="00D344B8"/>
    <w:rsid w:val="00D345D2"/>
    <w:rsid w:val="00D34844"/>
    <w:rsid w:val="00D34898"/>
    <w:rsid w:val="00D34CBB"/>
    <w:rsid w:val="00D34DAB"/>
    <w:rsid w:val="00D35D93"/>
    <w:rsid w:val="00D36290"/>
    <w:rsid w:val="00D36334"/>
    <w:rsid w:val="00D363CD"/>
    <w:rsid w:val="00D366F4"/>
    <w:rsid w:val="00D36F8B"/>
    <w:rsid w:val="00D3715F"/>
    <w:rsid w:val="00D3721D"/>
    <w:rsid w:val="00D37242"/>
    <w:rsid w:val="00D37248"/>
    <w:rsid w:val="00D37D60"/>
    <w:rsid w:val="00D403F6"/>
    <w:rsid w:val="00D405B4"/>
    <w:rsid w:val="00D4071F"/>
    <w:rsid w:val="00D409B4"/>
    <w:rsid w:val="00D40D2C"/>
    <w:rsid w:val="00D40DFC"/>
    <w:rsid w:val="00D40E7A"/>
    <w:rsid w:val="00D4103E"/>
    <w:rsid w:val="00D4145F"/>
    <w:rsid w:val="00D41AAB"/>
    <w:rsid w:val="00D41F00"/>
    <w:rsid w:val="00D421BC"/>
    <w:rsid w:val="00D425D1"/>
    <w:rsid w:val="00D426A5"/>
    <w:rsid w:val="00D42CFC"/>
    <w:rsid w:val="00D42D58"/>
    <w:rsid w:val="00D42D70"/>
    <w:rsid w:val="00D42F78"/>
    <w:rsid w:val="00D42FD1"/>
    <w:rsid w:val="00D431B2"/>
    <w:rsid w:val="00D43296"/>
    <w:rsid w:val="00D43334"/>
    <w:rsid w:val="00D43C3B"/>
    <w:rsid w:val="00D43F49"/>
    <w:rsid w:val="00D44289"/>
    <w:rsid w:val="00D449C9"/>
    <w:rsid w:val="00D44B0A"/>
    <w:rsid w:val="00D45005"/>
    <w:rsid w:val="00D45043"/>
    <w:rsid w:val="00D45115"/>
    <w:rsid w:val="00D453BD"/>
    <w:rsid w:val="00D455FC"/>
    <w:rsid w:val="00D45ADF"/>
    <w:rsid w:val="00D46323"/>
    <w:rsid w:val="00D4644F"/>
    <w:rsid w:val="00D46931"/>
    <w:rsid w:val="00D46A77"/>
    <w:rsid w:val="00D46BD5"/>
    <w:rsid w:val="00D470B0"/>
    <w:rsid w:val="00D47409"/>
    <w:rsid w:val="00D47483"/>
    <w:rsid w:val="00D47528"/>
    <w:rsid w:val="00D47FD6"/>
    <w:rsid w:val="00D501AD"/>
    <w:rsid w:val="00D5085F"/>
    <w:rsid w:val="00D50DC0"/>
    <w:rsid w:val="00D51A89"/>
    <w:rsid w:val="00D51B95"/>
    <w:rsid w:val="00D5305E"/>
    <w:rsid w:val="00D536C0"/>
    <w:rsid w:val="00D53AEB"/>
    <w:rsid w:val="00D53C2E"/>
    <w:rsid w:val="00D53EB1"/>
    <w:rsid w:val="00D54AC7"/>
    <w:rsid w:val="00D550F1"/>
    <w:rsid w:val="00D5527A"/>
    <w:rsid w:val="00D55378"/>
    <w:rsid w:val="00D555E2"/>
    <w:rsid w:val="00D5588A"/>
    <w:rsid w:val="00D55C37"/>
    <w:rsid w:val="00D55C90"/>
    <w:rsid w:val="00D55D58"/>
    <w:rsid w:val="00D55D86"/>
    <w:rsid w:val="00D56033"/>
    <w:rsid w:val="00D5622F"/>
    <w:rsid w:val="00D5690D"/>
    <w:rsid w:val="00D56F69"/>
    <w:rsid w:val="00D57796"/>
    <w:rsid w:val="00D57A68"/>
    <w:rsid w:val="00D57D51"/>
    <w:rsid w:val="00D60528"/>
    <w:rsid w:val="00D60689"/>
    <w:rsid w:val="00D60F43"/>
    <w:rsid w:val="00D61400"/>
    <w:rsid w:val="00D6151B"/>
    <w:rsid w:val="00D61913"/>
    <w:rsid w:val="00D61D4D"/>
    <w:rsid w:val="00D61E1D"/>
    <w:rsid w:val="00D62202"/>
    <w:rsid w:val="00D62DDA"/>
    <w:rsid w:val="00D6365D"/>
    <w:rsid w:val="00D63E35"/>
    <w:rsid w:val="00D641F4"/>
    <w:rsid w:val="00D6490A"/>
    <w:rsid w:val="00D64FBC"/>
    <w:rsid w:val="00D6504C"/>
    <w:rsid w:val="00D650E4"/>
    <w:rsid w:val="00D652D6"/>
    <w:rsid w:val="00D65545"/>
    <w:rsid w:val="00D664D4"/>
    <w:rsid w:val="00D66A7A"/>
    <w:rsid w:val="00D66B77"/>
    <w:rsid w:val="00D66D34"/>
    <w:rsid w:val="00D674FC"/>
    <w:rsid w:val="00D67A0D"/>
    <w:rsid w:val="00D67B43"/>
    <w:rsid w:val="00D67D7E"/>
    <w:rsid w:val="00D67DC5"/>
    <w:rsid w:val="00D705F1"/>
    <w:rsid w:val="00D70D54"/>
    <w:rsid w:val="00D70F53"/>
    <w:rsid w:val="00D71102"/>
    <w:rsid w:val="00D7151B"/>
    <w:rsid w:val="00D71676"/>
    <w:rsid w:val="00D71935"/>
    <w:rsid w:val="00D72064"/>
    <w:rsid w:val="00D725EB"/>
    <w:rsid w:val="00D726E6"/>
    <w:rsid w:val="00D72D52"/>
    <w:rsid w:val="00D72ED5"/>
    <w:rsid w:val="00D73051"/>
    <w:rsid w:val="00D74014"/>
    <w:rsid w:val="00D7410A"/>
    <w:rsid w:val="00D74B3D"/>
    <w:rsid w:val="00D74CD6"/>
    <w:rsid w:val="00D74CEC"/>
    <w:rsid w:val="00D74E5B"/>
    <w:rsid w:val="00D74E5F"/>
    <w:rsid w:val="00D754D6"/>
    <w:rsid w:val="00D75622"/>
    <w:rsid w:val="00D757C5"/>
    <w:rsid w:val="00D7666E"/>
    <w:rsid w:val="00D76A4E"/>
    <w:rsid w:val="00D77213"/>
    <w:rsid w:val="00D77336"/>
    <w:rsid w:val="00D773FC"/>
    <w:rsid w:val="00D777F5"/>
    <w:rsid w:val="00D778EF"/>
    <w:rsid w:val="00D77EC3"/>
    <w:rsid w:val="00D80024"/>
    <w:rsid w:val="00D8071F"/>
    <w:rsid w:val="00D807FB"/>
    <w:rsid w:val="00D81164"/>
    <w:rsid w:val="00D811FF"/>
    <w:rsid w:val="00D814F5"/>
    <w:rsid w:val="00D815A1"/>
    <w:rsid w:val="00D81690"/>
    <w:rsid w:val="00D82063"/>
    <w:rsid w:val="00D820A3"/>
    <w:rsid w:val="00D82112"/>
    <w:rsid w:val="00D82117"/>
    <w:rsid w:val="00D8239A"/>
    <w:rsid w:val="00D825DC"/>
    <w:rsid w:val="00D826E3"/>
    <w:rsid w:val="00D82B65"/>
    <w:rsid w:val="00D82CD8"/>
    <w:rsid w:val="00D82F5B"/>
    <w:rsid w:val="00D82FA5"/>
    <w:rsid w:val="00D8364A"/>
    <w:rsid w:val="00D839F6"/>
    <w:rsid w:val="00D83CEF"/>
    <w:rsid w:val="00D83E64"/>
    <w:rsid w:val="00D8423A"/>
    <w:rsid w:val="00D84798"/>
    <w:rsid w:val="00D849A1"/>
    <w:rsid w:val="00D84A24"/>
    <w:rsid w:val="00D84D23"/>
    <w:rsid w:val="00D853DF"/>
    <w:rsid w:val="00D855E1"/>
    <w:rsid w:val="00D857A5"/>
    <w:rsid w:val="00D858CF"/>
    <w:rsid w:val="00D85961"/>
    <w:rsid w:val="00D85DCB"/>
    <w:rsid w:val="00D8621A"/>
    <w:rsid w:val="00D864D2"/>
    <w:rsid w:val="00D866F6"/>
    <w:rsid w:val="00D878E2"/>
    <w:rsid w:val="00D87AD4"/>
    <w:rsid w:val="00D87DC2"/>
    <w:rsid w:val="00D90C86"/>
    <w:rsid w:val="00D90CD3"/>
    <w:rsid w:val="00D915FC"/>
    <w:rsid w:val="00D91642"/>
    <w:rsid w:val="00D917AA"/>
    <w:rsid w:val="00D9183D"/>
    <w:rsid w:val="00D91C15"/>
    <w:rsid w:val="00D92016"/>
    <w:rsid w:val="00D927EF"/>
    <w:rsid w:val="00D930DC"/>
    <w:rsid w:val="00D93958"/>
    <w:rsid w:val="00D93DF7"/>
    <w:rsid w:val="00D9473B"/>
    <w:rsid w:val="00D948AF"/>
    <w:rsid w:val="00D94C85"/>
    <w:rsid w:val="00D94F32"/>
    <w:rsid w:val="00D95B9F"/>
    <w:rsid w:val="00D95E91"/>
    <w:rsid w:val="00D96394"/>
    <w:rsid w:val="00D9681C"/>
    <w:rsid w:val="00D96F84"/>
    <w:rsid w:val="00D970DF"/>
    <w:rsid w:val="00D973C9"/>
    <w:rsid w:val="00D9762B"/>
    <w:rsid w:val="00D97BCA"/>
    <w:rsid w:val="00DA019F"/>
    <w:rsid w:val="00DA06AD"/>
    <w:rsid w:val="00DA0E15"/>
    <w:rsid w:val="00DA10EC"/>
    <w:rsid w:val="00DA157B"/>
    <w:rsid w:val="00DA1B68"/>
    <w:rsid w:val="00DA2150"/>
    <w:rsid w:val="00DA223F"/>
    <w:rsid w:val="00DA2243"/>
    <w:rsid w:val="00DA2DA1"/>
    <w:rsid w:val="00DA3295"/>
    <w:rsid w:val="00DA3315"/>
    <w:rsid w:val="00DA3533"/>
    <w:rsid w:val="00DA3965"/>
    <w:rsid w:val="00DA3F6D"/>
    <w:rsid w:val="00DA41D1"/>
    <w:rsid w:val="00DA4404"/>
    <w:rsid w:val="00DA4576"/>
    <w:rsid w:val="00DA48FE"/>
    <w:rsid w:val="00DA499F"/>
    <w:rsid w:val="00DA4C92"/>
    <w:rsid w:val="00DA5760"/>
    <w:rsid w:val="00DA5C4E"/>
    <w:rsid w:val="00DA628B"/>
    <w:rsid w:val="00DA69E5"/>
    <w:rsid w:val="00DA6EE5"/>
    <w:rsid w:val="00DA7086"/>
    <w:rsid w:val="00DA7611"/>
    <w:rsid w:val="00DA7A40"/>
    <w:rsid w:val="00DA7B80"/>
    <w:rsid w:val="00DB00AB"/>
    <w:rsid w:val="00DB0369"/>
    <w:rsid w:val="00DB1673"/>
    <w:rsid w:val="00DB1787"/>
    <w:rsid w:val="00DB2425"/>
    <w:rsid w:val="00DB29E3"/>
    <w:rsid w:val="00DB2A1D"/>
    <w:rsid w:val="00DB2E50"/>
    <w:rsid w:val="00DB2EB9"/>
    <w:rsid w:val="00DB2FA9"/>
    <w:rsid w:val="00DB3499"/>
    <w:rsid w:val="00DB34DE"/>
    <w:rsid w:val="00DB3618"/>
    <w:rsid w:val="00DB3625"/>
    <w:rsid w:val="00DB3857"/>
    <w:rsid w:val="00DB3DEC"/>
    <w:rsid w:val="00DB42FF"/>
    <w:rsid w:val="00DB4451"/>
    <w:rsid w:val="00DB4E4C"/>
    <w:rsid w:val="00DB4E95"/>
    <w:rsid w:val="00DB5239"/>
    <w:rsid w:val="00DB56ED"/>
    <w:rsid w:val="00DB6159"/>
    <w:rsid w:val="00DB64D6"/>
    <w:rsid w:val="00DB6620"/>
    <w:rsid w:val="00DB6637"/>
    <w:rsid w:val="00DB693C"/>
    <w:rsid w:val="00DB6957"/>
    <w:rsid w:val="00DB6C41"/>
    <w:rsid w:val="00DB70DD"/>
    <w:rsid w:val="00DB751D"/>
    <w:rsid w:val="00DC0140"/>
    <w:rsid w:val="00DC079E"/>
    <w:rsid w:val="00DC08E8"/>
    <w:rsid w:val="00DC0989"/>
    <w:rsid w:val="00DC0B80"/>
    <w:rsid w:val="00DC162F"/>
    <w:rsid w:val="00DC1DE4"/>
    <w:rsid w:val="00DC22A2"/>
    <w:rsid w:val="00DC27C7"/>
    <w:rsid w:val="00DC2985"/>
    <w:rsid w:val="00DC2A14"/>
    <w:rsid w:val="00DC318C"/>
    <w:rsid w:val="00DC32BD"/>
    <w:rsid w:val="00DC3860"/>
    <w:rsid w:val="00DC3CC4"/>
    <w:rsid w:val="00DC464A"/>
    <w:rsid w:val="00DC5194"/>
    <w:rsid w:val="00DC53EE"/>
    <w:rsid w:val="00DC57D3"/>
    <w:rsid w:val="00DC5A05"/>
    <w:rsid w:val="00DC5A8F"/>
    <w:rsid w:val="00DC5B8D"/>
    <w:rsid w:val="00DC5E95"/>
    <w:rsid w:val="00DC6E04"/>
    <w:rsid w:val="00DC7499"/>
    <w:rsid w:val="00DD00C5"/>
    <w:rsid w:val="00DD016C"/>
    <w:rsid w:val="00DD0774"/>
    <w:rsid w:val="00DD0946"/>
    <w:rsid w:val="00DD1113"/>
    <w:rsid w:val="00DD1415"/>
    <w:rsid w:val="00DD1B27"/>
    <w:rsid w:val="00DD1C38"/>
    <w:rsid w:val="00DD1DC1"/>
    <w:rsid w:val="00DD1E7D"/>
    <w:rsid w:val="00DD2019"/>
    <w:rsid w:val="00DD226E"/>
    <w:rsid w:val="00DD2F2D"/>
    <w:rsid w:val="00DD32DF"/>
    <w:rsid w:val="00DD3865"/>
    <w:rsid w:val="00DD3A74"/>
    <w:rsid w:val="00DD426F"/>
    <w:rsid w:val="00DD4640"/>
    <w:rsid w:val="00DD4E3A"/>
    <w:rsid w:val="00DD567F"/>
    <w:rsid w:val="00DD5E34"/>
    <w:rsid w:val="00DD66D1"/>
    <w:rsid w:val="00DD6A33"/>
    <w:rsid w:val="00DD6B0F"/>
    <w:rsid w:val="00DD7150"/>
    <w:rsid w:val="00DD76F8"/>
    <w:rsid w:val="00DD7E76"/>
    <w:rsid w:val="00DE10B7"/>
    <w:rsid w:val="00DE1188"/>
    <w:rsid w:val="00DE1470"/>
    <w:rsid w:val="00DE1995"/>
    <w:rsid w:val="00DE1C67"/>
    <w:rsid w:val="00DE1F21"/>
    <w:rsid w:val="00DE20B0"/>
    <w:rsid w:val="00DE2424"/>
    <w:rsid w:val="00DE2636"/>
    <w:rsid w:val="00DE33D9"/>
    <w:rsid w:val="00DE3733"/>
    <w:rsid w:val="00DE4300"/>
    <w:rsid w:val="00DE4630"/>
    <w:rsid w:val="00DE4973"/>
    <w:rsid w:val="00DE49CB"/>
    <w:rsid w:val="00DE54F4"/>
    <w:rsid w:val="00DE56D9"/>
    <w:rsid w:val="00DE5814"/>
    <w:rsid w:val="00DE588F"/>
    <w:rsid w:val="00DE5CD2"/>
    <w:rsid w:val="00DE652C"/>
    <w:rsid w:val="00DE66F6"/>
    <w:rsid w:val="00DE6A5A"/>
    <w:rsid w:val="00DE734D"/>
    <w:rsid w:val="00DE7B4F"/>
    <w:rsid w:val="00DE7F0F"/>
    <w:rsid w:val="00DF045C"/>
    <w:rsid w:val="00DF04E4"/>
    <w:rsid w:val="00DF0DAB"/>
    <w:rsid w:val="00DF0F4A"/>
    <w:rsid w:val="00DF10AB"/>
    <w:rsid w:val="00DF123F"/>
    <w:rsid w:val="00DF168E"/>
    <w:rsid w:val="00DF199B"/>
    <w:rsid w:val="00DF20B9"/>
    <w:rsid w:val="00DF2454"/>
    <w:rsid w:val="00DF2734"/>
    <w:rsid w:val="00DF28F6"/>
    <w:rsid w:val="00DF2AAB"/>
    <w:rsid w:val="00DF2CB0"/>
    <w:rsid w:val="00DF2E3E"/>
    <w:rsid w:val="00DF2F6F"/>
    <w:rsid w:val="00DF31F8"/>
    <w:rsid w:val="00DF35C3"/>
    <w:rsid w:val="00DF3B81"/>
    <w:rsid w:val="00DF3DF3"/>
    <w:rsid w:val="00DF3F31"/>
    <w:rsid w:val="00DF4FB5"/>
    <w:rsid w:val="00DF57D9"/>
    <w:rsid w:val="00DF5831"/>
    <w:rsid w:val="00DF5935"/>
    <w:rsid w:val="00DF5A74"/>
    <w:rsid w:val="00DF653A"/>
    <w:rsid w:val="00DF6CD0"/>
    <w:rsid w:val="00DF74F7"/>
    <w:rsid w:val="00DF763E"/>
    <w:rsid w:val="00E001D2"/>
    <w:rsid w:val="00E00BE6"/>
    <w:rsid w:val="00E00D8D"/>
    <w:rsid w:val="00E00EC8"/>
    <w:rsid w:val="00E014E7"/>
    <w:rsid w:val="00E0168D"/>
    <w:rsid w:val="00E0195A"/>
    <w:rsid w:val="00E01B3B"/>
    <w:rsid w:val="00E01D90"/>
    <w:rsid w:val="00E0201E"/>
    <w:rsid w:val="00E02950"/>
    <w:rsid w:val="00E02FAB"/>
    <w:rsid w:val="00E03928"/>
    <w:rsid w:val="00E03BE5"/>
    <w:rsid w:val="00E03CA3"/>
    <w:rsid w:val="00E03D6C"/>
    <w:rsid w:val="00E049EE"/>
    <w:rsid w:val="00E04AC0"/>
    <w:rsid w:val="00E055FD"/>
    <w:rsid w:val="00E05AB6"/>
    <w:rsid w:val="00E05C22"/>
    <w:rsid w:val="00E05CD9"/>
    <w:rsid w:val="00E060AA"/>
    <w:rsid w:val="00E067F7"/>
    <w:rsid w:val="00E0686A"/>
    <w:rsid w:val="00E069D5"/>
    <w:rsid w:val="00E06AB6"/>
    <w:rsid w:val="00E06C0D"/>
    <w:rsid w:val="00E1087E"/>
    <w:rsid w:val="00E10903"/>
    <w:rsid w:val="00E10B44"/>
    <w:rsid w:val="00E10BD8"/>
    <w:rsid w:val="00E11578"/>
    <w:rsid w:val="00E11748"/>
    <w:rsid w:val="00E11945"/>
    <w:rsid w:val="00E12C0D"/>
    <w:rsid w:val="00E134A9"/>
    <w:rsid w:val="00E1430D"/>
    <w:rsid w:val="00E14729"/>
    <w:rsid w:val="00E14B0F"/>
    <w:rsid w:val="00E15148"/>
    <w:rsid w:val="00E1547B"/>
    <w:rsid w:val="00E154F9"/>
    <w:rsid w:val="00E15543"/>
    <w:rsid w:val="00E164D3"/>
    <w:rsid w:val="00E16CBE"/>
    <w:rsid w:val="00E171F3"/>
    <w:rsid w:val="00E17344"/>
    <w:rsid w:val="00E1765B"/>
    <w:rsid w:val="00E17705"/>
    <w:rsid w:val="00E17A18"/>
    <w:rsid w:val="00E200DE"/>
    <w:rsid w:val="00E2048E"/>
    <w:rsid w:val="00E21451"/>
    <w:rsid w:val="00E21D45"/>
    <w:rsid w:val="00E21F20"/>
    <w:rsid w:val="00E22FE5"/>
    <w:rsid w:val="00E23298"/>
    <w:rsid w:val="00E23767"/>
    <w:rsid w:val="00E23CE4"/>
    <w:rsid w:val="00E24170"/>
    <w:rsid w:val="00E244A1"/>
    <w:rsid w:val="00E244A8"/>
    <w:rsid w:val="00E24666"/>
    <w:rsid w:val="00E24F1B"/>
    <w:rsid w:val="00E255A5"/>
    <w:rsid w:val="00E257DE"/>
    <w:rsid w:val="00E259D6"/>
    <w:rsid w:val="00E25A70"/>
    <w:rsid w:val="00E25BF2"/>
    <w:rsid w:val="00E25D1B"/>
    <w:rsid w:val="00E25DA0"/>
    <w:rsid w:val="00E26246"/>
    <w:rsid w:val="00E26354"/>
    <w:rsid w:val="00E26663"/>
    <w:rsid w:val="00E26862"/>
    <w:rsid w:val="00E26BAB"/>
    <w:rsid w:val="00E2708A"/>
    <w:rsid w:val="00E27176"/>
    <w:rsid w:val="00E273EB"/>
    <w:rsid w:val="00E275FB"/>
    <w:rsid w:val="00E27717"/>
    <w:rsid w:val="00E279D0"/>
    <w:rsid w:val="00E27F75"/>
    <w:rsid w:val="00E27FDB"/>
    <w:rsid w:val="00E30758"/>
    <w:rsid w:val="00E30F79"/>
    <w:rsid w:val="00E31163"/>
    <w:rsid w:val="00E316CC"/>
    <w:rsid w:val="00E322DF"/>
    <w:rsid w:val="00E32B2F"/>
    <w:rsid w:val="00E334DE"/>
    <w:rsid w:val="00E335E4"/>
    <w:rsid w:val="00E336DC"/>
    <w:rsid w:val="00E337BD"/>
    <w:rsid w:val="00E33DC1"/>
    <w:rsid w:val="00E34071"/>
    <w:rsid w:val="00E344CC"/>
    <w:rsid w:val="00E346B5"/>
    <w:rsid w:val="00E35256"/>
    <w:rsid w:val="00E356D3"/>
    <w:rsid w:val="00E35D75"/>
    <w:rsid w:val="00E3627C"/>
    <w:rsid w:val="00E363ED"/>
    <w:rsid w:val="00E364FA"/>
    <w:rsid w:val="00E36CFE"/>
    <w:rsid w:val="00E36ECB"/>
    <w:rsid w:val="00E36F12"/>
    <w:rsid w:val="00E374E9"/>
    <w:rsid w:val="00E376DB"/>
    <w:rsid w:val="00E37BF4"/>
    <w:rsid w:val="00E40032"/>
    <w:rsid w:val="00E40233"/>
    <w:rsid w:val="00E402BD"/>
    <w:rsid w:val="00E40539"/>
    <w:rsid w:val="00E40BF2"/>
    <w:rsid w:val="00E41170"/>
    <w:rsid w:val="00E41171"/>
    <w:rsid w:val="00E41370"/>
    <w:rsid w:val="00E413C5"/>
    <w:rsid w:val="00E417D4"/>
    <w:rsid w:val="00E41A12"/>
    <w:rsid w:val="00E41E58"/>
    <w:rsid w:val="00E41EFF"/>
    <w:rsid w:val="00E41F15"/>
    <w:rsid w:val="00E42526"/>
    <w:rsid w:val="00E42630"/>
    <w:rsid w:val="00E431F0"/>
    <w:rsid w:val="00E432E7"/>
    <w:rsid w:val="00E44809"/>
    <w:rsid w:val="00E44FB6"/>
    <w:rsid w:val="00E45173"/>
    <w:rsid w:val="00E45C4A"/>
    <w:rsid w:val="00E460BA"/>
    <w:rsid w:val="00E46376"/>
    <w:rsid w:val="00E4648E"/>
    <w:rsid w:val="00E46492"/>
    <w:rsid w:val="00E466F4"/>
    <w:rsid w:val="00E46CEA"/>
    <w:rsid w:val="00E472C3"/>
    <w:rsid w:val="00E47306"/>
    <w:rsid w:val="00E473E4"/>
    <w:rsid w:val="00E4755B"/>
    <w:rsid w:val="00E47857"/>
    <w:rsid w:val="00E47EBE"/>
    <w:rsid w:val="00E5024F"/>
    <w:rsid w:val="00E50988"/>
    <w:rsid w:val="00E51103"/>
    <w:rsid w:val="00E51910"/>
    <w:rsid w:val="00E51EA7"/>
    <w:rsid w:val="00E525E6"/>
    <w:rsid w:val="00E52724"/>
    <w:rsid w:val="00E527F5"/>
    <w:rsid w:val="00E533FA"/>
    <w:rsid w:val="00E53883"/>
    <w:rsid w:val="00E53903"/>
    <w:rsid w:val="00E53BC6"/>
    <w:rsid w:val="00E54000"/>
    <w:rsid w:val="00E54454"/>
    <w:rsid w:val="00E547C2"/>
    <w:rsid w:val="00E54BDE"/>
    <w:rsid w:val="00E54CFA"/>
    <w:rsid w:val="00E54E2B"/>
    <w:rsid w:val="00E55286"/>
    <w:rsid w:val="00E55333"/>
    <w:rsid w:val="00E555BC"/>
    <w:rsid w:val="00E559B1"/>
    <w:rsid w:val="00E55C83"/>
    <w:rsid w:val="00E56356"/>
    <w:rsid w:val="00E563D7"/>
    <w:rsid w:val="00E56EA0"/>
    <w:rsid w:val="00E5701F"/>
    <w:rsid w:val="00E5759F"/>
    <w:rsid w:val="00E576B6"/>
    <w:rsid w:val="00E57C2E"/>
    <w:rsid w:val="00E57EA8"/>
    <w:rsid w:val="00E60047"/>
    <w:rsid w:val="00E600FD"/>
    <w:rsid w:val="00E6020B"/>
    <w:rsid w:val="00E6053B"/>
    <w:rsid w:val="00E60E4A"/>
    <w:rsid w:val="00E611DF"/>
    <w:rsid w:val="00E61676"/>
    <w:rsid w:val="00E61D18"/>
    <w:rsid w:val="00E61EE5"/>
    <w:rsid w:val="00E625B9"/>
    <w:rsid w:val="00E625F6"/>
    <w:rsid w:val="00E62D66"/>
    <w:rsid w:val="00E630DF"/>
    <w:rsid w:val="00E631F4"/>
    <w:rsid w:val="00E63413"/>
    <w:rsid w:val="00E635D7"/>
    <w:rsid w:val="00E6373F"/>
    <w:rsid w:val="00E63A3F"/>
    <w:rsid w:val="00E63D20"/>
    <w:rsid w:val="00E63E8A"/>
    <w:rsid w:val="00E64420"/>
    <w:rsid w:val="00E6459D"/>
    <w:rsid w:val="00E645AC"/>
    <w:rsid w:val="00E64752"/>
    <w:rsid w:val="00E64C38"/>
    <w:rsid w:val="00E65F0F"/>
    <w:rsid w:val="00E66774"/>
    <w:rsid w:val="00E6701D"/>
    <w:rsid w:val="00E6723F"/>
    <w:rsid w:val="00E67673"/>
    <w:rsid w:val="00E677FB"/>
    <w:rsid w:val="00E67DDC"/>
    <w:rsid w:val="00E7019A"/>
    <w:rsid w:val="00E70447"/>
    <w:rsid w:val="00E7062A"/>
    <w:rsid w:val="00E71096"/>
    <w:rsid w:val="00E71178"/>
    <w:rsid w:val="00E7170D"/>
    <w:rsid w:val="00E71D7E"/>
    <w:rsid w:val="00E71E47"/>
    <w:rsid w:val="00E724E9"/>
    <w:rsid w:val="00E72509"/>
    <w:rsid w:val="00E73A84"/>
    <w:rsid w:val="00E74721"/>
    <w:rsid w:val="00E748EF"/>
    <w:rsid w:val="00E74B2C"/>
    <w:rsid w:val="00E75053"/>
    <w:rsid w:val="00E75953"/>
    <w:rsid w:val="00E7630F"/>
    <w:rsid w:val="00E76330"/>
    <w:rsid w:val="00E7688F"/>
    <w:rsid w:val="00E76F29"/>
    <w:rsid w:val="00E77557"/>
    <w:rsid w:val="00E77B96"/>
    <w:rsid w:val="00E77E48"/>
    <w:rsid w:val="00E77EBA"/>
    <w:rsid w:val="00E8003E"/>
    <w:rsid w:val="00E80065"/>
    <w:rsid w:val="00E802E2"/>
    <w:rsid w:val="00E80341"/>
    <w:rsid w:val="00E8047B"/>
    <w:rsid w:val="00E80D08"/>
    <w:rsid w:val="00E80E03"/>
    <w:rsid w:val="00E81237"/>
    <w:rsid w:val="00E81240"/>
    <w:rsid w:val="00E81403"/>
    <w:rsid w:val="00E81CD8"/>
    <w:rsid w:val="00E828D6"/>
    <w:rsid w:val="00E833F0"/>
    <w:rsid w:val="00E83A3B"/>
    <w:rsid w:val="00E83A72"/>
    <w:rsid w:val="00E83DF8"/>
    <w:rsid w:val="00E840FB"/>
    <w:rsid w:val="00E84174"/>
    <w:rsid w:val="00E851EF"/>
    <w:rsid w:val="00E85204"/>
    <w:rsid w:val="00E853E3"/>
    <w:rsid w:val="00E85AD4"/>
    <w:rsid w:val="00E85B51"/>
    <w:rsid w:val="00E86523"/>
    <w:rsid w:val="00E86622"/>
    <w:rsid w:val="00E86DFD"/>
    <w:rsid w:val="00E86E62"/>
    <w:rsid w:val="00E87230"/>
    <w:rsid w:val="00E87386"/>
    <w:rsid w:val="00E87BC9"/>
    <w:rsid w:val="00E87DA6"/>
    <w:rsid w:val="00E87FD8"/>
    <w:rsid w:val="00E904AF"/>
    <w:rsid w:val="00E906CD"/>
    <w:rsid w:val="00E906DA"/>
    <w:rsid w:val="00E918D6"/>
    <w:rsid w:val="00E91A0B"/>
    <w:rsid w:val="00E91E15"/>
    <w:rsid w:val="00E9208C"/>
    <w:rsid w:val="00E92785"/>
    <w:rsid w:val="00E92FB4"/>
    <w:rsid w:val="00E93641"/>
    <w:rsid w:val="00E93AEB"/>
    <w:rsid w:val="00E93D17"/>
    <w:rsid w:val="00E94368"/>
    <w:rsid w:val="00E9461A"/>
    <w:rsid w:val="00E94D56"/>
    <w:rsid w:val="00E9519B"/>
    <w:rsid w:val="00E95475"/>
    <w:rsid w:val="00E954D5"/>
    <w:rsid w:val="00E95BB4"/>
    <w:rsid w:val="00E96224"/>
    <w:rsid w:val="00E96427"/>
    <w:rsid w:val="00E96AB8"/>
    <w:rsid w:val="00E97014"/>
    <w:rsid w:val="00E971A8"/>
    <w:rsid w:val="00E971D1"/>
    <w:rsid w:val="00E9762F"/>
    <w:rsid w:val="00E97753"/>
    <w:rsid w:val="00E978E8"/>
    <w:rsid w:val="00E979B7"/>
    <w:rsid w:val="00E97DCD"/>
    <w:rsid w:val="00EA0176"/>
    <w:rsid w:val="00EA0404"/>
    <w:rsid w:val="00EA046F"/>
    <w:rsid w:val="00EA0D96"/>
    <w:rsid w:val="00EA0E76"/>
    <w:rsid w:val="00EA1044"/>
    <w:rsid w:val="00EA1509"/>
    <w:rsid w:val="00EA19E8"/>
    <w:rsid w:val="00EA1E81"/>
    <w:rsid w:val="00EA1E96"/>
    <w:rsid w:val="00EA204D"/>
    <w:rsid w:val="00EA2B38"/>
    <w:rsid w:val="00EA2B4B"/>
    <w:rsid w:val="00EA2CBB"/>
    <w:rsid w:val="00EA2F55"/>
    <w:rsid w:val="00EA2FB2"/>
    <w:rsid w:val="00EA312E"/>
    <w:rsid w:val="00EA31A8"/>
    <w:rsid w:val="00EA381B"/>
    <w:rsid w:val="00EA3D5D"/>
    <w:rsid w:val="00EA3E64"/>
    <w:rsid w:val="00EA40DD"/>
    <w:rsid w:val="00EA4730"/>
    <w:rsid w:val="00EA4B46"/>
    <w:rsid w:val="00EA4C80"/>
    <w:rsid w:val="00EA4ED3"/>
    <w:rsid w:val="00EA5183"/>
    <w:rsid w:val="00EA528D"/>
    <w:rsid w:val="00EA52AB"/>
    <w:rsid w:val="00EA5570"/>
    <w:rsid w:val="00EA5AEC"/>
    <w:rsid w:val="00EA60E3"/>
    <w:rsid w:val="00EA6332"/>
    <w:rsid w:val="00EA636A"/>
    <w:rsid w:val="00EA640A"/>
    <w:rsid w:val="00EA69A4"/>
    <w:rsid w:val="00EA69D1"/>
    <w:rsid w:val="00EA6B43"/>
    <w:rsid w:val="00EA6C5E"/>
    <w:rsid w:val="00EA7781"/>
    <w:rsid w:val="00EA7D8D"/>
    <w:rsid w:val="00EA7E21"/>
    <w:rsid w:val="00EA7F8C"/>
    <w:rsid w:val="00EA7F99"/>
    <w:rsid w:val="00EB0391"/>
    <w:rsid w:val="00EB03FC"/>
    <w:rsid w:val="00EB0572"/>
    <w:rsid w:val="00EB0599"/>
    <w:rsid w:val="00EB065A"/>
    <w:rsid w:val="00EB10E3"/>
    <w:rsid w:val="00EB1165"/>
    <w:rsid w:val="00EB1CAD"/>
    <w:rsid w:val="00EB200A"/>
    <w:rsid w:val="00EB25B6"/>
    <w:rsid w:val="00EB266C"/>
    <w:rsid w:val="00EB2C69"/>
    <w:rsid w:val="00EB2E46"/>
    <w:rsid w:val="00EB2FA1"/>
    <w:rsid w:val="00EB38F0"/>
    <w:rsid w:val="00EB395B"/>
    <w:rsid w:val="00EB3C06"/>
    <w:rsid w:val="00EB3D34"/>
    <w:rsid w:val="00EB46DC"/>
    <w:rsid w:val="00EB4C13"/>
    <w:rsid w:val="00EB544D"/>
    <w:rsid w:val="00EB5451"/>
    <w:rsid w:val="00EB5614"/>
    <w:rsid w:val="00EB6392"/>
    <w:rsid w:val="00EB6440"/>
    <w:rsid w:val="00EB651A"/>
    <w:rsid w:val="00EB6E3E"/>
    <w:rsid w:val="00EB709D"/>
    <w:rsid w:val="00EB7171"/>
    <w:rsid w:val="00EB734E"/>
    <w:rsid w:val="00EB7766"/>
    <w:rsid w:val="00EB7C3B"/>
    <w:rsid w:val="00EC01BE"/>
    <w:rsid w:val="00EC02A0"/>
    <w:rsid w:val="00EC0486"/>
    <w:rsid w:val="00EC05A8"/>
    <w:rsid w:val="00EC0F68"/>
    <w:rsid w:val="00EC1527"/>
    <w:rsid w:val="00EC15D5"/>
    <w:rsid w:val="00EC1D2D"/>
    <w:rsid w:val="00EC1F75"/>
    <w:rsid w:val="00EC2766"/>
    <w:rsid w:val="00EC2CE6"/>
    <w:rsid w:val="00EC2E12"/>
    <w:rsid w:val="00EC2E35"/>
    <w:rsid w:val="00EC393A"/>
    <w:rsid w:val="00EC3980"/>
    <w:rsid w:val="00EC3C4D"/>
    <w:rsid w:val="00EC3C9A"/>
    <w:rsid w:val="00EC3D71"/>
    <w:rsid w:val="00EC3DCF"/>
    <w:rsid w:val="00EC4424"/>
    <w:rsid w:val="00EC4A31"/>
    <w:rsid w:val="00EC4F8C"/>
    <w:rsid w:val="00EC5626"/>
    <w:rsid w:val="00EC5EDA"/>
    <w:rsid w:val="00EC5FA4"/>
    <w:rsid w:val="00EC64DD"/>
    <w:rsid w:val="00EC6661"/>
    <w:rsid w:val="00EC68F8"/>
    <w:rsid w:val="00EC6BD3"/>
    <w:rsid w:val="00EC6F89"/>
    <w:rsid w:val="00EC715D"/>
    <w:rsid w:val="00EC7580"/>
    <w:rsid w:val="00EC7C55"/>
    <w:rsid w:val="00ED0198"/>
    <w:rsid w:val="00ED0F1D"/>
    <w:rsid w:val="00ED19F9"/>
    <w:rsid w:val="00ED2660"/>
    <w:rsid w:val="00ED28E6"/>
    <w:rsid w:val="00ED2989"/>
    <w:rsid w:val="00ED29FB"/>
    <w:rsid w:val="00ED2A9B"/>
    <w:rsid w:val="00ED34B1"/>
    <w:rsid w:val="00ED375F"/>
    <w:rsid w:val="00ED3B62"/>
    <w:rsid w:val="00ED3FC4"/>
    <w:rsid w:val="00ED415D"/>
    <w:rsid w:val="00ED467F"/>
    <w:rsid w:val="00ED46C2"/>
    <w:rsid w:val="00ED4A93"/>
    <w:rsid w:val="00ED5345"/>
    <w:rsid w:val="00ED575D"/>
    <w:rsid w:val="00ED58B6"/>
    <w:rsid w:val="00ED5D76"/>
    <w:rsid w:val="00ED5F69"/>
    <w:rsid w:val="00ED628E"/>
    <w:rsid w:val="00ED666B"/>
    <w:rsid w:val="00ED6696"/>
    <w:rsid w:val="00ED6E8D"/>
    <w:rsid w:val="00ED70E6"/>
    <w:rsid w:val="00ED76E1"/>
    <w:rsid w:val="00ED7D0C"/>
    <w:rsid w:val="00ED7D0E"/>
    <w:rsid w:val="00ED7EB0"/>
    <w:rsid w:val="00EE019C"/>
    <w:rsid w:val="00EE0371"/>
    <w:rsid w:val="00EE03C5"/>
    <w:rsid w:val="00EE0DA2"/>
    <w:rsid w:val="00EE0ECD"/>
    <w:rsid w:val="00EE106B"/>
    <w:rsid w:val="00EE18DF"/>
    <w:rsid w:val="00EE1C98"/>
    <w:rsid w:val="00EE1CF2"/>
    <w:rsid w:val="00EE1EE5"/>
    <w:rsid w:val="00EE20B1"/>
    <w:rsid w:val="00EE22CE"/>
    <w:rsid w:val="00EE23D5"/>
    <w:rsid w:val="00EE2916"/>
    <w:rsid w:val="00EE37C0"/>
    <w:rsid w:val="00EE4FAD"/>
    <w:rsid w:val="00EE53B3"/>
    <w:rsid w:val="00EE5AC6"/>
    <w:rsid w:val="00EE6716"/>
    <w:rsid w:val="00EE679A"/>
    <w:rsid w:val="00EE6B3E"/>
    <w:rsid w:val="00EE7211"/>
    <w:rsid w:val="00EE76B9"/>
    <w:rsid w:val="00EE7BD8"/>
    <w:rsid w:val="00EE7E07"/>
    <w:rsid w:val="00EE7FCA"/>
    <w:rsid w:val="00EF0D60"/>
    <w:rsid w:val="00EF125C"/>
    <w:rsid w:val="00EF1877"/>
    <w:rsid w:val="00EF22AE"/>
    <w:rsid w:val="00EF254B"/>
    <w:rsid w:val="00EF2570"/>
    <w:rsid w:val="00EF2E2F"/>
    <w:rsid w:val="00EF2E77"/>
    <w:rsid w:val="00EF2E94"/>
    <w:rsid w:val="00EF3363"/>
    <w:rsid w:val="00EF38DD"/>
    <w:rsid w:val="00EF3C53"/>
    <w:rsid w:val="00EF42CC"/>
    <w:rsid w:val="00EF466D"/>
    <w:rsid w:val="00EF4687"/>
    <w:rsid w:val="00EF475F"/>
    <w:rsid w:val="00EF4854"/>
    <w:rsid w:val="00EF4EB0"/>
    <w:rsid w:val="00EF50EF"/>
    <w:rsid w:val="00EF5255"/>
    <w:rsid w:val="00EF5A21"/>
    <w:rsid w:val="00EF60C0"/>
    <w:rsid w:val="00EF647B"/>
    <w:rsid w:val="00EF654E"/>
    <w:rsid w:val="00EF693D"/>
    <w:rsid w:val="00EF6B6A"/>
    <w:rsid w:val="00EF719D"/>
    <w:rsid w:val="00EF75D7"/>
    <w:rsid w:val="00EF7DA4"/>
    <w:rsid w:val="00F0086D"/>
    <w:rsid w:val="00F00B3C"/>
    <w:rsid w:val="00F01037"/>
    <w:rsid w:val="00F010F1"/>
    <w:rsid w:val="00F01641"/>
    <w:rsid w:val="00F01749"/>
    <w:rsid w:val="00F01908"/>
    <w:rsid w:val="00F019E4"/>
    <w:rsid w:val="00F01B59"/>
    <w:rsid w:val="00F01C80"/>
    <w:rsid w:val="00F02889"/>
    <w:rsid w:val="00F02A11"/>
    <w:rsid w:val="00F02DC2"/>
    <w:rsid w:val="00F02F29"/>
    <w:rsid w:val="00F02F98"/>
    <w:rsid w:val="00F0345E"/>
    <w:rsid w:val="00F03D4C"/>
    <w:rsid w:val="00F04068"/>
    <w:rsid w:val="00F048CF"/>
    <w:rsid w:val="00F04ABA"/>
    <w:rsid w:val="00F04E5E"/>
    <w:rsid w:val="00F05470"/>
    <w:rsid w:val="00F05791"/>
    <w:rsid w:val="00F062AF"/>
    <w:rsid w:val="00F062EA"/>
    <w:rsid w:val="00F0631E"/>
    <w:rsid w:val="00F06F4F"/>
    <w:rsid w:val="00F07199"/>
    <w:rsid w:val="00F07264"/>
    <w:rsid w:val="00F07BC0"/>
    <w:rsid w:val="00F07FC3"/>
    <w:rsid w:val="00F1036F"/>
    <w:rsid w:val="00F103BF"/>
    <w:rsid w:val="00F10424"/>
    <w:rsid w:val="00F1088C"/>
    <w:rsid w:val="00F10B91"/>
    <w:rsid w:val="00F10E91"/>
    <w:rsid w:val="00F114ED"/>
    <w:rsid w:val="00F11E97"/>
    <w:rsid w:val="00F127E1"/>
    <w:rsid w:val="00F129E2"/>
    <w:rsid w:val="00F12CEE"/>
    <w:rsid w:val="00F12E3C"/>
    <w:rsid w:val="00F12EB9"/>
    <w:rsid w:val="00F13448"/>
    <w:rsid w:val="00F13514"/>
    <w:rsid w:val="00F13915"/>
    <w:rsid w:val="00F13B4B"/>
    <w:rsid w:val="00F1438B"/>
    <w:rsid w:val="00F14635"/>
    <w:rsid w:val="00F147B8"/>
    <w:rsid w:val="00F14823"/>
    <w:rsid w:val="00F148EB"/>
    <w:rsid w:val="00F14FAC"/>
    <w:rsid w:val="00F15284"/>
    <w:rsid w:val="00F15481"/>
    <w:rsid w:val="00F15778"/>
    <w:rsid w:val="00F159A1"/>
    <w:rsid w:val="00F15BB2"/>
    <w:rsid w:val="00F15DBF"/>
    <w:rsid w:val="00F15E64"/>
    <w:rsid w:val="00F16344"/>
    <w:rsid w:val="00F165EA"/>
    <w:rsid w:val="00F167A8"/>
    <w:rsid w:val="00F169F1"/>
    <w:rsid w:val="00F16AB8"/>
    <w:rsid w:val="00F16BEE"/>
    <w:rsid w:val="00F17266"/>
    <w:rsid w:val="00F17729"/>
    <w:rsid w:val="00F1775D"/>
    <w:rsid w:val="00F17942"/>
    <w:rsid w:val="00F1796C"/>
    <w:rsid w:val="00F20124"/>
    <w:rsid w:val="00F206F1"/>
    <w:rsid w:val="00F20C00"/>
    <w:rsid w:val="00F212F0"/>
    <w:rsid w:val="00F21413"/>
    <w:rsid w:val="00F2145B"/>
    <w:rsid w:val="00F2164F"/>
    <w:rsid w:val="00F21808"/>
    <w:rsid w:val="00F21F24"/>
    <w:rsid w:val="00F21F39"/>
    <w:rsid w:val="00F224CC"/>
    <w:rsid w:val="00F22615"/>
    <w:rsid w:val="00F22AD5"/>
    <w:rsid w:val="00F22E87"/>
    <w:rsid w:val="00F22F30"/>
    <w:rsid w:val="00F23849"/>
    <w:rsid w:val="00F23996"/>
    <w:rsid w:val="00F23C94"/>
    <w:rsid w:val="00F23ECA"/>
    <w:rsid w:val="00F249FB"/>
    <w:rsid w:val="00F259B0"/>
    <w:rsid w:val="00F25BB7"/>
    <w:rsid w:val="00F25D51"/>
    <w:rsid w:val="00F25EC1"/>
    <w:rsid w:val="00F26330"/>
    <w:rsid w:val="00F263FE"/>
    <w:rsid w:val="00F26497"/>
    <w:rsid w:val="00F266DB"/>
    <w:rsid w:val="00F26B70"/>
    <w:rsid w:val="00F26BF9"/>
    <w:rsid w:val="00F26DF9"/>
    <w:rsid w:val="00F2757F"/>
    <w:rsid w:val="00F277B2"/>
    <w:rsid w:val="00F27B9B"/>
    <w:rsid w:val="00F307F8"/>
    <w:rsid w:val="00F30B24"/>
    <w:rsid w:val="00F3136F"/>
    <w:rsid w:val="00F31501"/>
    <w:rsid w:val="00F31DC9"/>
    <w:rsid w:val="00F32A38"/>
    <w:rsid w:val="00F33103"/>
    <w:rsid w:val="00F332B1"/>
    <w:rsid w:val="00F332B4"/>
    <w:rsid w:val="00F333C8"/>
    <w:rsid w:val="00F33B3E"/>
    <w:rsid w:val="00F33CC8"/>
    <w:rsid w:val="00F34382"/>
    <w:rsid w:val="00F34973"/>
    <w:rsid w:val="00F354E8"/>
    <w:rsid w:val="00F35862"/>
    <w:rsid w:val="00F3587C"/>
    <w:rsid w:val="00F3592D"/>
    <w:rsid w:val="00F35B6A"/>
    <w:rsid w:val="00F36D1B"/>
    <w:rsid w:val="00F37011"/>
    <w:rsid w:val="00F37197"/>
    <w:rsid w:val="00F40024"/>
    <w:rsid w:val="00F40142"/>
    <w:rsid w:val="00F40DE3"/>
    <w:rsid w:val="00F41466"/>
    <w:rsid w:val="00F41723"/>
    <w:rsid w:val="00F41949"/>
    <w:rsid w:val="00F41DA5"/>
    <w:rsid w:val="00F41E02"/>
    <w:rsid w:val="00F42289"/>
    <w:rsid w:val="00F422E9"/>
    <w:rsid w:val="00F42B03"/>
    <w:rsid w:val="00F42DD1"/>
    <w:rsid w:val="00F436EC"/>
    <w:rsid w:val="00F43A7D"/>
    <w:rsid w:val="00F43D77"/>
    <w:rsid w:val="00F4411C"/>
    <w:rsid w:val="00F44618"/>
    <w:rsid w:val="00F44774"/>
    <w:rsid w:val="00F45032"/>
    <w:rsid w:val="00F4509D"/>
    <w:rsid w:val="00F459DB"/>
    <w:rsid w:val="00F45DE3"/>
    <w:rsid w:val="00F46182"/>
    <w:rsid w:val="00F4630F"/>
    <w:rsid w:val="00F46769"/>
    <w:rsid w:val="00F46944"/>
    <w:rsid w:val="00F469FC"/>
    <w:rsid w:val="00F46A53"/>
    <w:rsid w:val="00F46AE2"/>
    <w:rsid w:val="00F46B89"/>
    <w:rsid w:val="00F46C9B"/>
    <w:rsid w:val="00F47123"/>
    <w:rsid w:val="00F47217"/>
    <w:rsid w:val="00F473D7"/>
    <w:rsid w:val="00F4756F"/>
    <w:rsid w:val="00F47B05"/>
    <w:rsid w:val="00F47F80"/>
    <w:rsid w:val="00F507CA"/>
    <w:rsid w:val="00F50B5F"/>
    <w:rsid w:val="00F52719"/>
    <w:rsid w:val="00F5285B"/>
    <w:rsid w:val="00F52996"/>
    <w:rsid w:val="00F52BF4"/>
    <w:rsid w:val="00F52C57"/>
    <w:rsid w:val="00F52D41"/>
    <w:rsid w:val="00F52FFD"/>
    <w:rsid w:val="00F53138"/>
    <w:rsid w:val="00F531C4"/>
    <w:rsid w:val="00F539C7"/>
    <w:rsid w:val="00F53F33"/>
    <w:rsid w:val="00F543D5"/>
    <w:rsid w:val="00F548F5"/>
    <w:rsid w:val="00F54CFA"/>
    <w:rsid w:val="00F55490"/>
    <w:rsid w:val="00F55537"/>
    <w:rsid w:val="00F55648"/>
    <w:rsid w:val="00F5591C"/>
    <w:rsid w:val="00F55E9D"/>
    <w:rsid w:val="00F55F59"/>
    <w:rsid w:val="00F55F90"/>
    <w:rsid w:val="00F5689B"/>
    <w:rsid w:val="00F573FB"/>
    <w:rsid w:val="00F57550"/>
    <w:rsid w:val="00F57845"/>
    <w:rsid w:val="00F57EB9"/>
    <w:rsid w:val="00F602EB"/>
    <w:rsid w:val="00F60777"/>
    <w:rsid w:val="00F60B2B"/>
    <w:rsid w:val="00F60BD7"/>
    <w:rsid w:val="00F6127C"/>
    <w:rsid w:val="00F61B48"/>
    <w:rsid w:val="00F61C63"/>
    <w:rsid w:val="00F620A5"/>
    <w:rsid w:val="00F6360E"/>
    <w:rsid w:val="00F6387C"/>
    <w:rsid w:val="00F63CF8"/>
    <w:rsid w:val="00F63E19"/>
    <w:rsid w:val="00F641B8"/>
    <w:rsid w:val="00F641C3"/>
    <w:rsid w:val="00F6436E"/>
    <w:rsid w:val="00F6465E"/>
    <w:rsid w:val="00F648A2"/>
    <w:rsid w:val="00F64A14"/>
    <w:rsid w:val="00F64BF1"/>
    <w:rsid w:val="00F64D25"/>
    <w:rsid w:val="00F652FB"/>
    <w:rsid w:val="00F6572F"/>
    <w:rsid w:val="00F658D8"/>
    <w:rsid w:val="00F661E9"/>
    <w:rsid w:val="00F6632F"/>
    <w:rsid w:val="00F663F5"/>
    <w:rsid w:val="00F66553"/>
    <w:rsid w:val="00F668B2"/>
    <w:rsid w:val="00F66D05"/>
    <w:rsid w:val="00F66F5B"/>
    <w:rsid w:val="00F66FD3"/>
    <w:rsid w:val="00F67435"/>
    <w:rsid w:val="00F676DB"/>
    <w:rsid w:val="00F67A86"/>
    <w:rsid w:val="00F67B5C"/>
    <w:rsid w:val="00F70DA7"/>
    <w:rsid w:val="00F70E4E"/>
    <w:rsid w:val="00F71441"/>
    <w:rsid w:val="00F714C9"/>
    <w:rsid w:val="00F71833"/>
    <w:rsid w:val="00F71CA3"/>
    <w:rsid w:val="00F71D26"/>
    <w:rsid w:val="00F71EBF"/>
    <w:rsid w:val="00F729F9"/>
    <w:rsid w:val="00F72B16"/>
    <w:rsid w:val="00F72DAC"/>
    <w:rsid w:val="00F73C0E"/>
    <w:rsid w:val="00F74688"/>
    <w:rsid w:val="00F74691"/>
    <w:rsid w:val="00F7472B"/>
    <w:rsid w:val="00F74787"/>
    <w:rsid w:val="00F74A51"/>
    <w:rsid w:val="00F74CE6"/>
    <w:rsid w:val="00F7530B"/>
    <w:rsid w:val="00F753D0"/>
    <w:rsid w:val="00F755FF"/>
    <w:rsid w:val="00F7574F"/>
    <w:rsid w:val="00F75C5D"/>
    <w:rsid w:val="00F75D24"/>
    <w:rsid w:val="00F763D6"/>
    <w:rsid w:val="00F76651"/>
    <w:rsid w:val="00F7669D"/>
    <w:rsid w:val="00F76FD8"/>
    <w:rsid w:val="00F77221"/>
    <w:rsid w:val="00F778EE"/>
    <w:rsid w:val="00F77F4A"/>
    <w:rsid w:val="00F80164"/>
    <w:rsid w:val="00F80242"/>
    <w:rsid w:val="00F802BD"/>
    <w:rsid w:val="00F802F5"/>
    <w:rsid w:val="00F8060B"/>
    <w:rsid w:val="00F80915"/>
    <w:rsid w:val="00F809BF"/>
    <w:rsid w:val="00F810C6"/>
    <w:rsid w:val="00F812FE"/>
    <w:rsid w:val="00F81304"/>
    <w:rsid w:val="00F81463"/>
    <w:rsid w:val="00F81466"/>
    <w:rsid w:val="00F814F0"/>
    <w:rsid w:val="00F81543"/>
    <w:rsid w:val="00F8167C"/>
    <w:rsid w:val="00F81A1B"/>
    <w:rsid w:val="00F81B8D"/>
    <w:rsid w:val="00F81F32"/>
    <w:rsid w:val="00F827C0"/>
    <w:rsid w:val="00F82D6D"/>
    <w:rsid w:val="00F82F05"/>
    <w:rsid w:val="00F8303D"/>
    <w:rsid w:val="00F83649"/>
    <w:rsid w:val="00F83B30"/>
    <w:rsid w:val="00F83FEE"/>
    <w:rsid w:val="00F84B7C"/>
    <w:rsid w:val="00F84E61"/>
    <w:rsid w:val="00F84F99"/>
    <w:rsid w:val="00F84FCB"/>
    <w:rsid w:val="00F853FA"/>
    <w:rsid w:val="00F8543D"/>
    <w:rsid w:val="00F85A3C"/>
    <w:rsid w:val="00F85A41"/>
    <w:rsid w:val="00F85CBB"/>
    <w:rsid w:val="00F85F82"/>
    <w:rsid w:val="00F86008"/>
    <w:rsid w:val="00F86099"/>
    <w:rsid w:val="00F861D0"/>
    <w:rsid w:val="00F86250"/>
    <w:rsid w:val="00F8626B"/>
    <w:rsid w:val="00F87320"/>
    <w:rsid w:val="00F877B6"/>
    <w:rsid w:val="00F87853"/>
    <w:rsid w:val="00F878D7"/>
    <w:rsid w:val="00F87D1C"/>
    <w:rsid w:val="00F90AF9"/>
    <w:rsid w:val="00F90CE4"/>
    <w:rsid w:val="00F90E7D"/>
    <w:rsid w:val="00F912B3"/>
    <w:rsid w:val="00F91585"/>
    <w:rsid w:val="00F91750"/>
    <w:rsid w:val="00F919B0"/>
    <w:rsid w:val="00F91DFE"/>
    <w:rsid w:val="00F92B19"/>
    <w:rsid w:val="00F92CF9"/>
    <w:rsid w:val="00F92F2C"/>
    <w:rsid w:val="00F92FFA"/>
    <w:rsid w:val="00F93069"/>
    <w:rsid w:val="00F9364A"/>
    <w:rsid w:val="00F9371C"/>
    <w:rsid w:val="00F93846"/>
    <w:rsid w:val="00F93BA0"/>
    <w:rsid w:val="00F93E40"/>
    <w:rsid w:val="00F93F14"/>
    <w:rsid w:val="00F944B7"/>
    <w:rsid w:val="00F949CE"/>
    <w:rsid w:val="00F95292"/>
    <w:rsid w:val="00F9545B"/>
    <w:rsid w:val="00F9547B"/>
    <w:rsid w:val="00F954B4"/>
    <w:rsid w:val="00F96028"/>
    <w:rsid w:val="00F961C5"/>
    <w:rsid w:val="00F9627A"/>
    <w:rsid w:val="00F964C2"/>
    <w:rsid w:val="00F96880"/>
    <w:rsid w:val="00F96971"/>
    <w:rsid w:val="00F974B0"/>
    <w:rsid w:val="00F97DFA"/>
    <w:rsid w:val="00F97F09"/>
    <w:rsid w:val="00FA03E8"/>
    <w:rsid w:val="00FA0404"/>
    <w:rsid w:val="00FA0611"/>
    <w:rsid w:val="00FA0B51"/>
    <w:rsid w:val="00FA19F0"/>
    <w:rsid w:val="00FA1A03"/>
    <w:rsid w:val="00FA1C1C"/>
    <w:rsid w:val="00FA1D84"/>
    <w:rsid w:val="00FA2092"/>
    <w:rsid w:val="00FA274C"/>
    <w:rsid w:val="00FA2EB2"/>
    <w:rsid w:val="00FA309C"/>
    <w:rsid w:val="00FA32CB"/>
    <w:rsid w:val="00FA36B1"/>
    <w:rsid w:val="00FA4056"/>
    <w:rsid w:val="00FA46E1"/>
    <w:rsid w:val="00FA4D01"/>
    <w:rsid w:val="00FA552C"/>
    <w:rsid w:val="00FA5715"/>
    <w:rsid w:val="00FA58C5"/>
    <w:rsid w:val="00FA58D8"/>
    <w:rsid w:val="00FA5E9C"/>
    <w:rsid w:val="00FA62B2"/>
    <w:rsid w:val="00FA66CF"/>
    <w:rsid w:val="00FA72AE"/>
    <w:rsid w:val="00FA7D97"/>
    <w:rsid w:val="00FB0725"/>
    <w:rsid w:val="00FB0AF9"/>
    <w:rsid w:val="00FB0ED2"/>
    <w:rsid w:val="00FB103C"/>
    <w:rsid w:val="00FB2103"/>
    <w:rsid w:val="00FB24CE"/>
    <w:rsid w:val="00FB2555"/>
    <w:rsid w:val="00FB2842"/>
    <w:rsid w:val="00FB2A25"/>
    <w:rsid w:val="00FB2DE6"/>
    <w:rsid w:val="00FB2E94"/>
    <w:rsid w:val="00FB2FB2"/>
    <w:rsid w:val="00FB36BA"/>
    <w:rsid w:val="00FB3E4D"/>
    <w:rsid w:val="00FB4804"/>
    <w:rsid w:val="00FB4AC7"/>
    <w:rsid w:val="00FB54B6"/>
    <w:rsid w:val="00FB5B2B"/>
    <w:rsid w:val="00FB5C0E"/>
    <w:rsid w:val="00FB62EE"/>
    <w:rsid w:val="00FB673F"/>
    <w:rsid w:val="00FB71A5"/>
    <w:rsid w:val="00FB7CB4"/>
    <w:rsid w:val="00FC0354"/>
    <w:rsid w:val="00FC04B4"/>
    <w:rsid w:val="00FC0E42"/>
    <w:rsid w:val="00FC0FA8"/>
    <w:rsid w:val="00FC103A"/>
    <w:rsid w:val="00FC16E5"/>
    <w:rsid w:val="00FC1969"/>
    <w:rsid w:val="00FC1DE4"/>
    <w:rsid w:val="00FC2C49"/>
    <w:rsid w:val="00FC350E"/>
    <w:rsid w:val="00FC36F1"/>
    <w:rsid w:val="00FC38D3"/>
    <w:rsid w:val="00FC40A9"/>
    <w:rsid w:val="00FC41F9"/>
    <w:rsid w:val="00FC460C"/>
    <w:rsid w:val="00FC4774"/>
    <w:rsid w:val="00FC4B00"/>
    <w:rsid w:val="00FC4FFC"/>
    <w:rsid w:val="00FC51D4"/>
    <w:rsid w:val="00FC5574"/>
    <w:rsid w:val="00FC58B4"/>
    <w:rsid w:val="00FC5911"/>
    <w:rsid w:val="00FC5B19"/>
    <w:rsid w:val="00FC5EA0"/>
    <w:rsid w:val="00FC6014"/>
    <w:rsid w:val="00FC601C"/>
    <w:rsid w:val="00FC63D0"/>
    <w:rsid w:val="00FC7010"/>
    <w:rsid w:val="00FC71B9"/>
    <w:rsid w:val="00FC7C68"/>
    <w:rsid w:val="00FD07C5"/>
    <w:rsid w:val="00FD1500"/>
    <w:rsid w:val="00FD1BC4"/>
    <w:rsid w:val="00FD1F49"/>
    <w:rsid w:val="00FD2176"/>
    <w:rsid w:val="00FD2670"/>
    <w:rsid w:val="00FD268A"/>
    <w:rsid w:val="00FD2B37"/>
    <w:rsid w:val="00FD306B"/>
    <w:rsid w:val="00FD32F6"/>
    <w:rsid w:val="00FD34F8"/>
    <w:rsid w:val="00FD3611"/>
    <w:rsid w:val="00FD383A"/>
    <w:rsid w:val="00FD4926"/>
    <w:rsid w:val="00FD515C"/>
    <w:rsid w:val="00FD517E"/>
    <w:rsid w:val="00FD556C"/>
    <w:rsid w:val="00FD5A41"/>
    <w:rsid w:val="00FD5CB4"/>
    <w:rsid w:val="00FD5D2D"/>
    <w:rsid w:val="00FD5EA9"/>
    <w:rsid w:val="00FD5FF2"/>
    <w:rsid w:val="00FD635D"/>
    <w:rsid w:val="00FD66C1"/>
    <w:rsid w:val="00FD66CF"/>
    <w:rsid w:val="00FD748E"/>
    <w:rsid w:val="00FD77FE"/>
    <w:rsid w:val="00FD7AED"/>
    <w:rsid w:val="00FE02CB"/>
    <w:rsid w:val="00FE0415"/>
    <w:rsid w:val="00FE090C"/>
    <w:rsid w:val="00FE093B"/>
    <w:rsid w:val="00FE0AF5"/>
    <w:rsid w:val="00FE211A"/>
    <w:rsid w:val="00FE212E"/>
    <w:rsid w:val="00FE2186"/>
    <w:rsid w:val="00FE22FF"/>
    <w:rsid w:val="00FE23B7"/>
    <w:rsid w:val="00FE257D"/>
    <w:rsid w:val="00FE26EE"/>
    <w:rsid w:val="00FE281B"/>
    <w:rsid w:val="00FE2987"/>
    <w:rsid w:val="00FE2DFD"/>
    <w:rsid w:val="00FE33B4"/>
    <w:rsid w:val="00FE3975"/>
    <w:rsid w:val="00FE3FD5"/>
    <w:rsid w:val="00FE4068"/>
    <w:rsid w:val="00FE40E7"/>
    <w:rsid w:val="00FE47A0"/>
    <w:rsid w:val="00FE4A13"/>
    <w:rsid w:val="00FE4C90"/>
    <w:rsid w:val="00FE5800"/>
    <w:rsid w:val="00FE5E5D"/>
    <w:rsid w:val="00FE65D0"/>
    <w:rsid w:val="00FE6710"/>
    <w:rsid w:val="00FE675E"/>
    <w:rsid w:val="00FE68AF"/>
    <w:rsid w:val="00FE6AA9"/>
    <w:rsid w:val="00FE6DDB"/>
    <w:rsid w:val="00FE702C"/>
    <w:rsid w:val="00FE76D7"/>
    <w:rsid w:val="00FE792B"/>
    <w:rsid w:val="00FE7A8B"/>
    <w:rsid w:val="00FE7AB5"/>
    <w:rsid w:val="00FE7E18"/>
    <w:rsid w:val="00FE7EF8"/>
    <w:rsid w:val="00FF00C6"/>
    <w:rsid w:val="00FF04F5"/>
    <w:rsid w:val="00FF059E"/>
    <w:rsid w:val="00FF0CE1"/>
    <w:rsid w:val="00FF124C"/>
    <w:rsid w:val="00FF1282"/>
    <w:rsid w:val="00FF1829"/>
    <w:rsid w:val="00FF1AC5"/>
    <w:rsid w:val="00FF2180"/>
    <w:rsid w:val="00FF2199"/>
    <w:rsid w:val="00FF2436"/>
    <w:rsid w:val="00FF2CC4"/>
    <w:rsid w:val="00FF33BC"/>
    <w:rsid w:val="00FF33F3"/>
    <w:rsid w:val="00FF416C"/>
    <w:rsid w:val="00FF43E4"/>
    <w:rsid w:val="00FF4D16"/>
    <w:rsid w:val="00FF4D85"/>
    <w:rsid w:val="00FF4F2C"/>
    <w:rsid w:val="00FF527C"/>
    <w:rsid w:val="00FF62DB"/>
    <w:rsid w:val="00FF644C"/>
    <w:rsid w:val="00FF6FE0"/>
    <w:rsid w:val="00FF71FA"/>
    <w:rsid w:val="00FF75BE"/>
    <w:rsid w:val="00FF796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BF"/>
  </w:style>
  <w:style w:type="paragraph" w:styleId="1">
    <w:name w:val="heading 1"/>
    <w:basedOn w:val="a"/>
    <w:next w:val="a"/>
    <w:link w:val="10"/>
    <w:qFormat/>
    <w:rsid w:val="00154E19"/>
    <w:pPr>
      <w:keepNext/>
      <w:spacing w:before="240" w:after="60"/>
      <w:outlineLvl w:val="0"/>
    </w:pPr>
    <w:rPr>
      <w:rFonts w:ascii="Arial" w:hAnsi="Arial" w:cs="Arial"/>
      <w:b/>
      <w:bCs/>
      <w:kern w:val="32"/>
      <w:sz w:val="32"/>
      <w:szCs w:val="32"/>
    </w:rPr>
  </w:style>
  <w:style w:type="paragraph" w:styleId="2">
    <w:name w:val="heading 2"/>
    <w:basedOn w:val="a"/>
    <w:next w:val="a"/>
    <w:qFormat/>
    <w:rsid w:val="00A248BF"/>
    <w:pPr>
      <w:keepNext/>
      <w:ind w:right="-1091" w:firstLine="851"/>
      <w:jc w:val="center"/>
      <w:outlineLvl w:val="1"/>
    </w:pPr>
    <w:rPr>
      <w:sz w:val="28"/>
      <w:u w:val="single"/>
    </w:rPr>
  </w:style>
  <w:style w:type="paragraph" w:styleId="3">
    <w:name w:val="heading 3"/>
    <w:basedOn w:val="a"/>
    <w:link w:val="30"/>
    <w:uiPriority w:val="9"/>
    <w:qFormat/>
    <w:rsid w:val="007B2879"/>
    <w:pPr>
      <w:spacing w:before="100" w:beforeAutospacing="1" w:after="100" w:afterAutospacing="1"/>
      <w:outlineLvl w:val="2"/>
    </w:pPr>
    <w:rPr>
      <w:b/>
      <w:bCs/>
      <w:sz w:val="27"/>
      <w:szCs w:val="27"/>
    </w:rPr>
  </w:style>
  <w:style w:type="paragraph" w:styleId="5">
    <w:name w:val="heading 5"/>
    <w:basedOn w:val="a"/>
    <w:next w:val="a"/>
    <w:qFormat/>
    <w:rsid w:val="00A248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8BF"/>
    <w:rPr>
      <w:sz w:val="28"/>
    </w:rPr>
  </w:style>
  <w:style w:type="paragraph" w:styleId="a5">
    <w:name w:val="Body Text Indent"/>
    <w:basedOn w:val="a"/>
    <w:link w:val="a6"/>
    <w:uiPriority w:val="99"/>
    <w:rsid w:val="00A248BF"/>
    <w:pPr>
      <w:spacing w:after="120"/>
      <w:ind w:left="283"/>
    </w:pPr>
  </w:style>
  <w:style w:type="paragraph" w:styleId="a7">
    <w:name w:val="Block Text"/>
    <w:basedOn w:val="a"/>
    <w:rsid w:val="00A248BF"/>
    <w:pPr>
      <w:tabs>
        <w:tab w:val="left" w:pos="1320"/>
      </w:tabs>
      <w:ind w:left="1418" w:right="46" w:hanging="180"/>
      <w:jc w:val="both"/>
    </w:pPr>
    <w:rPr>
      <w:sz w:val="28"/>
    </w:rPr>
  </w:style>
  <w:style w:type="paragraph" w:customStyle="1" w:styleId="ConsPlusNormal">
    <w:name w:val="ConsPlusNormal"/>
    <w:rsid w:val="00A248BF"/>
    <w:pPr>
      <w:widowControl w:val="0"/>
      <w:autoSpaceDE w:val="0"/>
      <w:autoSpaceDN w:val="0"/>
      <w:adjustRightInd w:val="0"/>
      <w:ind w:firstLine="720"/>
    </w:pPr>
    <w:rPr>
      <w:rFonts w:ascii="Arial" w:hAnsi="Arial" w:cs="Arial"/>
    </w:rPr>
  </w:style>
  <w:style w:type="paragraph" w:customStyle="1" w:styleId="a8">
    <w:name w:val="Середина"/>
    <w:basedOn w:val="a"/>
    <w:rsid w:val="00A248BF"/>
    <w:pPr>
      <w:ind w:right="-1021"/>
      <w:jc w:val="center"/>
    </w:pPr>
    <w:rPr>
      <w:sz w:val="28"/>
    </w:rPr>
  </w:style>
  <w:style w:type="paragraph" w:customStyle="1" w:styleId="a9">
    <w:name w:val="Осн. Текст"/>
    <w:basedOn w:val="a"/>
    <w:rsid w:val="00A248BF"/>
    <w:pPr>
      <w:ind w:left="720" w:right="-1021"/>
    </w:pPr>
    <w:rPr>
      <w:b/>
      <w:sz w:val="28"/>
    </w:rPr>
  </w:style>
  <w:style w:type="paragraph" w:styleId="20">
    <w:name w:val="Body Text 2"/>
    <w:basedOn w:val="a"/>
    <w:link w:val="21"/>
    <w:rsid w:val="00A248BF"/>
    <w:pPr>
      <w:spacing w:after="120" w:line="480" w:lineRule="auto"/>
    </w:pPr>
  </w:style>
  <w:style w:type="paragraph" w:styleId="31">
    <w:name w:val="Body Text 3"/>
    <w:basedOn w:val="a"/>
    <w:link w:val="32"/>
    <w:rsid w:val="00A248BF"/>
    <w:pPr>
      <w:spacing w:after="120"/>
    </w:pPr>
    <w:rPr>
      <w:sz w:val="16"/>
      <w:szCs w:val="16"/>
    </w:rPr>
  </w:style>
  <w:style w:type="character" w:styleId="aa">
    <w:name w:val="page number"/>
    <w:basedOn w:val="a0"/>
    <w:rsid w:val="00A248BF"/>
  </w:style>
  <w:style w:type="paragraph" w:styleId="ab">
    <w:name w:val="header"/>
    <w:basedOn w:val="a"/>
    <w:link w:val="ac"/>
    <w:uiPriority w:val="99"/>
    <w:rsid w:val="00A248BF"/>
    <w:pPr>
      <w:tabs>
        <w:tab w:val="center" w:pos="4677"/>
        <w:tab w:val="right" w:pos="9355"/>
      </w:tabs>
    </w:pPr>
  </w:style>
  <w:style w:type="table" w:styleId="ad">
    <w:name w:val="Table Grid"/>
    <w:basedOn w:val="a1"/>
    <w:uiPriority w:val="59"/>
    <w:rsid w:val="001A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C8420A"/>
    <w:pPr>
      <w:shd w:val="clear" w:color="auto" w:fill="000080"/>
    </w:pPr>
    <w:rPr>
      <w:rFonts w:ascii="Tahoma" w:hAnsi="Tahoma" w:cs="Tahoma"/>
    </w:rPr>
  </w:style>
  <w:style w:type="paragraph" w:styleId="af">
    <w:name w:val="footer"/>
    <w:basedOn w:val="a"/>
    <w:link w:val="af0"/>
    <w:uiPriority w:val="99"/>
    <w:rsid w:val="008B408A"/>
    <w:pPr>
      <w:tabs>
        <w:tab w:val="center" w:pos="4677"/>
        <w:tab w:val="right" w:pos="9355"/>
      </w:tabs>
    </w:pPr>
  </w:style>
  <w:style w:type="paragraph" w:styleId="af1">
    <w:name w:val="Balloon Text"/>
    <w:basedOn w:val="a"/>
    <w:link w:val="af2"/>
    <w:uiPriority w:val="99"/>
    <w:semiHidden/>
    <w:rsid w:val="00974FEE"/>
    <w:rPr>
      <w:rFonts w:ascii="Tahoma" w:hAnsi="Tahoma" w:cs="Tahoma"/>
      <w:sz w:val="16"/>
      <w:szCs w:val="16"/>
    </w:rPr>
  </w:style>
  <w:style w:type="character" w:customStyle="1" w:styleId="a4">
    <w:name w:val="Основной текст Знак"/>
    <w:basedOn w:val="a0"/>
    <w:link w:val="a3"/>
    <w:locked/>
    <w:rsid w:val="008D6574"/>
    <w:rPr>
      <w:sz w:val="28"/>
      <w:lang w:val="ru-RU" w:eastAsia="ru-RU" w:bidi="ar-SA"/>
    </w:rPr>
  </w:style>
  <w:style w:type="character" w:customStyle="1" w:styleId="10">
    <w:name w:val="Заголовок 1 Знак"/>
    <w:basedOn w:val="a0"/>
    <w:link w:val="1"/>
    <w:rsid w:val="008973A2"/>
    <w:rPr>
      <w:rFonts w:ascii="Arial" w:hAnsi="Arial" w:cs="Arial"/>
      <w:b/>
      <w:bCs/>
      <w:kern w:val="32"/>
      <w:sz w:val="32"/>
      <w:szCs w:val="32"/>
    </w:rPr>
  </w:style>
  <w:style w:type="character" w:styleId="af3">
    <w:name w:val="Hyperlink"/>
    <w:basedOn w:val="a0"/>
    <w:uiPriority w:val="99"/>
    <w:unhideWhenUsed/>
    <w:rsid w:val="002F2231"/>
    <w:rPr>
      <w:color w:val="0000FF"/>
      <w:u w:val="single"/>
    </w:rPr>
  </w:style>
  <w:style w:type="paragraph" w:styleId="af4">
    <w:name w:val="List Paragraph"/>
    <w:basedOn w:val="a"/>
    <w:uiPriority w:val="34"/>
    <w:qFormat/>
    <w:rsid w:val="00C2410F"/>
    <w:pPr>
      <w:ind w:left="720"/>
      <w:contextualSpacing/>
    </w:pPr>
    <w:rPr>
      <w:sz w:val="24"/>
      <w:szCs w:val="24"/>
    </w:rPr>
  </w:style>
  <w:style w:type="paragraph" w:styleId="af5">
    <w:name w:val="No Spacing"/>
    <w:link w:val="af6"/>
    <w:uiPriority w:val="1"/>
    <w:qFormat/>
    <w:rsid w:val="00345D8D"/>
  </w:style>
  <w:style w:type="paragraph" w:customStyle="1" w:styleId="ConsPlusTitle">
    <w:name w:val="ConsPlusTitle"/>
    <w:uiPriority w:val="99"/>
    <w:rsid w:val="00521622"/>
    <w:pPr>
      <w:widowControl w:val="0"/>
      <w:autoSpaceDE w:val="0"/>
      <w:autoSpaceDN w:val="0"/>
      <w:adjustRightInd w:val="0"/>
    </w:pPr>
    <w:rPr>
      <w:b/>
      <w:bCs/>
      <w:sz w:val="24"/>
      <w:szCs w:val="24"/>
    </w:rPr>
  </w:style>
  <w:style w:type="character" w:customStyle="1" w:styleId="af2">
    <w:name w:val="Текст выноски Знак"/>
    <w:basedOn w:val="a0"/>
    <w:link w:val="af1"/>
    <w:uiPriority w:val="99"/>
    <w:semiHidden/>
    <w:rsid w:val="00D122F2"/>
    <w:rPr>
      <w:rFonts w:ascii="Tahoma" w:hAnsi="Tahoma" w:cs="Tahoma"/>
      <w:sz w:val="16"/>
      <w:szCs w:val="16"/>
    </w:rPr>
  </w:style>
  <w:style w:type="character" w:customStyle="1" w:styleId="ac">
    <w:name w:val="Верхний колонтитул Знак"/>
    <w:basedOn w:val="a0"/>
    <w:link w:val="ab"/>
    <w:uiPriority w:val="99"/>
    <w:rsid w:val="000331EB"/>
  </w:style>
  <w:style w:type="character" w:customStyle="1" w:styleId="af0">
    <w:name w:val="Нижний колонтитул Знак"/>
    <w:basedOn w:val="a0"/>
    <w:link w:val="af"/>
    <w:uiPriority w:val="99"/>
    <w:rsid w:val="000331EB"/>
  </w:style>
  <w:style w:type="paragraph" w:customStyle="1" w:styleId="Style10">
    <w:name w:val="Style10"/>
    <w:basedOn w:val="a"/>
    <w:rsid w:val="007650AA"/>
    <w:pPr>
      <w:widowControl w:val="0"/>
      <w:autoSpaceDE w:val="0"/>
      <w:autoSpaceDN w:val="0"/>
      <w:adjustRightInd w:val="0"/>
      <w:spacing w:line="329" w:lineRule="exact"/>
      <w:ind w:firstLine="1241"/>
    </w:pPr>
    <w:rPr>
      <w:sz w:val="24"/>
      <w:szCs w:val="24"/>
    </w:rPr>
  </w:style>
  <w:style w:type="character" w:customStyle="1" w:styleId="apple-style-span">
    <w:name w:val="apple-style-span"/>
    <w:basedOn w:val="a0"/>
    <w:rsid w:val="007650AA"/>
  </w:style>
  <w:style w:type="character" w:customStyle="1" w:styleId="FontStyle22">
    <w:name w:val="Font Style22"/>
    <w:basedOn w:val="a0"/>
    <w:rsid w:val="007650AA"/>
    <w:rPr>
      <w:rFonts w:ascii="Times New Roman" w:hAnsi="Times New Roman" w:cs="Times New Roman"/>
      <w:sz w:val="26"/>
      <w:szCs w:val="26"/>
    </w:rPr>
  </w:style>
  <w:style w:type="paragraph" w:customStyle="1" w:styleId="ConsPlusNonformat">
    <w:name w:val="ConsPlusNonformat"/>
    <w:uiPriority w:val="99"/>
    <w:rsid w:val="009315D7"/>
    <w:pPr>
      <w:autoSpaceDE w:val="0"/>
      <w:autoSpaceDN w:val="0"/>
      <w:adjustRightInd w:val="0"/>
    </w:pPr>
    <w:rPr>
      <w:rFonts w:ascii="Courier New" w:hAnsi="Courier New" w:cs="Courier New"/>
    </w:rPr>
  </w:style>
  <w:style w:type="character" w:customStyle="1" w:styleId="FontStyle18">
    <w:name w:val="Font Style18"/>
    <w:rsid w:val="00964571"/>
    <w:rPr>
      <w:rFonts w:ascii="Times New Roman" w:hAnsi="Times New Roman" w:cs="Times New Roman"/>
      <w:sz w:val="26"/>
      <w:szCs w:val="26"/>
    </w:rPr>
  </w:style>
  <w:style w:type="character" w:customStyle="1" w:styleId="a6">
    <w:name w:val="Основной текст с отступом Знак"/>
    <w:basedOn w:val="a0"/>
    <w:link w:val="a5"/>
    <w:uiPriority w:val="99"/>
    <w:rsid w:val="00D67A0D"/>
  </w:style>
  <w:style w:type="character" w:customStyle="1" w:styleId="21">
    <w:name w:val="Основной текст 2 Знак"/>
    <w:basedOn w:val="a0"/>
    <w:link w:val="20"/>
    <w:rsid w:val="00E54CFA"/>
  </w:style>
  <w:style w:type="character" w:customStyle="1" w:styleId="30">
    <w:name w:val="Заголовок 3 Знак"/>
    <w:basedOn w:val="a0"/>
    <w:link w:val="3"/>
    <w:uiPriority w:val="9"/>
    <w:rsid w:val="007B2879"/>
    <w:rPr>
      <w:b/>
      <w:bCs/>
      <w:sz w:val="27"/>
      <w:szCs w:val="27"/>
    </w:rPr>
  </w:style>
  <w:style w:type="character" w:styleId="af7">
    <w:name w:val="Strong"/>
    <w:basedOn w:val="a0"/>
    <w:uiPriority w:val="22"/>
    <w:qFormat/>
    <w:rsid w:val="007B2879"/>
    <w:rPr>
      <w:b/>
      <w:bCs/>
    </w:rPr>
  </w:style>
  <w:style w:type="character" w:customStyle="1" w:styleId="af6">
    <w:name w:val="Без интервала Знак"/>
    <w:basedOn w:val="a0"/>
    <w:link w:val="af5"/>
    <w:uiPriority w:val="1"/>
    <w:locked/>
    <w:rsid w:val="004E6AE4"/>
  </w:style>
  <w:style w:type="paragraph" w:customStyle="1" w:styleId="ConsPlusCell">
    <w:name w:val="ConsPlusCell"/>
    <w:uiPriority w:val="99"/>
    <w:rsid w:val="004E6AE4"/>
    <w:pPr>
      <w:widowControl w:val="0"/>
      <w:autoSpaceDE w:val="0"/>
      <w:autoSpaceDN w:val="0"/>
      <w:adjustRightInd w:val="0"/>
    </w:pPr>
    <w:rPr>
      <w:rFonts w:ascii="Arial" w:hAnsi="Arial" w:cs="Arial"/>
    </w:rPr>
  </w:style>
  <w:style w:type="paragraph" w:customStyle="1" w:styleId="af8">
    <w:name w:val="Знак Знак Знак Знак Знак Знак Знак"/>
    <w:basedOn w:val="a"/>
    <w:rsid w:val="008430C6"/>
    <w:pPr>
      <w:spacing w:before="100" w:beforeAutospacing="1" w:after="100" w:afterAutospacing="1"/>
    </w:pPr>
    <w:rPr>
      <w:rFonts w:ascii="Tahoma" w:hAnsi="Tahoma"/>
      <w:lang w:val="en-US" w:eastAsia="en-US"/>
    </w:rPr>
  </w:style>
  <w:style w:type="paragraph" w:styleId="22">
    <w:name w:val="Body Text Indent 2"/>
    <w:basedOn w:val="a"/>
    <w:link w:val="23"/>
    <w:uiPriority w:val="99"/>
    <w:semiHidden/>
    <w:unhideWhenUsed/>
    <w:rsid w:val="00D426A5"/>
    <w:pPr>
      <w:spacing w:after="120" w:line="480" w:lineRule="auto"/>
      <w:ind w:left="283"/>
    </w:pPr>
  </w:style>
  <w:style w:type="character" w:customStyle="1" w:styleId="23">
    <w:name w:val="Основной текст с отступом 2 Знак"/>
    <w:basedOn w:val="a0"/>
    <w:link w:val="22"/>
    <w:uiPriority w:val="99"/>
    <w:semiHidden/>
    <w:rsid w:val="00D426A5"/>
  </w:style>
  <w:style w:type="character" w:customStyle="1" w:styleId="32">
    <w:name w:val="Основной текст 3 Знак"/>
    <w:basedOn w:val="a0"/>
    <w:link w:val="31"/>
    <w:rsid w:val="00442D79"/>
    <w:rPr>
      <w:sz w:val="16"/>
      <w:szCs w:val="16"/>
    </w:rPr>
  </w:style>
  <w:style w:type="paragraph" w:customStyle="1" w:styleId="mrcssattr">
    <w:name w:val="_mr_css_attr"/>
    <w:basedOn w:val="a"/>
    <w:rsid w:val="00FB2E94"/>
    <w:pPr>
      <w:spacing w:before="100" w:beforeAutospacing="1" w:after="100" w:afterAutospacing="1"/>
    </w:pPr>
    <w:rPr>
      <w:rFonts w:eastAsiaTheme="minorHAnsi"/>
      <w:sz w:val="24"/>
      <w:szCs w:val="24"/>
    </w:rPr>
  </w:style>
  <w:style w:type="paragraph" w:styleId="af9">
    <w:name w:val="Plain Text"/>
    <w:basedOn w:val="a"/>
    <w:link w:val="afa"/>
    <w:uiPriority w:val="99"/>
    <w:unhideWhenUsed/>
    <w:rsid w:val="00487758"/>
    <w:rPr>
      <w:rFonts w:ascii="Consolas" w:eastAsiaTheme="minorHAnsi" w:hAnsi="Consolas" w:cstheme="minorBidi"/>
      <w:sz w:val="21"/>
      <w:szCs w:val="21"/>
      <w:lang w:eastAsia="en-US"/>
    </w:rPr>
  </w:style>
  <w:style w:type="character" w:customStyle="1" w:styleId="afa">
    <w:name w:val="Текст Знак"/>
    <w:basedOn w:val="a0"/>
    <w:link w:val="af9"/>
    <w:uiPriority w:val="99"/>
    <w:rsid w:val="0048775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742529">
      <w:bodyDiv w:val="1"/>
      <w:marLeft w:val="0"/>
      <w:marRight w:val="0"/>
      <w:marTop w:val="0"/>
      <w:marBottom w:val="0"/>
      <w:divBdr>
        <w:top w:val="none" w:sz="0" w:space="0" w:color="auto"/>
        <w:left w:val="none" w:sz="0" w:space="0" w:color="auto"/>
        <w:bottom w:val="none" w:sz="0" w:space="0" w:color="auto"/>
        <w:right w:val="none" w:sz="0" w:space="0" w:color="auto"/>
      </w:divBdr>
    </w:div>
    <w:div w:id="30109924">
      <w:bodyDiv w:val="1"/>
      <w:marLeft w:val="0"/>
      <w:marRight w:val="0"/>
      <w:marTop w:val="0"/>
      <w:marBottom w:val="0"/>
      <w:divBdr>
        <w:top w:val="none" w:sz="0" w:space="0" w:color="auto"/>
        <w:left w:val="none" w:sz="0" w:space="0" w:color="auto"/>
        <w:bottom w:val="none" w:sz="0" w:space="0" w:color="auto"/>
        <w:right w:val="none" w:sz="0" w:space="0" w:color="auto"/>
      </w:divBdr>
    </w:div>
    <w:div w:id="34546570">
      <w:bodyDiv w:val="1"/>
      <w:marLeft w:val="0"/>
      <w:marRight w:val="0"/>
      <w:marTop w:val="0"/>
      <w:marBottom w:val="0"/>
      <w:divBdr>
        <w:top w:val="none" w:sz="0" w:space="0" w:color="auto"/>
        <w:left w:val="none" w:sz="0" w:space="0" w:color="auto"/>
        <w:bottom w:val="none" w:sz="0" w:space="0" w:color="auto"/>
        <w:right w:val="none" w:sz="0" w:space="0" w:color="auto"/>
      </w:divBdr>
    </w:div>
    <w:div w:id="45641264">
      <w:bodyDiv w:val="1"/>
      <w:marLeft w:val="0"/>
      <w:marRight w:val="0"/>
      <w:marTop w:val="0"/>
      <w:marBottom w:val="0"/>
      <w:divBdr>
        <w:top w:val="none" w:sz="0" w:space="0" w:color="auto"/>
        <w:left w:val="none" w:sz="0" w:space="0" w:color="auto"/>
        <w:bottom w:val="none" w:sz="0" w:space="0" w:color="auto"/>
        <w:right w:val="none" w:sz="0" w:space="0" w:color="auto"/>
      </w:divBdr>
    </w:div>
    <w:div w:id="122188857">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181744809">
      <w:bodyDiv w:val="1"/>
      <w:marLeft w:val="0"/>
      <w:marRight w:val="0"/>
      <w:marTop w:val="0"/>
      <w:marBottom w:val="0"/>
      <w:divBdr>
        <w:top w:val="none" w:sz="0" w:space="0" w:color="auto"/>
        <w:left w:val="none" w:sz="0" w:space="0" w:color="auto"/>
        <w:bottom w:val="none" w:sz="0" w:space="0" w:color="auto"/>
        <w:right w:val="none" w:sz="0" w:space="0" w:color="auto"/>
      </w:divBdr>
    </w:div>
    <w:div w:id="190262872">
      <w:bodyDiv w:val="1"/>
      <w:marLeft w:val="0"/>
      <w:marRight w:val="0"/>
      <w:marTop w:val="0"/>
      <w:marBottom w:val="0"/>
      <w:divBdr>
        <w:top w:val="none" w:sz="0" w:space="0" w:color="auto"/>
        <w:left w:val="none" w:sz="0" w:space="0" w:color="auto"/>
        <w:bottom w:val="none" w:sz="0" w:space="0" w:color="auto"/>
        <w:right w:val="none" w:sz="0" w:space="0" w:color="auto"/>
      </w:divBdr>
    </w:div>
    <w:div w:id="218591698">
      <w:bodyDiv w:val="1"/>
      <w:marLeft w:val="0"/>
      <w:marRight w:val="0"/>
      <w:marTop w:val="0"/>
      <w:marBottom w:val="0"/>
      <w:divBdr>
        <w:top w:val="none" w:sz="0" w:space="0" w:color="auto"/>
        <w:left w:val="none" w:sz="0" w:space="0" w:color="auto"/>
        <w:bottom w:val="none" w:sz="0" w:space="0" w:color="auto"/>
        <w:right w:val="none" w:sz="0" w:space="0" w:color="auto"/>
      </w:divBdr>
    </w:div>
    <w:div w:id="276835370">
      <w:bodyDiv w:val="1"/>
      <w:marLeft w:val="0"/>
      <w:marRight w:val="0"/>
      <w:marTop w:val="0"/>
      <w:marBottom w:val="0"/>
      <w:divBdr>
        <w:top w:val="none" w:sz="0" w:space="0" w:color="auto"/>
        <w:left w:val="none" w:sz="0" w:space="0" w:color="auto"/>
        <w:bottom w:val="none" w:sz="0" w:space="0" w:color="auto"/>
        <w:right w:val="none" w:sz="0" w:space="0" w:color="auto"/>
      </w:divBdr>
    </w:div>
    <w:div w:id="283661872">
      <w:bodyDiv w:val="1"/>
      <w:marLeft w:val="0"/>
      <w:marRight w:val="0"/>
      <w:marTop w:val="0"/>
      <w:marBottom w:val="0"/>
      <w:divBdr>
        <w:top w:val="none" w:sz="0" w:space="0" w:color="auto"/>
        <w:left w:val="none" w:sz="0" w:space="0" w:color="auto"/>
        <w:bottom w:val="none" w:sz="0" w:space="0" w:color="auto"/>
        <w:right w:val="none" w:sz="0" w:space="0" w:color="auto"/>
      </w:divBdr>
    </w:div>
    <w:div w:id="295648214">
      <w:bodyDiv w:val="1"/>
      <w:marLeft w:val="0"/>
      <w:marRight w:val="0"/>
      <w:marTop w:val="0"/>
      <w:marBottom w:val="0"/>
      <w:divBdr>
        <w:top w:val="none" w:sz="0" w:space="0" w:color="auto"/>
        <w:left w:val="none" w:sz="0" w:space="0" w:color="auto"/>
        <w:bottom w:val="none" w:sz="0" w:space="0" w:color="auto"/>
        <w:right w:val="none" w:sz="0" w:space="0" w:color="auto"/>
      </w:divBdr>
    </w:div>
    <w:div w:id="300698146">
      <w:bodyDiv w:val="1"/>
      <w:marLeft w:val="0"/>
      <w:marRight w:val="0"/>
      <w:marTop w:val="0"/>
      <w:marBottom w:val="0"/>
      <w:divBdr>
        <w:top w:val="none" w:sz="0" w:space="0" w:color="auto"/>
        <w:left w:val="none" w:sz="0" w:space="0" w:color="auto"/>
        <w:bottom w:val="none" w:sz="0" w:space="0" w:color="auto"/>
        <w:right w:val="none" w:sz="0" w:space="0" w:color="auto"/>
      </w:divBdr>
    </w:div>
    <w:div w:id="364451027">
      <w:bodyDiv w:val="1"/>
      <w:marLeft w:val="0"/>
      <w:marRight w:val="0"/>
      <w:marTop w:val="0"/>
      <w:marBottom w:val="0"/>
      <w:divBdr>
        <w:top w:val="none" w:sz="0" w:space="0" w:color="auto"/>
        <w:left w:val="none" w:sz="0" w:space="0" w:color="auto"/>
        <w:bottom w:val="none" w:sz="0" w:space="0" w:color="auto"/>
        <w:right w:val="none" w:sz="0" w:space="0" w:color="auto"/>
      </w:divBdr>
    </w:div>
    <w:div w:id="413210285">
      <w:bodyDiv w:val="1"/>
      <w:marLeft w:val="0"/>
      <w:marRight w:val="0"/>
      <w:marTop w:val="0"/>
      <w:marBottom w:val="0"/>
      <w:divBdr>
        <w:top w:val="none" w:sz="0" w:space="0" w:color="auto"/>
        <w:left w:val="none" w:sz="0" w:space="0" w:color="auto"/>
        <w:bottom w:val="none" w:sz="0" w:space="0" w:color="auto"/>
        <w:right w:val="none" w:sz="0" w:space="0" w:color="auto"/>
      </w:divBdr>
    </w:div>
    <w:div w:id="481427864">
      <w:bodyDiv w:val="1"/>
      <w:marLeft w:val="0"/>
      <w:marRight w:val="0"/>
      <w:marTop w:val="0"/>
      <w:marBottom w:val="0"/>
      <w:divBdr>
        <w:top w:val="none" w:sz="0" w:space="0" w:color="auto"/>
        <w:left w:val="none" w:sz="0" w:space="0" w:color="auto"/>
        <w:bottom w:val="none" w:sz="0" w:space="0" w:color="auto"/>
        <w:right w:val="none" w:sz="0" w:space="0" w:color="auto"/>
      </w:divBdr>
    </w:div>
    <w:div w:id="499472416">
      <w:bodyDiv w:val="1"/>
      <w:marLeft w:val="0"/>
      <w:marRight w:val="0"/>
      <w:marTop w:val="0"/>
      <w:marBottom w:val="0"/>
      <w:divBdr>
        <w:top w:val="none" w:sz="0" w:space="0" w:color="auto"/>
        <w:left w:val="none" w:sz="0" w:space="0" w:color="auto"/>
        <w:bottom w:val="none" w:sz="0" w:space="0" w:color="auto"/>
        <w:right w:val="none" w:sz="0" w:space="0" w:color="auto"/>
      </w:divBdr>
    </w:div>
    <w:div w:id="506797550">
      <w:bodyDiv w:val="1"/>
      <w:marLeft w:val="0"/>
      <w:marRight w:val="0"/>
      <w:marTop w:val="0"/>
      <w:marBottom w:val="0"/>
      <w:divBdr>
        <w:top w:val="none" w:sz="0" w:space="0" w:color="auto"/>
        <w:left w:val="none" w:sz="0" w:space="0" w:color="auto"/>
        <w:bottom w:val="none" w:sz="0" w:space="0" w:color="auto"/>
        <w:right w:val="none" w:sz="0" w:space="0" w:color="auto"/>
      </w:divBdr>
    </w:div>
    <w:div w:id="518352520">
      <w:bodyDiv w:val="1"/>
      <w:marLeft w:val="0"/>
      <w:marRight w:val="0"/>
      <w:marTop w:val="0"/>
      <w:marBottom w:val="0"/>
      <w:divBdr>
        <w:top w:val="none" w:sz="0" w:space="0" w:color="auto"/>
        <w:left w:val="none" w:sz="0" w:space="0" w:color="auto"/>
        <w:bottom w:val="none" w:sz="0" w:space="0" w:color="auto"/>
        <w:right w:val="none" w:sz="0" w:space="0" w:color="auto"/>
      </w:divBdr>
    </w:div>
    <w:div w:id="521286478">
      <w:bodyDiv w:val="1"/>
      <w:marLeft w:val="0"/>
      <w:marRight w:val="0"/>
      <w:marTop w:val="0"/>
      <w:marBottom w:val="0"/>
      <w:divBdr>
        <w:top w:val="none" w:sz="0" w:space="0" w:color="auto"/>
        <w:left w:val="none" w:sz="0" w:space="0" w:color="auto"/>
        <w:bottom w:val="none" w:sz="0" w:space="0" w:color="auto"/>
        <w:right w:val="none" w:sz="0" w:space="0" w:color="auto"/>
      </w:divBdr>
    </w:div>
    <w:div w:id="522547938">
      <w:bodyDiv w:val="1"/>
      <w:marLeft w:val="0"/>
      <w:marRight w:val="0"/>
      <w:marTop w:val="0"/>
      <w:marBottom w:val="0"/>
      <w:divBdr>
        <w:top w:val="none" w:sz="0" w:space="0" w:color="auto"/>
        <w:left w:val="none" w:sz="0" w:space="0" w:color="auto"/>
        <w:bottom w:val="none" w:sz="0" w:space="0" w:color="auto"/>
        <w:right w:val="none" w:sz="0" w:space="0" w:color="auto"/>
      </w:divBdr>
    </w:div>
    <w:div w:id="615798555">
      <w:bodyDiv w:val="1"/>
      <w:marLeft w:val="0"/>
      <w:marRight w:val="0"/>
      <w:marTop w:val="0"/>
      <w:marBottom w:val="0"/>
      <w:divBdr>
        <w:top w:val="none" w:sz="0" w:space="0" w:color="auto"/>
        <w:left w:val="none" w:sz="0" w:space="0" w:color="auto"/>
        <w:bottom w:val="none" w:sz="0" w:space="0" w:color="auto"/>
        <w:right w:val="none" w:sz="0" w:space="0" w:color="auto"/>
      </w:divBdr>
    </w:div>
    <w:div w:id="635137863">
      <w:bodyDiv w:val="1"/>
      <w:marLeft w:val="0"/>
      <w:marRight w:val="0"/>
      <w:marTop w:val="0"/>
      <w:marBottom w:val="0"/>
      <w:divBdr>
        <w:top w:val="none" w:sz="0" w:space="0" w:color="auto"/>
        <w:left w:val="none" w:sz="0" w:space="0" w:color="auto"/>
        <w:bottom w:val="none" w:sz="0" w:space="0" w:color="auto"/>
        <w:right w:val="none" w:sz="0" w:space="0" w:color="auto"/>
      </w:divBdr>
    </w:div>
    <w:div w:id="663243281">
      <w:bodyDiv w:val="1"/>
      <w:marLeft w:val="0"/>
      <w:marRight w:val="0"/>
      <w:marTop w:val="0"/>
      <w:marBottom w:val="0"/>
      <w:divBdr>
        <w:top w:val="none" w:sz="0" w:space="0" w:color="auto"/>
        <w:left w:val="none" w:sz="0" w:space="0" w:color="auto"/>
        <w:bottom w:val="none" w:sz="0" w:space="0" w:color="auto"/>
        <w:right w:val="none" w:sz="0" w:space="0" w:color="auto"/>
      </w:divBdr>
    </w:div>
    <w:div w:id="710155513">
      <w:bodyDiv w:val="1"/>
      <w:marLeft w:val="0"/>
      <w:marRight w:val="0"/>
      <w:marTop w:val="0"/>
      <w:marBottom w:val="0"/>
      <w:divBdr>
        <w:top w:val="none" w:sz="0" w:space="0" w:color="auto"/>
        <w:left w:val="none" w:sz="0" w:space="0" w:color="auto"/>
        <w:bottom w:val="none" w:sz="0" w:space="0" w:color="auto"/>
        <w:right w:val="none" w:sz="0" w:space="0" w:color="auto"/>
      </w:divBdr>
    </w:div>
    <w:div w:id="723597723">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54278679">
      <w:bodyDiv w:val="1"/>
      <w:marLeft w:val="0"/>
      <w:marRight w:val="0"/>
      <w:marTop w:val="0"/>
      <w:marBottom w:val="0"/>
      <w:divBdr>
        <w:top w:val="none" w:sz="0" w:space="0" w:color="auto"/>
        <w:left w:val="none" w:sz="0" w:space="0" w:color="auto"/>
        <w:bottom w:val="none" w:sz="0" w:space="0" w:color="auto"/>
        <w:right w:val="none" w:sz="0" w:space="0" w:color="auto"/>
      </w:divBdr>
    </w:div>
    <w:div w:id="761490824">
      <w:bodyDiv w:val="1"/>
      <w:marLeft w:val="0"/>
      <w:marRight w:val="0"/>
      <w:marTop w:val="0"/>
      <w:marBottom w:val="0"/>
      <w:divBdr>
        <w:top w:val="none" w:sz="0" w:space="0" w:color="auto"/>
        <w:left w:val="none" w:sz="0" w:space="0" w:color="auto"/>
        <w:bottom w:val="none" w:sz="0" w:space="0" w:color="auto"/>
        <w:right w:val="none" w:sz="0" w:space="0" w:color="auto"/>
      </w:divBdr>
    </w:div>
    <w:div w:id="777143601">
      <w:bodyDiv w:val="1"/>
      <w:marLeft w:val="0"/>
      <w:marRight w:val="0"/>
      <w:marTop w:val="0"/>
      <w:marBottom w:val="0"/>
      <w:divBdr>
        <w:top w:val="none" w:sz="0" w:space="0" w:color="auto"/>
        <w:left w:val="none" w:sz="0" w:space="0" w:color="auto"/>
        <w:bottom w:val="none" w:sz="0" w:space="0" w:color="auto"/>
        <w:right w:val="none" w:sz="0" w:space="0" w:color="auto"/>
      </w:divBdr>
    </w:div>
    <w:div w:id="778259282">
      <w:bodyDiv w:val="1"/>
      <w:marLeft w:val="0"/>
      <w:marRight w:val="0"/>
      <w:marTop w:val="0"/>
      <w:marBottom w:val="0"/>
      <w:divBdr>
        <w:top w:val="none" w:sz="0" w:space="0" w:color="auto"/>
        <w:left w:val="none" w:sz="0" w:space="0" w:color="auto"/>
        <w:bottom w:val="none" w:sz="0" w:space="0" w:color="auto"/>
        <w:right w:val="none" w:sz="0" w:space="0" w:color="auto"/>
      </w:divBdr>
    </w:div>
    <w:div w:id="782043262">
      <w:bodyDiv w:val="1"/>
      <w:marLeft w:val="0"/>
      <w:marRight w:val="0"/>
      <w:marTop w:val="0"/>
      <w:marBottom w:val="0"/>
      <w:divBdr>
        <w:top w:val="none" w:sz="0" w:space="0" w:color="auto"/>
        <w:left w:val="none" w:sz="0" w:space="0" w:color="auto"/>
        <w:bottom w:val="none" w:sz="0" w:space="0" w:color="auto"/>
        <w:right w:val="none" w:sz="0" w:space="0" w:color="auto"/>
      </w:divBdr>
    </w:div>
    <w:div w:id="794833576">
      <w:bodyDiv w:val="1"/>
      <w:marLeft w:val="0"/>
      <w:marRight w:val="0"/>
      <w:marTop w:val="0"/>
      <w:marBottom w:val="0"/>
      <w:divBdr>
        <w:top w:val="none" w:sz="0" w:space="0" w:color="auto"/>
        <w:left w:val="none" w:sz="0" w:space="0" w:color="auto"/>
        <w:bottom w:val="none" w:sz="0" w:space="0" w:color="auto"/>
        <w:right w:val="none" w:sz="0" w:space="0" w:color="auto"/>
      </w:divBdr>
    </w:div>
    <w:div w:id="808012937">
      <w:bodyDiv w:val="1"/>
      <w:marLeft w:val="0"/>
      <w:marRight w:val="0"/>
      <w:marTop w:val="0"/>
      <w:marBottom w:val="0"/>
      <w:divBdr>
        <w:top w:val="none" w:sz="0" w:space="0" w:color="auto"/>
        <w:left w:val="none" w:sz="0" w:space="0" w:color="auto"/>
        <w:bottom w:val="none" w:sz="0" w:space="0" w:color="auto"/>
        <w:right w:val="none" w:sz="0" w:space="0" w:color="auto"/>
      </w:divBdr>
    </w:div>
    <w:div w:id="813763365">
      <w:bodyDiv w:val="1"/>
      <w:marLeft w:val="0"/>
      <w:marRight w:val="0"/>
      <w:marTop w:val="0"/>
      <w:marBottom w:val="0"/>
      <w:divBdr>
        <w:top w:val="none" w:sz="0" w:space="0" w:color="auto"/>
        <w:left w:val="none" w:sz="0" w:space="0" w:color="auto"/>
        <w:bottom w:val="none" w:sz="0" w:space="0" w:color="auto"/>
        <w:right w:val="none" w:sz="0" w:space="0" w:color="auto"/>
      </w:divBdr>
    </w:div>
    <w:div w:id="816460614">
      <w:bodyDiv w:val="1"/>
      <w:marLeft w:val="0"/>
      <w:marRight w:val="0"/>
      <w:marTop w:val="0"/>
      <w:marBottom w:val="0"/>
      <w:divBdr>
        <w:top w:val="none" w:sz="0" w:space="0" w:color="auto"/>
        <w:left w:val="none" w:sz="0" w:space="0" w:color="auto"/>
        <w:bottom w:val="none" w:sz="0" w:space="0" w:color="auto"/>
        <w:right w:val="none" w:sz="0" w:space="0" w:color="auto"/>
      </w:divBdr>
    </w:div>
    <w:div w:id="824853853">
      <w:bodyDiv w:val="1"/>
      <w:marLeft w:val="0"/>
      <w:marRight w:val="0"/>
      <w:marTop w:val="0"/>
      <w:marBottom w:val="0"/>
      <w:divBdr>
        <w:top w:val="none" w:sz="0" w:space="0" w:color="auto"/>
        <w:left w:val="none" w:sz="0" w:space="0" w:color="auto"/>
        <w:bottom w:val="none" w:sz="0" w:space="0" w:color="auto"/>
        <w:right w:val="none" w:sz="0" w:space="0" w:color="auto"/>
      </w:divBdr>
    </w:div>
    <w:div w:id="828323179">
      <w:bodyDiv w:val="1"/>
      <w:marLeft w:val="0"/>
      <w:marRight w:val="0"/>
      <w:marTop w:val="0"/>
      <w:marBottom w:val="0"/>
      <w:divBdr>
        <w:top w:val="none" w:sz="0" w:space="0" w:color="auto"/>
        <w:left w:val="none" w:sz="0" w:space="0" w:color="auto"/>
        <w:bottom w:val="none" w:sz="0" w:space="0" w:color="auto"/>
        <w:right w:val="none" w:sz="0" w:space="0" w:color="auto"/>
      </w:divBdr>
    </w:div>
    <w:div w:id="831987925">
      <w:bodyDiv w:val="1"/>
      <w:marLeft w:val="0"/>
      <w:marRight w:val="0"/>
      <w:marTop w:val="0"/>
      <w:marBottom w:val="0"/>
      <w:divBdr>
        <w:top w:val="none" w:sz="0" w:space="0" w:color="auto"/>
        <w:left w:val="none" w:sz="0" w:space="0" w:color="auto"/>
        <w:bottom w:val="none" w:sz="0" w:space="0" w:color="auto"/>
        <w:right w:val="none" w:sz="0" w:space="0" w:color="auto"/>
      </w:divBdr>
    </w:div>
    <w:div w:id="836576435">
      <w:bodyDiv w:val="1"/>
      <w:marLeft w:val="0"/>
      <w:marRight w:val="0"/>
      <w:marTop w:val="0"/>
      <w:marBottom w:val="0"/>
      <w:divBdr>
        <w:top w:val="none" w:sz="0" w:space="0" w:color="auto"/>
        <w:left w:val="none" w:sz="0" w:space="0" w:color="auto"/>
        <w:bottom w:val="none" w:sz="0" w:space="0" w:color="auto"/>
        <w:right w:val="none" w:sz="0" w:space="0" w:color="auto"/>
      </w:divBdr>
    </w:div>
    <w:div w:id="842235328">
      <w:bodyDiv w:val="1"/>
      <w:marLeft w:val="0"/>
      <w:marRight w:val="0"/>
      <w:marTop w:val="0"/>
      <w:marBottom w:val="0"/>
      <w:divBdr>
        <w:top w:val="none" w:sz="0" w:space="0" w:color="auto"/>
        <w:left w:val="none" w:sz="0" w:space="0" w:color="auto"/>
        <w:bottom w:val="none" w:sz="0" w:space="0" w:color="auto"/>
        <w:right w:val="none" w:sz="0" w:space="0" w:color="auto"/>
      </w:divBdr>
    </w:div>
    <w:div w:id="864902377">
      <w:bodyDiv w:val="1"/>
      <w:marLeft w:val="0"/>
      <w:marRight w:val="0"/>
      <w:marTop w:val="0"/>
      <w:marBottom w:val="0"/>
      <w:divBdr>
        <w:top w:val="none" w:sz="0" w:space="0" w:color="auto"/>
        <w:left w:val="none" w:sz="0" w:space="0" w:color="auto"/>
        <w:bottom w:val="none" w:sz="0" w:space="0" w:color="auto"/>
        <w:right w:val="none" w:sz="0" w:space="0" w:color="auto"/>
      </w:divBdr>
    </w:div>
    <w:div w:id="872378444">
      <w:bodyDiv w:val="1"/>
      <w:marLeft w:val="0"/>
      <w:marRight w:val="0"/>
      <w:marTop w:val="0"/>
      <w:marBottom w:val="0"/>
      <w:divBdr>
        <w:top w:val="none" w:sz="0" w:space="0" w:color="auto"/>
        <w:left w:val="none" w:sz="0" w:space="0" w:color="auto"/>
        <w:bottom w:val="none" w:sz="0" w:space="0" w:color="auto"/>
        <w:right w:val="none" w:sz="0" w:space="0" w:color="auto"/>
      </w:divBdr>
    </w:div>
    <w:div w:id="893664944">
      <w:bodyDiv w:val="1"/>
      <w:marLeft w:val="0"/>
      <w:marRight w:val="0"/>
      <w:marTop w:val="0"/>
      <w:marBottom w:val="0"/>
      <w:divBdr>
        <w:top w:val="none" w:sz="0" w:space="0" w:color="auto"/>
        <w:left w:val="none" w:sz="0" w:space="0" w:color="auto"/>
        <w:bottom w:val="none" w:sz="0" w:space="0" w:color="auto"/>
        <w:right w:val="none" w:sz="0" w:space="0" w:color="auto"/>
      </w:divBdr>
    </w:div>
    <w:div w:id="921721430">
      <w:bodyDiv w:val="1"/>
      <w:marLeft w:val="0"/>
      <w:marRight w:val="0"/>
      <w:marTop w:val="0"/>
      <w:marBottom w:val="0"/>
      <w:divBdr>
        <w:top w:val="none" w:sz="0" w:space="0" w:color="auto"/>
        <w:left w:val="none" w:sz="0" w:space="0" w:color="auto"/>
        <w:bottom w:val="none" w:sz="0" w:space="0" w:color="auto"/>
        <w:right w:val="none" w:sz="0" w:space="0" w:color="auto"/>
      </w:divBdr>
    </w:div>
    <w:div w:id="969744129">
      <w:bodyDiv w:val="1"/>
      <w:marLeft w:val="0"/>
      <w:marRight w:val="0"/>
      <w:marTop w:val="0"/>
      <w:marBottom w:val="0"/>
      <w:divBdr>
        <w:top w:val="none" w:sz="0" w:space="0" w:color="auto"/>
        <w:left w:val="none" w:sz="0" w:space="0" w:color="auto"/>
        <w:bottom w:val="none" w:sz="0" w:space="0" w:color="auto"/>
        <w:right w:val="none" w:sz="0" w:space="0" w:color="auto"/>
      </w:divBdr>
    </w:div>
    <w:div w:id="975138848">
      <w:bodyDiv w:val="1"/>
      <w:marLeft w:val="0"/>
      <w:marRight w:val="0"/>
      <w:marTop w:val="0"/>
      <w:marBottom w:val="0"/>
      <w:divBdr>
        <w:top w:val="none" w:sz="0" w:space="0" w:color="auto"/>
        <w:left w:val="none" w:sz="0" w:space="0" w:color="auto"/>
        <w:bottom w:val="none" w:sz="0" w:space="0" w:color="auto"/>
        <w:right w:val="none" w:sz="0" w:space="0" w:color="auto"/>
      </w:divBdr>
    </w:div>
    <w:div w:id="975456518">
      <w:bodyDiv w:val="1"/>
      <w:marLeft w:val="0"/>
      <w:marRight w:val="0"/>
      <w:marTop w:val="0"/>
      <w:marBottom w:val="0"/>
      <w:divBdr>
        <w:top w:val="none" w:sz="0" w:space="0" w:color="auto"/>
        <w:left w:val="none" w:sz="0" w:space="0" w:color="auto"/>
        <w:bottom w:val="none" w:sz="0" w:space="0" w:color="auto"/>
        <w:right w:val="none" w:sz="0" w:space="0" w:color="auto"/>
      </w:divBdr>
    </w:div>
    <w:div w:id="982084390">
      <w:bodyDiv w:val="1"/>
      <w:marLeft w:val="0"/>
      <w:marRight w:val="0"/>
      <w:marTop w:val="0"/>
      <w:marBottom w:val="0"/>
      <w:divBdr>
        <w:top w:val="none" w:sz="0" w:space="0" w:color="auto"/>
        <w:left w:val="none" w:sz="0" w:space="0" w:color="auto"/>
        <w:bottom w:val="none" w:sz="0" w:space="0" w:color="auto"/>
        <w:right w:val="none" w:sz="0" w:space="0" w:color="auto"/>
      </w:divBdr>
    </w:div>
    <w:div w:id="1052922089">
      <w:bodyDiv w:val="1"/>
      <w:marLeft w:val="0"/>
      <w:marRight w:val="0"/>
      <w:marTop w:val="0"/>
      <w:marBottom w:val="0"/>
      <w:divBdr>
        <w:top w:val="none" w:sz="0" w:space="0" w:color="auto"/>
        <w:left w:val="none" w:sz="0" w:space="0" w:color="auto"/>
        <w:bottom w:val="none" w:sz="0" w:space="0" w:color="auto"/>
        <w:right w:val="none" w:sz="0" w:space="0" w:color="auto"/>
      </w:divBdr>
    </w:div>
    <w:div w:id="1087463392">
      <w:bodyDiv w:val="1"/>
      <w:marLeft w:val="0"/>
      <w:marRight w:val="0"/>
      <w:marTop w:val="0"/>
      <w:marBottom w:val="0"/>
      <w:divBdr>
        <w:top w:val="none" w:sz="0" w:space="0" w:color="auto"/>
        <w:left w:val="none" w:sz="0" w:space="0" w:color="auto"/>
        <w:bottom w:val="none" w:sz="0" w:space="0" w:color="auto"/>
        <w:right w:val="none" w:sz="0" w:space="0" w:color="auto"/>
      </w:divBdr>
    </w:div>
    <w:div w:id="1126236474">
      <w:bodyDiv w:val="1"/>
      <w:marLeft w:val="0"/>
      <w:marRight w:val="0"/>
      <w:marTop w:val="0"/>
      <w:marBottom w:val="0"/>
      <w:divBdr>
        <w:top w:val="none" w:sz="0" w:space="0" w:color="auto"/>
        <w:left w:val="none" w:sz="0" w:space="0" w:color="auto"/>
        <w:bottom w:val="none" w:sz="0" w:space="0" w:color="auto"/>
        <w:right w:val="none" w:sz="0" w:space="0" w:color="auto"/>
      </w:divBdr>
    </w:div>
    <w:div w:id="1134057632">
      <w:bodyDiv w:val="1"/>
      <w:marLeft w:val="0"/>
      <w:marRight w:val="0"/>
      <w:marTop w:val="0"/>
      <w:marBottom w:val="0"/>
      <w:divBdr>
        <w:top w:val="none" w:sz="0" w:space="0" w:color="auto"/>
        <w:left w:val="none" w:sz="0" w:space="0" w:color="auto"/>
        <w:bottom w:val="none" w:sz="0" w:space="0" w:color="auto"/>
        <w:right w:val="none" w:sz="0" w:space="0" w:color="auto"/>
      </w:divBdr>
    </w:div>
    <w:div w:id="1197893377">
      <w:bodyDiv w:val="1"/>
      <w:marLeft w:val="0"/>
      <w:marRight w:val="0"/>
      <w:marTop w:val="0"/>
      <w:marBottom w:val="0"/>
      <w:divBdr>
        <w:top w:val="none" w:sz="0" w:space="0" w:color="auto"/>
        <w:left w:val="none" w:sz="0" w:space="0" w:color="auto"/>
        <w:bottom w:val="none" w:sz="0" w:space="0" w:color="auto"/>
        <w:right w:val="none" w:sz="0" w:space="0" w:color="auto"/>
      </w:divBdr>
    </w:div>
    <w:div w:id="1246376941">
      <w:bodyDiv w:val="1"/>
      <w:marLeft w:val="0"/>
      <w:marRight w:val="0"/>
      <w:marTop w:val="0"/>
      <w:marBottom w:val="0"/>
      <w:divBdr>
        <w:top w:val="none" w:sz="0" w:space="0" w:color="auto"/>
        <w:left w:val="none" w:sz="0" w:space="0" w:color="auto"/>
        <w:bottom w:val="none" w:sz="0" w:space="0" w:color="auto"/>
        <w:right w:val="none" w:sz="0" w:space="0" w:color="auto"/>
      </w:divBdr>
    </w:div>
    <w:div w:id="1251163666">
      <w:bodyDiv w:val="1"/>
      <w:marLeft w:val="0"/>
      <w:marRight w:val="0"/>
      <w:marTop w:val="0"/>
      <w:marBottom w:val="0"/>
      <w:divBdr>
        <w:top w:val="none" w:sz="0" w:space="0" w:color="auto"/>
        <w:left w:val="none" w:sz="0" w:space="0" w:color="auto"/>
        <w:bottom w:val="none" w:sz="0" w:space="0" w:color="auto"/>
        <w:right w:val="none" w:sz="0" w:space="0" w:color="auto"/>
      </w:divBdr>
    </w:div>
    <w:div w:id="1255630748">
      <w:bodyDiv w:val="1"/>
      <w:marLeft w:val="0"/>
      <w:marRight w:val="0"/>
      <w:marTop w:val="0"/>
      <w:marBottom w:val="0"/>
      <w:divBdr>
        <w:top w:val="none" w:sz="0" w:space="0" w:color="auto"/>
        <w:left w:val="none" w:sz="0" w:space="0" w:color="auto"/>
        <w:bottom w:val="none" w:sz="0" w:space="0" w:color="auto"/>
        <w:right w:val="none" w:sz="0" w:space="0" w:color="auto"/>
      </w:divBdr>
    </w:div>
    <w:div w:id="1289316270">
      <w:bodyDiv w:val="1"/>
      <w:marLeft w:val="0"/>
      <w:marRight w:val="0"/>
      <w:marTop w:val="0"/>
      <w:marBottom w:val="0"/>
      <w:divBdr>
        <w:top w:val="none" w:sz="0" w:space="0" w:color="auto"/>
        <w:left w:val="none" w:sz="0" w:space="0" w:color="auto"/>
        <w:bottom w:val="none" w:sz="0" w:space="0" w:color="auto"/>
        <w:right w:val="none" w:sz="0" w:space="0" w:color="auto"/>
      </w:divBdr>
    </w:div>
    <w:div w:id="1299455053">
      <w:bodyDiv w:val="1"/>
      <w:marLeft w:val="0"/>
      <w:marRight w:val="0"/>
      <w:marTop w:val="0"/>
      <w:marBottom w:val="0"/>
      <w:divBdr>
        <w:top w:val="none" w:sz="0" w:space="0" w:color="auto"/>
        <w:left w:val="none" w:sz="0" w:space="0" w:color="auto"/>
        <w:bottom w:val="none" w:sz="0" w:space="0" w:color="auto"/>
        <w:right w:val="none" w:sz="0" w:space="0" w:color="auto"/>
      </w:divBdr>
    </w:div>
    <w:div w:id="1332221175">
      <w:bodyDiv w:val="1"/>
      <w:marLeft w:val="0"/>
      <w:marRight w:val="0"/>
      <w:marTop w:val="0"/>
      <w:marBottom w:val="0"/>
      <w:divBdr>
        <w:top w:val="none" w:sz="0" w:space="0" w:color="auto"/>
        <w:left w:val="none" w:sz="0" w:space="0" w:color="auto"/>
        <w:bottom w:val="none" w:sz="0" w:space="0" w:color="auto"/>
        <w:right w:val="none" w:sz="0" w:space="0" w:color="auto"/>
      </w:divBdr>
    </w:div>
    <w:div w:id="1341931173">
      <w:bodyDiv w:val="1"/>
      <w:marLeft w:val="0"/>
      <w:marRight w:val="0"/>
      <w:marTop w:val="0"/>
      <w:marBottom w:val="0"/>
      <w:divBdr>
        <w:top w:val="none" w:sz="0" w:space="0" w:color="auto"/>
        <w:left w:val="none" w:sz="0" w:space="0" w:color="auto"/>
        <w:bottom w:val="none" w:sz="0" w:space="0" w:color="auto"/>
        <w:right w:val="none" w:sz="0" w:space="0" w:color="auto"/>
      </w:divBdr>
    </w:div>
    <w:div w:id="1342854317">
      <w:bodyDiv w:val="1"/>
      <w:marLeft w:val="0"/>
      <w:marRight w:val="0"/>
      <w:marTop w:val="0"/>
      <w:marBottom w:val="0"/>
      <w:divBdr>
        <w:top w:val="none" w:sz="0" w:space="0" w:color="auto"/>
        <w:left w:val="none" w:sz="0" w:space="0" w:color="auto"/>
        <w:bottom w:val="none" w:sz="0" w:space="0" w:color="auto"/>
        <w:right w:val="none" w:sz="0" w:space="0" w:color="auto"/>
      </w:divBdr>
    </w:div>
    <w:div w:id="1367873449">
      <w:bodyDiv w:val="1"/>
      <w:marLeft w:val="0"/>
      <w:marRight w:val="0"/>
      <w:marTop w:val="0"/>
      <w:marBottom w:val="0"/>
      <w:divBdr>
        <w:top w:val="none" w:sz="0" w:space="0" w:color="auto"/>
        <w:left w:val="none" w:sz="0" w:space="0" w:color="auto"/>
        <w:bottom w:val="none" w:sz="0" w:space="0" w:color="auto"/>
        <w:right w:val="none" w:sz="0" w:space="0" w:color="auto"/>
      </w:divBdr>
    </w:div>
    <w:div w:id="1483810016">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33885114">
      <w:bodyDiv w:val="1"/>
      <w:marLeft w:val="0"/>
      <w:marRight w:val="0"/>
      <w:marTop w:val="0"/>
      <w:marBottom w:val="0"/>
      <w:divBdr>
        <w:top w:val="none" w:sz="0" w:space="0" w:color="auto"/>
        <w:left w:val="none" w:sz="0" w:space="0" w:color="auto"/>
        <w:bottom w:val="none" w:sz="0" w:space="0" w:color="auto"/>
        <w:right w:val="none" w:sz="0" w:space="0" w:color="auto"/>
      </w:divBdr>
    </w:div>
    <w:div w:id="1558083021">
      <w:bodyDiv w:val="1"/>
      <w:marLeft w:val="0"/>
      <w:marRight w:val="0"/>
      <w:marTop w:val="0"/>
      <w:marBottom w:val="0"/>
      <w:divBdr>
        <w:top w:val="none" w:sz="0" w:space="0" w:color="auto"/>
        <w:left w:val="none" w:sz="0" w:space="0" w:color="auto"/>
        <w:bottom w:val="none" w:sz="0" w:space="0" w:color="auto"/>
        <w:right w:val="none" w:sz="0" w:space="0" w:color="auto"/>
      </w:divBdr>
    </w:div>
    <w:div w:id="1568953308">
      <w:bodyDiv w:val="1"/>
      <w:marLeft w:val="0"/>
      <w:marRight w:val="0"/>
      <w:marTop w:val="0"/>
      <w:marBottom w:val="0"/>
      <w:divBdr>
        <w:top w:val="none" w:sz="0" w:space="0" w:color="auto"/>
        <w:left w:val="none" w:sz="0" w:space="0" w:color="auto"/>
        <w:bottom w:val="none" w:sz="0" w:space="0" w:color="auto"/>
        <w:right w:val="none" w:sz="0" w:space="0" w:color="auto"/>
      </w:divBdr>
    </w:div>
    <w:div w:id="1630477808">
      <w:bodyDiv w:val="1"/>
      <w:marLeft w:val="0"/>
      <w:marRight w:val="0"/>
      <w:marTop w:val="0"/>
      <w:marBottom w:val="0"/>
      <w:divBdr>
        <w:top w:val="none" w:sz="0" w:space="0" w:color="auto"/>
        <w:left w:val="none" w:sz="0" w:space="0" w:color="auto"/>
        <w:bottom w:val="none" w:sz="0" w:space="0" w:color="auto"/>
        <w:right w:val="none" w:sz="0" w:space="0" w:color="auto"/>
      </w:divBdr>
    </w:div>
    <w:div w:id="1643774795">
      <w:bodyDiv w:val="1"/>
      <w:marLeft w:val="0"/>
      <w:marRight w:val="0"/>
      <w:marTop w:val="0"/>
      <w:marBottom w:val="0"/>
      <w:divBdr>
        <w:top w:val="none" w:sz="0" w:space="0" w:color="auto"/>
        <w:left w:val="none" w:sz="0" w:space="0" w:color="auto"/>
        <w:bottom w:val="none" w:sz="0" w:space="0" w:color="auto"/>
        <w:right w:val="none" w:sz="0" w:space="0" w:color="auto"/>
      </w:divBdr>
    </w:div>
    <w:div w:id="1664704278">
      <w:bodyDiv w:val="1"/>
      <w:marLeft w:val="0"/>
      <w:marRight w:val="0"/>
      <w:marTop w:val="0"/>
      <w:marBottom w:val="0"/>
      <w:divBdr>
        <w:top w:val="none" w:sz="0" w:space="0" w:color="auto"/>
        <w:left w:val="none" w:sz="0" w:space="0" w:color="auto"/>
        <w:bottom w:val="none" w:sz="0" w:space="0" w:color="auto"/>
        <w:right w:val="none" w:sz="0" w:space="0" w:color="auto"/>
      </w:divBdr>
    </w:div>
    <w:div w:id="1672828971">
      <w:bodyDiv w:val="1"/>
      <w:marLeft w:val="0"/>
      <w:marRight w:val="0"/>
      <w:marTop w:val="0"/>
      <w:marBottom w:val="0"/>
      <w:divBdr>
        <w:top w:val="none" w:sz="0" w:space="0" w:color="auto"/>
        <w:left w:val="none" w:sz="0" w:space="0" w:color="auto"/>
        <w:bottom w:val="none" w:sz="0" w:space="0" w:color="auto"/>
        <w:right w:val="none" w:sz="0" w:space="0" w:color="auto"/>
      </w:divBdr>
    </w:div>
    <w:div w:id="1675768879">
      <w:bodyDiv w:val="1"/>
      <w:marLeft w:val="0"/>
      <w:marRight w:val="0"/>
      <w:marTop w:val="0"/>
      <w:marBottom w:val="0"/>
      <w:divBdr>
        <w:top w:val="none" w:sz="0" w:space="0" w:color="auto"/>
        <w:left w:val="none" w:sz="0" w:space="0" w:color="auto"/>
        <w:bottom w:val="none" w:sz="0" w:space="0" w:color="auto"/>
        <w:right w:val="none" w:sz="0" w:space="0" w:color="auto"/>
      </w:divBdr>
    </w:div>
    <w:div w:id="1699742684">
      <w:bodyDiv w:val="1"/>
      <w:marLeft w:val="0"/>
      <w:marRight w:val="0"/>
      <w:marTop w:val="0"/>
      <w:marBottom w:val="0"/>
      <w:divBdr>
        <w:top w:val="none" w:sz="0" w:space="0" w:color="auto"/>
        <w:left w:val="none" w:sz="0" w:space="0" w:color="auto"/>
        <w:bottom w:val="none" w:sz="0" w:space="0" w:color="auto"/>
        <w:right w:val="none" w:sz="0" w:space="0" w:color="auto"/>
      </w:divBdr>
    </w:div>
    <w:div w:id="1705247763">
      <w:bodyDiv w:val="1"/>
      <w:marLeft w:val="0"/>
      <w:marRight w:val="0"/>
      <w:marTop w:val="0"/>
      <w:marBottom w:val="0"/>
      <w:divBdr>
        <w:top w:val="none" w:sz="0" w:space="0" w:color="auto"/>
        <w:left w:val="none" w:sz="0" w:space="0" w:color="auto"/>
        <w:bottom w:val="none" w:sz="0" w:space="0" w:color="auto"/>
        <w:right w:val="none" w:sz="0" w:space="0" w:color="auto"/>
      </w:divBdr>
    </w:div>
    <w:div w:id="1719740769">
      <w:bodyDiv w:val="1"/>
      <w:marLeft w:val="0"/>
      <w:marRight w:val="0"/>
      <w:marTop w:val="0"/>
      <w:marBottom w:val="0"/>
      <w:divBdr>
        <w:top w:val="none" w:sz="0" w:space="0" w:color="auto"/>
        <w:left w:val="none" w:sz="0" w:space="0" w:color="auto"/>
        <w:bottom w:val="none" w:sz="0" w:space="0" w:color="auto"/>
        <w:right w:val="none" w:sz="0" w:space="0" w:color="auto"/>
      </w:divBdr>
    </w:div>
    <w:div w:id="1722561110">
      <w:bodyDiv w:val="1"/>
      <w:marLeft w:val="0"/>
      <w:marRight w:val="0"/>
      <w:marTop w:val="0"/>
      <w:marBottom w:val="0"/>
      <w:divBdr>
        <w:top w:val="none" w:sz="0" w:space="0" w:color="auto"/>
        <w:left w:val="none" w:sz="0" w:space="0" w:color="auto"/>
        <w:bottom w:val="none" w:sz="0" w:space="0" w:color="auto"/>
        <w:right w:val="none" w:sz="0" w:space="0" w:color="auto"/>
      </w:divBdr>
    </w:div>
    <w:div w:id="1723603003">
      <w:bodyDiv w:val="1"/>
      <w:marLeft w:val="0"/>
      <w:marRight w:val="0"/>
      <w:marTop w:val="0"/>
      <w:marBottom w:val="0"/>
      <w:divBdr>
        <w:top w:val="none" w:sz="0" w:space="0" w:color="auto"/>
        <w:left w:val="none" w:sz="0" w:space="0" w:color="auto"/>
        <w:bottom w:val="none" w:sz="0" w:space="0" w:color="auto"/>
        <w:right w:val="none" w:sz="0" w:space="0" w:color="auto"/>
      </w:divBdr>
    </w:div>
    <w:div w:id="1750077370">
      <w:bodyDiv w:val="1"/>
      <w:marLeft w:val="0"/>
      <w:marRight w:val="0"/>
      <w:marTop w:val="0"/>
      <w:marBottom w:val="0"/>
      <w:divBdr>
        <w:top w:val="none" w:sz="0" w:space="0" w:color="auto"/>
        <w:left w:val="none" w:sz="0" w:space="0" w:color="auto"/>
        <w:bottom w:val="none" w:sz="0" w:space="0" w:color="auto"/>
        <w:right w:val="none" w:sz="0" w:space="0" w:color="auto"/>
      </w:divBdr>
    </w:div>
    <w:div w:id="1776287931">
      <w:bodyDiv w:val="1"/>
      <w:marLeft w:val="0"/>
      <w:marRight w:val="0"/>
      <w:marTop w:val="0"/>
      <w:marBottom w:val="0"/>
      <w:divBdr>
        <w:top w:val="none" w:sz="0" w:space="0" w:color="auto"/>
        <w:left w:val="none" w:sz="0" w:space="0" w:color="auto"/>
        <w:bottom w:val="none" w:sz="0" w:space="0" w:color="auto"/>
        <w:right w:val="none" w:sz="0" w:space="0" w:color="auto"/>
      </w:divBdr>
    </w:div>
    <w:div w:id="1819028434">
      <w:bodyDiv w:val="1"/>
      <w:marLeft w:val="0"/>
      <w:marRight w:val="0"/>
      <w:marTop w:val="0"/>
      <w:marBottom w:val="0"/>
      <w:divBdr>
        <w:top w:val="none" w:sz="0" w:space="0" w:color="auto"/>
        <w:left w:val="none" w:sz="0" w:space="0" w:color="auto"/>
        <w:bottom w:val="none" w:sz="0" w:space="0" w:color="auto"/>
        <w:right w:val="none" w:sz="0" w:space="0" w:color="auto"/>
      </w:divBdr>
    </w:div>
    <w:div w:id="1838568765">
      <w:bodyDiv w:val="1"/>
      <w:marLeft w:val="0"/>
      <w:marRight w:val="0"/>
      <w:marTop w:val="0"/>
      <w:marBottom w:val="0"/>
      <w:divBdr>
        <w:top w:val="none" w:sz="0" w:space="0" w:color="auto"/>
        <w:left w:val="none" w:sz="0" w:space="0" w:color="auto"/>
        <w:bottom w:val="none" w:sz="0" w:space="0" w:color="auto"/>
        <w:right w:val="none" w:sz="0" w:space="0" w:color="auto"/>
      </w:divBdr>
    </w:div>
    <w:div w:id="1842507054">
      <w:bodyDiv w:val="1"/>
      <w:marLeft w:val="0"/>
      <w:marRight w:val="0"/>
      <w:marTop w:val="0"/>
      <w:marBottom w:val="0"/>
      <w:divBdr>
        <w:top w:val="none" w:sz="0" w:space="0" w:color="auto"/>
        <w:left w:val="none" w:sz="0" w:space="0" w:color="auto"/>
        <w:bottom w:val="none" w:sz="0" w:space="0" w:color="auto"/>
        <w:right w:val="none" w:sz="0" w:space="0" w:color="auto"/>
      </w:divBdr>
    </w:div>
    <w:div w:id="1851678465">
      <w:bodyDiv w:val="1"/>
      <w:marLeft w:val="0"/>
      <w:marRight w:val="0"/>
      <w:marTop w:val="0"/>
      <w:marBottom w:val="0"/>
      <w:divBdr>
        <w:top w:val="none" w:sz="0" w:space="0" w:color="auto"/>
        <w:left w:val="none" w:sz="0" w:space="0" w:color="auto"/>
        <w:bottom w:val="none" w:sz="0" w:space="0" w:color="auto"/>
        <w:right w:val="none" w:sz="0" w:space="0" w:color="auto"/>
      </w:divBdr>
    </w:div>
    <w:div w:id="1858806578">
      <w:bodyDiv w:val="1"/>
      <w:marLeft w:val="0"/>
      <w:marRight w:val="0"/>
      <w:marTop w:val="0"/>
      <w:marBottom w:val="0"/>
      <w:divBdr>
        <w:top w:val="none" w:sz="0" w:space="0" w:color="auto"/>
        <w:left w:val="none" w:sz="0" w:space="0" w:color="auto"/>
        <w:bottom w:val="none" w:sz="0" w:space="0" w:color="auto"/>
        <w:right w:val="none" w:sz="0" w:space="0" w:color="auto"/>
      </w:divBdr>
    </w:div>
    <w:div w:id="1914729782">
      <w:bodyDiv w:val="1"/>
      <w:marLeft w:val="0"/>
      <w:marRight w:val="0"/>
      <w:marTop w:val="0"/>
      <w:marBottom w:val="0"/>
      <w:divBdr>
        <w:top w:val="none" w:sz="0" w:space="0" w:color="auto"/>
        <w:left w:val="none" w:sz="0" w:space="0" w:color="auto"/>
        <w:bottom w:val="none" w:sz="0" w:space="0" w:color="auto"/>
        <w:right w:val="none" w:sz="0" w:space="0" w:color="auto"/>
      </w:divBdr>
    </w:div>
    <w:div w:id="1941525116">
      <w:bodyDiv w:val="1"/>
      <w:marLeft w:val="0"/>
      <w:marRight w:val="0"/>
      <w:marTop w:val="0"/>
      <w:marBottom w:val="0"/>
      <w:divBdr>
        <w:top w:val="none" w:sz="0" w:space="0" w:color="auto"/>
        <w:left w:val="none" w:sz="0" w:space="0" w:color="auto"/>
        <w:bottom w:val="none" w:sz="0" w:space="0" w:color="auto"/>
        <w:right w:val="none" w:sz="0" w:space="0" w:color="auto"/>
      </w:divBdr>
    </w:div>
    <w:div w:id="1974751952">
      <w:bodyDiv w:val="1"/>
      <w:marLeft w:val="0"/>
      <w:marRight w:val="0"/>
      <w:marTop w:val="0"/>
      <w:marBottom w:val="0"/>
      <w:divBdr>
        <w:top w:val="none" w:sz="0" w:space="0" w:color="auto"/>
        <w:left w:val="none" w:sz="0" w:space="0" w:color="auto"/>
        <w:bottom w:val="none" w:sz="0" w:space="0" w:color="auto"/>
        <w:right w:val="none" w:sz="0" w:space="0" w:color="auto"/>
      </w:divBdr>
    </w:div>
    <w:div w:id="1986665661">
      <w:bodyDiv w:val="1"/>
      <w:marLeft w:val="0"/>
      <w:marRight w:val="0"/>
      <w:marTop w:val="0"/>
      <w:marBottom w:val="0"/>
      <w:divBdr>
        <w:top w:val="none" w:sz="0" w:space="0" w:color="auto"/>
        <w:left w:val="none" w:sz="0" w:space="0" w:color="auto"/>
        <w:bottom w:val="none" w:sz="0" w:space="0" w:color="auto"/>
        <w:right w:val="none" w:sz="0" w:space="0" w:color="auto"/>
      </w:divBdr>
    </w:div>
    <w:div w:id="1990086139">
      <w:bodyDiv w:val="1"/>
      <w:marLeft w:val="0"/>
      <w:marRight w:val="0"/>
      <w:marTop w:val="0"/>
      <w:marBottom w:val="0"/>
      <w:divBdr>
        <w:top w:val="none" w:sz="0" w:space="0" w:color="auto"/>
        <w:left w:val="none" w:sz="0" w:space="0" w:color="auto"/>
        <w:bottom w:val="none" w:sz="0" w:space="0" w:color="auto"/>
        <w:right w:val="none" w:sz="0" w:space="0" w:color="auto"/>
      </w:divBdr>
    </w:div>
    <w:div w:id="2002348017">
      <w:bodyDiv w:val="1"/>
      <w:marLeft w:val="0"/>
      <w:marRight w:val="0"/>
      <w:marTop w:val="0"/>
      <w:marBottom w:val="0"/>
      <w:divBdr>
        <w:top w:val="none" w:sz="0" w:space="0" w:color="auto"/>
        <w:left w:val="none" w:sz="0" w:space="0" w:color="auto"/>
        <w:bottom w:val="none" w:sz="0" w:space="0" w:color="auto"/>
        <w:right w:val="none" w:sz="0" w:space="0" w:color="auto"/>
      </w:divBdr>
    </w:div>
    <w:div w:id="2039160714">
      <w:bodyDiv w:val="1"/>
      <w:marLeft w:val="0"/>
      <w:marRight w:val="0"/>
      <w:marTop w:val="0"/>
      <w:marBottom w:val="0"/>
      <w:divBdr>
        <w:top w:val="none" w:sz="0" w:space="0" w:color="auto"/>
        <w:left w:val="none" w:sz="0" w:space="0" w:color="auto"/>
        <w:bottom w:val="none" w:sz="0" w:space="0" w:color="auto"/>
        <w:right w:val="none" w:sz="0" w:space="0" w:color="auto"/>
      </w:divBdr>
    </w:div>
    <w:div w:id="2060744975">
      <w:bodyDiv w:val="1"/>
      <w:marLeft w:val="0"/>
      <w:marRight w:val="0"/>
      <w:marTop w:val="0"/>
      <w:marBottom w:val="0"/>
      <w:divBdr>
        <w:top w:val="none" w:sz="0" w:space="0" w:color="auto"/>
        <w:left w:val="none" w:sz="0" w:space="0" w:color="auto"/>
        <w:bottom w:val="none" w:sz="0" w:space="0" w:color="auto"/>
        <w:right w:val="none" w:sz="0" w:space="0" w:color="auto"/>
      </w:divBdr>
    </w:div>
    <w:div w:id="2079668413">
      <w:bodyDiv w:val="1"/>
      <w:marLeft w:val="0"/>
      <w:marRight w:val="0"/>
      <w:marTop w:val="0"/>
      <w:marBottom w:val="0"/>
      <w:divBdr>
        <w:top w:val="none" w:sz="0" w:space="0" w:color="auto"/>
        <w:left w:val="none" w:sz="0" w:space="0" w:color="auto"/>
        <w:bottom w:val="none" w:sz="0" w:space="0" w:color="auto"/>
        <w:right w:val="none" w:sz="0" w:space="0" w:color="auto"/>
      </w:divBdr>
    </w:div>
    <w:div w:id="2080901680">
      <w:bodyDiv w:val="1"/>
      <w:marLeft w:val="0"/>
      <w:marRight w:val="0"/>
      <w:marTop w:val="0"/>
      <w:marBottom w:val="0"/>
      <w:divBdr>
        <w:top w:val="none" w:sz="0" w:space="0" w:color="auto"/>
        <w:left w:val="none" w:sz="0" w:space="0" w:color="auto"/>
        <w:bottom w:val="none" w:sz="0" w:space="0" w:color="auto"/>
        <w:right w:val="none" w:sz="0" w:space="0" w:color="auto"/>
      </w:divBdr>
    </w:div>
    <w:div w:id="21176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321F-10DA-4423-A4E0-F410708A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51</Pages>
  <Words>18644</Words>
  <Characters>106277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Man</Company>
  <LinksUpToDate>false</LinksUpToDate>
  <CharactersWithSpaces>124672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StGorAV</dc:creator>
  <cp:lastModifiedBy>o.chuhlebova</cp:lastModifiedBy>
  <cp:revision>14</cp:revision>
  <cp:lastPrinted>2023-03-20T13:15:00Z</cp:lastPrinted>
  <dcterms:created xsi:type="dcterms:W3CDTF">2023-03-17T09:19:00Z</dcterms:created>
  <dcterms:modified xsi:type="dcterms:W3CDTF">2023-03-21T13:20:00Z</dcterms:modified>
</cp:coreProperties>
</file>