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103" w:rsidRDefault="00FB2103" w:rsidP="0065513B">
      <w:pPr>
        <w:spacing w:line="240" w:lineRule="exact"/>
        <w:ind w:right="-2"/>
        <w:jc w:val="center"/>
        <w:outlineLvl w:val="0"/>
        <w:rPr>
          <w:sz w:val="28"/>
        </w:rPr>
      </w:pPr>
      <w:r w:rsidRPr="001D7C78">
        <w:rPr>
          <w:sz w:val="28"/>
        </w:rPr>
        <w:t>ПОЯСНИТЕЛЬНАЯ ЗАПИСКА</w:t>
      </w:r>
    </w:p>
    <w:p w:rsidR="00B44075" w:rsidRDefault="00B44075" w:rsidP="00E75953">
      <w:pPr>
        <w:spacing w:line="240" w:lineRule="exact"/>
        <w:jc w:val="center"/>
        <w:outlineLvl w:val="0"/>
        <w:rPr>
          <w:sz w:val="28"/>
        </w:rPr>
      </w:pPr>
    </w:p>
    <w:p w:rsidR="001D7C78" w:rsidRPr="001D7C78" w:rsidRDefault="001D7C78" w:rsidP="00E75953">
      <w:pPr>
        <w:spacing w:line="240" w:lineRule="exact"/>
        <w:jc w:val="center"/>
        <w:outlineLvl w:val="0"/>
        <w:rPr>
          <w:sz w:val="28"/>
        </w:rPr>
      </w:pPr>
      <w:r>
        <w:rPr>
          <w:sz w:val="28"/>
        </w:rPr>
        <w:t xml:space="preserve">к проекту решения Ставропольской городской Думы «Об </w:t>
      </w:r>
      <w:proofErr w:type="gramStart"/>
      <w:r>
        <w:rPr>
          <w:sz w:val="28"/>
        </w:rPr>
        <w:t>отчете</w:t>
      </w:r>
      <w:proofErr w:type="gramEnd"/>
      <w:r>
        <w:rPr>
          <w:sz w:val="28"/>
        </w:rPr>
        <w:t xml:space="preserve"> об исполнении бюджета города Ставрополя за 20</w:t>
      </w:r>
      <w:r w:rsidR="00394669">
        <w:rPr>
          <w:sz w:val="28"/>
        </w:rPr>
        <w:t>2</w:t>
      </w:r>
      <w:r w:rsidR="000714D7">
        <w:rPr>
          <w:sz w:val="28"/>
        </w:rPr>
        <w:t>1</w:t>
      </w:r>
      <w:r>
        <w:rPr>
          <w:sz w:val="28"/>
        </w:rPr>
        <w:t xml:space="preserve"> год»</w:t>
      </w:r>
    </w:p>
    <w:p w:rsidR="00216EED" w:rsidRDefault="00216EED" w:rsidP="005737E6">
      <w:pPr>
        <w:tabs>
          <w:tab w:val="left" w:pos="851"/>
        </w:tabs>
        <w:ind w:right="-1"/>
        <w:jc w:val="center"/>
        <w:outlineLvl w:val="0"/>
        <w:rPr>
          <w:b/>
          <w:sz w:val="28"/>
        </w:rPr>
      </w:pPr>
    </w:p>
    <w:p w:rsidR="00FB2103" w:rsidRPr="006724B5" w:rsidRDefault="00FB2103" w:rsidP="009A519C">
      <w:pPr>
        <w:tabs>
          <w:tab w:val="left" w:pos="851"/>
        </w:tabs>
        <w:ind w:right="-1"/>
        <w:jc w:val="center"/>
        <w:outlineLvl w:val="0"/>
        <w:rPr>
          <w:b/>
          <w:sz w:val="28"/>
          <w:szCs w:val="28"/>
        </w:rPr>
      </w:pPr>
      <w:r w:rsidRPr="006724B5">
        <w:rPr>
          <w:b/>
          <w:sz w:val="28"/>
          <w:szCs w:val="28"/>
        </w:rPr>
        <w:t xml:space="preserve">Данные об исполнении объемов бюджета города Ставрополя </w:t>
      </w:r>
    </w:p>
    <w:p w:rsidR="00FB2103" w:rsidRPr="006724B5" w:rsidRDefault="00FB2103" w:rsidP="009A519C">
      <w:pPr>
        <w:tabs>
          <w:tab w:val="left" w:pos="851"/>
        </w:tabs>
        <w:ind w:right="-1"/>
        <w:jc w:val="center"/>
        <w:outlineLvl w:val="0"/>
        <w:rPr>
          <w:b/>
          <w:sz w:val="28"/>
          <w:szCs w:val="28"/>
        </w:rPr>
      </w:pPr>
      <w:r w:rsidRPr="006724B5">
        <w:rPr>
          <w:b/>
          <w:sz w:val="28"/>
          <w:szCs w:val="28"/>
        </w:rPr>
        <w:t>за 20</w:t>
      </w:r>
      <w:r w:rsidR="00394669">
        <w:rPr>
          <w:b/>
          <w:sz w:val="28"/>
          <w:szCs w:val="28"/>
        </w:rPr>
        <w:t>2</w:t>
      </w:r>
      <w:r w:rsidR="000714D7">
        <w:rPr>
          <w:b/>
          <w:sz w:val="28"/>
          <w:szCs w:val="28"/>
        </w:rPr>
        <w:t>1</w:t>
      </w:r>
      <w:r w:rsidRPr="006724B5">
        <w:rPr>
          <w:b/>
          <w:sz w:val="28"/>
          <w:szCs w:val="28"/>
        </w:rPr>
        <w:t xml:space="preserve"> год</w:t>
      </w:r>
    </w:p>
    <w:p w:rsidR="00983E07" w:rsidRDefault="00983E07" w:rsidP="009A519C">
      <w:pPr>
        <w:tabs>
          <w:tab w:val="left" w:pos="851"/>
        </w:tabs>
        <w:ind w:right="-1"/>
        <w:jc w:val="center"/>
        <w:rPr>
          <w:b/>
          <w:sz w:val="28"/>
          <w:szCs w:val="28"/>
        </w:rPr>
      </w:pPr>
    </w:p>
    <w:p w:rsidR="00A27093" w:rsidRPr="0046755D" w:rsidRDefault="00E80E03" w:rsidP="00296C07">
      <w:pPr>
        <w:pStyle w:val="a3"/>
        <w:ind w:left="-567" w:right="-1" w:firstLine="709"/>
        <w:jc w:val="both"/>
      </w:pPr>
      <w:r w:rsidRPr="00347029">
        <w:t>Бюджет города Ставрополя (далее - бюджет города) за 20</w:t>
      </w:r>
      <w:r w:rsidR="00394669">
        <w:t>2</w:t>
      </w:r>
      <w:r w:rsidR="000714D7">
        <w:t>1</w:t>
      </w:r>
      <w:r w:rsidRPr="00347029">
        <w:t xml:space="preserve"> год исполнен </w:t>
      </w:r>
      <w:r w:rsidR="00394669" w:rsidRPr="0046755D">
        <w:t>по</w:t>
      </w:r>
      <w:r w:rsidR="00264CAE">
        <w:t> </w:t>
      </w:r>
      <w:r w:rsidR="00394669" w:rsidRPr="0046755D">
        <w:t>доходам в</w:t>
      </w:r>
      <w:r w:rsidR="00394669">
        <w:t xml:space="preserve"> сумме </w:t>
      </w:r>
      <w:r w:rsidR="000714D7">
        <w:t>16 533 392,08</w:t>
      </w:r>
      <w:r w:rsidR="00394669">
        <w:t xml:space="preserve"> тыс. рублей и </w:t>
      </w:r>
      <w:r w:rsidRPr="00347029">
        <w:t xml:space="preserve">по расходам в сумме </w:t>
      </w:r>
      <w:r w:rsidR="000714D7">
        <w:t>16 358 865,27</w:t>
      </w:r>
      <w:r w:rsidR="00394669">
        <w:t> </w:t>
      </w:r>
      <w:r w:rsidRPr="00347029">
        <w:t>тыс.</w:t>
      </w:r>
      <w:r w:rsidR="0078469E">
        <w:t xml:space="preserve"> </w:t>
      </w:r>
      <w:r w:rsidRPr="00347029">
        <w:t>руб</w:t>
      </w:r>
      <w:r w:rsidR="00D2051A">
        <w:t>лей</w:t>
      </w:r>
      <w:r w:rsidRPr="00347029">
        <w:t xml:space="preserve"> </w:t>
      </w:r>
      <w:r w:rsidRPr="0046755D">
        <w:t xml:space="preserve">с превышением </w:t>
      </w:r>
      <w:r w:rsidR="00394669">
        <w:t>доходов</w:t>
      </w:r>
      <w:r w:rsidRPr="0046755D">
        <w:t xml:space="preserve"> над </w:t>
      </w:r>
      <w:r w:rsidR="00394669">
        <w:t>расходами</w:t>
      </w:r>
      <w:r w:rsidRPr="0046755D">
        <w:t xml:space="preserve"> (</w:t>
      </w:r>
      <w:proofErr w:type="spellStart"/>
      <w:r w:rsidR="00394669">
        <w:t>профицит</w:t>
      </w:r>
      <w:proofErr w:type="spellEnd"/>
      <w:r w:rsidR="0086539C" w:rsidRPr="0046755D">
        <w:t>)</w:t>
      </w:r>
      <w:r w:rsidRPr="0046755D">
        <w:t xml:space="preserve"> в</w:t>
      </w:r>
      <w:r w:rsidR="002D5C4F">
        <w:t> </w:t>
      </w:r>
      <w:r w:rsidRPr="0046755D">
        <w:t xml:space="preserve">сумме </w:t>
      </w:r>
      <w:r w:rsidR="000714D7">
        <w:t>174 526,81</w:t>
      </w:r>
      <w:r w:rsidRPr="0046755D">
        <w:t xml:space="preserve"> тыс. руб</w:t>
      </w:r>
      <w:r w:rsidR="00D2051A">
        <w:t>лей</w:t>
      </w:r>
      <w:r w:rsidRPr="0046755D">
        <w:t>.</w:t>
      </w:r>
    </w:p>
    <w:p w:rsidR="00E80E03" w:rsidRPr="00163317" w:rsidRDefault="00E80E03" w:rsidP="00296C07">
      <w:pPr>
        <w:pStyle w:val="a3"/>
        <w:ind w:left="-567" w:right="-1" w:firstLine="709"/>
        <w:jc w:val="both"/>
      </w:pPr>
      <w:r w:rsidRPr="00163317">
        <w:t>Исполнение бюджета города за 20</w:t>
      </w:r>
      <w:r w:rsidR="00394669">
        <w:t>2</w:t>
      </w:r>
      <w:r w:rsidR="000714D7">
        <w:t>1</w:t>
      </w:r>
      <w:r w:rsidRPr="00163317">
        <w:t xml:space="preserve"> год составило:</w:t>
      </w:r>
    </w:p>
    <w:p w:rsidR="002670E9" w:rsidRPr="00EB50E8" w:rsidRDefault="002670E9" w:rsidP="002670E9">
      <w:pPr>
        <w:pStyle w:val="a3"/>
        <w:ind w:left="-567" w:firstLine="709"/>
        <w:jc w:val="both"/>
      </w:pPr>
      <w:r w:rsidRPr="004E4DEA">
        <w:t xml:space="preserve">по доходам </w:t>
      </w:r>
      <w:r w:rsidRPr="00A61A36">
        <w:rPr>
          <w:szCs w:val="28"/>
        </w:rPr>
        <w:t>–</w:t>
      </w:r>
      <w:r w:rsidRPr="00A61A36">
        <w:t xml:space="preserve"> </w:t>
      </w:r>
      <w:r w:rsidR="00A61A36" w:rsidRPr="00A61A36">
        <w:t xml:space="preserve">96,6 </w:t>
      </w:r>
      <w:r w:rsidR="004E4DEA" w:rsidRPr="00A61A36">
        <w:t>процент</w:t>
      </w:r>
      <w:r w:rsidR="00482DD7">
        <w:t>а</w:t>
      </w:r>
      <w:r w:rsidR="004E4DEA" w:rsidRPr="004E4DEA">
        <w:t xml:space="preserve"> </w:t>
      </w:r>
      <w:r w:rsidRPr="004E4DEA">
        <w:t>к уточненному плану по доходам</w:t>
      </w:r>
      <w:r w:rsidRPr="00EB50E8">
        <w:t>;</w:t>
      </w:r>
    </w:p>
    <w:p w:rsidR="00A77B03" w:rsidRPr="00163317" w:rsidRDefault="00A77B03" w:rsidP="00296C07">
      <w:pPr>
        <w:ind w:left="-567" w:right="-1" w:firstLine="709"/>
        <w:jc w:val="both"/>
        <w:rPr>
          <w:sz w:val="28"/>
          <w:szCs w:val="28"/>
        </w:rPr>
      </w:pPr>
      <w:r w:rsidRPr="00ED3FC4">
        <w:rPr>
          <w:sz w:val="28"/>
          <w:szCs w:val="28"/>
        </w:rPr>
        <w:t xml:space="preserve">по </w:t>
      </w:r>
      <w:r w:rsidRPr="00482DD7">
        <w:rPr>
          <w:sz w:val="28"/>
          <w:szCs w:val="28"/>
        </w:rPr>
        <w:t xml:space="preserve">расходам </w:t>
      </w:r>
      <w:r w:rsidR="00FB2FB2" w:rsidRPr="00482DD7">
        <w:rPr>
          <w:sz w:val="28"/>
          <w:szCs w:val="28"/>
        </w:rPr>
        <w:t xml:space="preserve">– </w:t>
      </w:r>
      <w:r w:rsidR="00482DD7" w:rsidRPr="00482DD7">
        <w:rPr>
          <w:sz w:val="28"/>
          <w:szCs w:val="28"/>
        </w:rPr>
        <w:t>94,0</w:t>
      </w:r>
      <w:r w:rsidR="00482DD7" w:rsidRPr="00740FF4">
        <w:rPr>
          <w:sz w:val="28"/>
          <w:szCs w:val="28"/>
        </w:rPr>
        <w:t xml:space="preserve"> </w:t>
      </w:r>
      <w:r w:rsidR="00ED3FC4" w:rsidRPr="00740FF4">
        <w:rPr>
          <w:sz w:val="28"/>
          <w:szCs w:val="28"/>
        </w:rPr>
        <w:t>процент</w:t>
      </w:r>
      <w:r w:rsidR="00482DD7">
        <w:rPr>
          <w:sz w:val="28"/>
          <w:szCs w:val="28"/>
        </w:rPr>
        <w:t>а</w:t>
      </w:r>
      <w:r w:rsidR="00ED3FC4" w:rsidRPr="00ED3FC4">
        <w:rPr>
          <w:sz w:val="28"/>
          <w:szCs w:val="28"/>
        </w:rPr>
        <w:t xml:space="preserve"> </w:t>
      </w:r>
      <w:r w:rsidRPr="00ED3FC4">
        <w:rPr>
          <w:sz w:val="28"/>
          <w:szCs w:val="28"/>
        </w:rPr>
        <w:t>к уточненному плану по расходам.</w:t>
      </w:r>
      <w:r w:rsidRPr="00163317">
        <w:rPr>
          <w:sz w:val="28"/>
          <w:szCs w:val="28"/>
        </w:rPr>
        <w:t xml:space="preserve"> </w:t>
      </w:r>
    </w:p>
    <w:p w:rsidR="001B5A93" w:rsidRPr="0046755D" w:rsidRDefault="00E80E03" w:rsidP="00296C07">
      <w:pPr>
        <w:ind w:left="-567" w:right="-1" w:firstLine="709"/>
        <w:jc w:val="both"/>
        <w:rPr>
          <w:sz w:val="28"/>
          <w:szCs w:val="28"/>
        </w:rPr>
      </w:pPr>
      <w:r w:rsidRPr="0046755D">
        <w:rPr>
          <w:sz w:val="28"/>
          <w:szCs w:val="28"/>
        </w:rPr>
        <w:t>Сведения об уточнении плановых назначений по доходам и расходам бюджета города приведены в приложениях 1, 2</w:t>
      </w:r>
      <w:r w:rsidR="000D479E" w:rsidRPr="0046755D">
        <w:rPr>
          <w:sz w:val="28"/>
          <w:szCs w:val="28"/>
        </w:rPr>
        <w:t>.</w:t>
      </w:r>
    </w:p>
    <w:p w:rsidR="00A61A36" w:rsidRPr="00025FF5" w:rsidRDefault="00A61A36" w:rsidP="00A61A36">
      <w:pPr>
        <w:ind w:left="-567" w:firstLine="709"/>
        <w:jc w:val="both"/>
        <w:rPr>
          <w:sz w:val="28"/>
        </w:rPr>
      </w:pPr>
      <w:r w:rsidRPr="00A61A36">
        <w:rPr>
          <w:sz w:val="28"/>
        </w:rPr>
        <w:t>В бюджет города за отчетный период поступило доходов в сумме 16 533 392,08 тыс. рублей при уточненном плане 17 119 927,91 тыс. рублей, к плану не поступило 586 535,83 тыс. рублей.</w:t>
      </w:r>
    </w:p>
    <w:p w:rsidR="00740FF4" w:rsidRDefault="00ED3FC4" w:rsidP="00740FF4">
      <w:pPr>
        <w:ind w:left="-567" w:right="-1" w:firstLine="709"/>
        <w:jc w:val="both"/>
        <w:rPr>
          <w:sz w:val="28"/>
          <w:szCs w:val="28"/>
        </w:rPr>
      </w:pPr>
      <w:r w:rsidRPr="00ED3FC4">
        <w:rPr>
          <w:sz w:val="28"/>
          <w:szCs w:val="28"/>
        </w:rPr>
        <w:t>По расходам бюджет города за 20</w:t>
      </w:r>
      <w:r w:rsidR="00394669">
        <w:rPr>
          <w:sz w:val="28"/>
          <w:szCs w:val="28"/>
        </w:rPr>
        <w:t>2</w:t>
      </w:r>
      <w:r w:rsidR="000714D7">
        <w:rPr>
          <w:sz w:val="28"/>
          <w:szCs w:val="28"/>
        </w:rPr>
        <w:t>1</w:t>
      </w:r>
      <w:r w:rsidRPr="00ED3FC4">
        <w:rPr>
          <w:sz w:val="28"/>
          <w:szCs w:val="28"/>
        </w:rPr>
        <w:t xml:space="preserve"> год исполнен в сумме </w:t>
      </w:r>
      <w:r w:rsidR="000714D7">
        <w:rPr>
          <w:sz w:val="28"/>
          <w:szCs w:val="28"/>
        </w:rPr>
        <w:t>16 358 865,27</w:t>
      </w:r>
      <w:r w:rsidRPr="00ED3FC4">
        <w:rPr>
          <w:sz w:val="28"/>
          <w:szCs w:val="28"/>
        </w:rPr>
        <w:t> тыс. </w:t>
      </w:r>
      <w:r w:rsidRPr="00482DD7">
        <w:rPr>
          <w:sz w:val="28"/>
          <w:szCs w:val="28"/>
        </w:rPr>
        <w:t xml:space="preserve">рублей </w:t>
      </w:r>
      <w:r w:rsidR="00482DD7" w:rsidRPr="00482DD7">
        <w:rPr>
          <w:sz w:val="28"/>
          <w:szCs w:val="28"/>
        </w:rPr>
        <w:t>при уточненном плане 17</w:t>
      </w:r>
      <w:r w:rsidR="00482DD7">
        <w:rPr>
          <w:sz w:val="28"/>
        </w:rPr>
        <w:t> </w:t>
      </w:r>
      <w:r w:rsidR="00482DD7" w:rsidRPr="00482DD7">
        <w:rPr>
          <w:sz w:val="28"/>
          <w:szCs w:val="28"/>
        </w:rPr>
        <w:t>399</w:t>
      </w:r>
      <w:r w:rsidR="00482DD7" w:rsidRPr="00A61A36">
        <w:rPr>
          <w:sz w:val="28"/>
        </w:rPr>
        <w:t> </w:t>
      </w:r>
      <w:r w:rsidR="00482DD7" w:rsidRPr="00482DD7">
        <w:rPr>
          <w:sz w:val="28"/>
          <w:szCs w:val="28"/>
        </w:rPr>
        <w:t>833,81 тыс.</w:t>
      </w:r>
      <w:r w:rsidR="00482DD7">
        <w:rPr>
          <w:sz w:val="28"/>
          <w:szCs w:val="28"/>
        </w:rPr>
        <w:t xml:space="preserve"> </w:t>
      </w:r>
      <w:r w:rsidR="00482DD7" w:rsidRPr="00482DD7">
        <w:rPr>
          <w:sz w:val="28"/>
          <w:szCs w:val="28"/>
        </w:rPr>
        <w:t>рублей. Сумма остатка бюджетных ассигнований составила 1</w:t>
      </w:r>
      <w:r w:rsidR="00482DD7">
        <w:rPr>
          <w:sz w:val="28"/>
        </w:rPr>
        <w:t> </w:t>
      </w:r>
      <w:r w:rsidR="00482DD7" w:rsidRPr="00482DD7">
        <w:rPr>
          <w:sz w:val="28"/>
          <w:szCs w:val="28"/>
        </w:rPr>
        <w:t>040</w:t>
      </w:r>
      <w:r w:rsidR="00482DD7" w:rsidRPr="00A61A36">
        <w:rPr>
          <w:sz w:val="28"/>
        </w:rPr>
        <w:t> </w:t>
      </w:r>
      <w:r w:rsidR="00482DD7" w:rsidRPr="00482DD7">
        <w:rPr>
          <w:sz w:val="28"/>
          <w:szCs w:val="28"/>
        </w:rPr>
        <w:t>968,54 тыс. рублей:</w:t>
      </w:r>
    </w:p>
    <w:p w:rsidR="00DD0946" w:rsidRDefault="00DD0946" w:rsidP="00E95475">
      <w:pPr>
        <w:ind w:left="-567" w:firstLine="709"/>
        <w:rPr>
          <w:sz w:val="24"/>
          <w:szCs w:val="24"/>
        </w:rPr>
      </w:pPr>
      <w:r>
        <w:rPr>
          <w:sz w:val="24"/>
          <w:szCs w:val="24"/>
        </w:rPr>
        <w:t xml:space="preserve">                </w:t>
      </w:r>
      <w:r w:rsidR="00E95475">
        <w:rPr>
          <w:sz w:val="24"/>
          <w:szCs w:val="24"/>
        </w:rPr>
        <w:t xml:space="preserve">      </w:t>
      </w:r>
      <w:r>
        <w:rPr>
          <w:sz w:val="24"/>
          <w:szCs w:val="24"/>
        </w:rPr>
        <w:t xml:space="preserve">                  </w:t>
      </w:r>
      <w:r w:rsidR="009D669F">
        <w:rPr>
          <w:sz w:val="24"/>
          <w:szCs w:val="24"/>
        </w:rPr>
        <w:t xml:space="preserve">   </w:t>
      </w:r>
      <w:r>
        <w:rPr>
          <w:sz w:val="24"/>
          <w:szCs w:val="24"/>
        </w:rPr>
        <w:t xml:space="preserve">                                                         </w:t>
      </w:r>
      <w:r w:rsidR="00606378">
        <w:rPr>
          <w:sz w:val="24"/>
          <w:szCs w:val="24"/>
        </w:rPr>
        <w:t xml:space="preserve">      </w:t>
      </w:r>
      <w:r>
        <w:rPr>
          <w:sz w:val="24"/>
          <w:szCs w:val="24"/>
        </w:rPr>
        <w:t xml:space="preserve">                          </w:t>
      </w:r>
      <w:r w:rsidRPr="003E7153">
        <w:rPr>
          <w:sz w:val="24"/>
          <w:szCs w:val="24"/>
        </w:rPr>
        <w:t xml:space="preserve">  </w:t>
      </w:r>
      <w:r>
        <w:rPr>
          <w:sz w:val="24"/>
          <w:szCs w:val="24"/>
        </w:rPr>
        <w:t xml:space="preserve"> </w:t>
      </w:r>
      <w:r w:rsidRPr="00990109">
        <w:rPr>
          <w:sz w:val="24"/>
          <w:szCs w:val="24"/>
        </w:rPr>
        <w:t>(тыс. руб.)</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2268"/>
        <w:gridCol w:w="1843"/>
        <w:gridCol w:w="1701"/>
        <w:gridCol w:w="1701"/>
      </w:tblGrid>
      <w:tr w:rsidR="00216EED" w:rsidRPr="00482DD7" w:rsidTr="00216EED">
        <w:trPr>
          <w:trHeight w:val="20"/>
        </w:trPr>
        <w:tc>
          <w:tcPr>
            <w:tcW w:w="2410" w:type="dxa"/>
          </w:tcPr>
          <w:p w:rsidR="00216EED" w:rsidRPr="00482DD7" w:rsidRDefault="00216EED" w:rsidP="00216EED">
            <w:pPr>
              <w:ind w:right="33"/>
              <w:jc w:val="center"/>
              <w:rPr>
                <w:sz w:val="22"/>
                <w:szCs w:val="22"/>
              </w:rPr>
            </w:pPr>
            <w:r w:rsidRPr="00482DD7">
              <w:rPr>
                <w:sz w:val="22"/>
                <w:szCs w:val="22"/>
              </w:rPr>
              <w:t>Наименование</w:t>
            </w:r>
          </w:p>
          <w:p w:rsidR="00216EED" w:rsidRPr="00482DD7" w:rsidRDefault="00216EED" w:rsidP="00216EED">
            <w:pPr>
              <w:ind w:right="33"/>
              <w:jc w:val="center"/>
              <w:rPr>
                <w:sz w:val="22"/>
                <w:szCs w:val="22"/>
              </w:rPr>
            </w:pPr>
            <w:r w:rsidRPr="00482DD7">
              <w:rPr>
                <w:sz w:val="22"/>
                <w:szCs w:val="22"/>
              </w:rPr>
              <w:t>показателей</w:t>
            </w:r>
          </w:p>
        </w:tc>
        <w:tc>
          <w:tcPr>
            <w:tcW w:w="2268" w:type="dxa"/>
          </w:tcPr>
          <w:p w:rsidR="00216EED" w:rsidRPr="00482DD7" w:rsidRDefault="00216EED" w:rsidP="00216EED">
            <w:pPr>
              <w:ind w:right="-42"/>
              <w:jc w:val="center"/>
              <w:rPr>
                <w:sz w:val="22"/>
                <w:szCs w:val="22"/>
              </w:rPr>
            </w:pPr>
            <w:r w:rsidRPr="00482DD7">
              <w:rPr>
                <w:sz w:val="22"/>
                <w:szCs w:val="22"/>
              </w:rPr>
              <w:t>Уточненный</w:t>
            </w:r>
          </w:p>
          <w:p w:rsidR="00216EED" w:rsidRPr="00482DD7" w:rsidRDefault="00216EED" w:rsidP="00216EED">
            <w:pPr>
              <w:ind w:right="-42"/>
              <w:jc w:val="center"/>
              <w:rPr>
                <w:sz w:val="22"/>
                <w:szCs w:val="22"/>
              </w:rPr>
            </w:pPr>
            <w:r w:rsidRPr="00482DD7">
              <w:rPr>
                <w:sz w:val="22"/>
                <w:szCs w:val="22"/>
              </w:rPr>
              <w:t>план</w:t>
            </w:r>
          </w:p>
          <w:p w:rsidR="00216EED" w:rsidRPr="00482DD7" w:rsidRDefault="00216EED" w:rsidP="000714D7">
            <w:pPr>
              <w:ind w:right="-42"/>
              <w:jc w:val="center"/>
              <w:rPr>
                <w:sz w:val="22"/>
                <w:szCs w:val="22"/>
              </w:rPr>
            </w:pPr>
            <w:r w:rsidRPr="00482DD7">
              <w:rPr>
                <w:sz w:val="22"/>
                <w:szCs w:val="22"/>
              </w:rPr>
              <w:t>на 20</w:t>
            </w:r>
            <w:r w:rsidR="00394669" w:rsidRPr="00482DD7">
              <w:rPr>
                <w:sz w:val="22"/>
                <w:szCs w:val="22"/>
              </w:rPr>
              <w:t>2</w:t>
            </w:r>
            <w:r w:rsidR="000714D7" w:rsidRPr="00482DD7">
              <w:rPr>
                <w:sz w:val="22"/>
                <w:szCs w:val="22"/>
              </w:rPr>
              <w:t>1</w:t>
            </w:r>
            <w:r w:rsidRPr="00482DD7">
              <w:rPr>
                <w:sz w:val="22"/>
                <w:szCs w:val="22"/>
              </w:rPr>
              <w:t xml:space="preserve"> год</w:t>
            </w:r>
          </w:p>
        </w:tc>
        <w:tc>
          <w:tcPr>
            <w:tcW w:w="1843" w:type="dxa"/>
          </w:tcPr>
          <w:p w:rsidR="00216EED" w:rsidRPr="00482DD7" w:rsidRDefault="00216EED" w:rsidP="00216EED">
            <w:pPr>
              <w:ind w:right="-42"/>
              <w:jc w:val="center"/>
              <w:rPr>
                <w:sz w:val="22"/>
                <w:szCs w:val="22"/>
              </w:rPr>
            </w:pPr>
            <w:r w:rsidRPr="00482DD7">
              <w:rPr>
                <w:sz w:val="22"/>
                <w:szCs w:val="22"/>
              </w:rPr>
              <w:t>Фактическое</w:t>
            </w:r>
          </w:p>
          <w:p w:rsidR="00216EED" w:rsidRPr="00482DD7" w:rsidRDefault="00216EED" w:rsidP="00216EED">
            <w:pPr>
              <w:ind w:right="-42"/>
              <w:jc w:val="center"/>
              <w:rPr>
                <w:sz w:val="22"/>
                <w:szCs w:val="22"/>
              </w:rPr>
            </w:pPr>
            <w:r w:rsidRPr="00482DD7">
              <w:rPr>
                <w:sz w:val="22"/>
                <w:szCs w:val="22"/>
              </w:rPr>
              <w:t>исполнение</w:t>
            </w:r>
          </w:p>
          <w:p w:rsidR="00216EED" w:rsidRPr="00482DD7" w:rsidRDefault="00216EED" w:rsidP="000714D7">
            <w:pPr>
              <w:ind w:right="-42"/>
              <w:jc w:val="center"/>
              <w:rPr>
                <w:sz w:val="22"/>
                <w:szCs w:val="22"/>
              </w:rPr>
            </w:pPr>
            <w:r w:rsidRPr="00482DD7">
              <w:rPr>
                <w:sz w:val="22"/>
                <w:szCs w:val="22"/>
              </w:rPr>
              <w:t>за 20</w:t>
            </w:r>
            <w:r w:rsidR="00394669" w:rsidRPr="00482DD7">
              <w:rPr>
                <w:sz w:val="22"/>
                <w:szCs w:val="22"/>
              </w:rPr>
              <w:t>2</w:t>
            </w:r>
            <w:r w:rsidR="000714D7" w:rsidRPr="00482DD7">
              <w:rPr>
                <w:sz w:val="22"/>
                <w:szCs w:val="22"/>
              </w:rPr>
              <w:t>1</w:t>
            </w:r>
            <w:r w:rsidRPr="00482DD7">
              <w:rPr>
                <w:sz w:val="22"/>
                <w:szCs w:val="22"/>
              </w:rPr>
              <w:t xml:space="preserve"> год</w:t>
            </w:r>
          </w:p>
        </w:tc>
        <w:tc>
          <w:tcPr>
            <w:tcW w:w="1701" w:type="dxa"/>
          </w:tcPr>
          <w:p w:rsidR="00216EED" w:rsidRPr="00482DD7" w:rsidRDefault="00216EED" w:rsidP="00216EED">
            <w:pPr>
              <w:ind w:right="-42"/>
              <w:jc w:val="center"/>
              <w:rPr>
                <w:sz w:val="6"/>
                <w:szCs w:val="6"/>
              </w:rPr>
            </w:pPr>
          </w:p>
          <w:p w:rsidR="00216EED" w:rsidRPr="00482DD7" w:rsidRDefault="00216EED" w:rsidP="00216EED">
            <w:pPr>
              <w:ind w:right="-108"/>
              <w:jc w:val="center"/>
              <w:rPr>
                <w:sz w:val="22"/>
                <w:szCs w:val="22"/>
              </w:rPr>
            </w:pPr>
            <w:r w:rsidRPr="00482DD7">
              <w:rPr>
                <w:sz w:val="22"/>
                <w:szCs w:val="22"/>
              </w:rPr>
              <w:t>Отклонение</w:t>
            </w:r>
          </w:p>
        </w:tc>
        <w:tc>
          <w:tcPr>
            <w:tcW w:w="1701" w:type="dxa"/>
          </w:tcPr>
          <w:p w:rsidR="00216EED" w:rsidRPr="00482DD7" w:rsidRDefault="00216EED" w:rsidP="00216EED">
            <w:pPr>
              <w:ind w:right="-42"/>
              <w:jc w:val="center"/>
              <w:rPr>
                <w:sz w:val="24"/>
                <w:szCs w:val="24"/>
              </w:rPr>
            </w:pPr>
            <w:r w:rsidRPr="00482DD7">
              <w:rPr>
                <w:sz w:val="24"/>
                <w:szCs w:val="24"/>
              </w:rPr>
              <w:t>Процент</w:t>
            </w:r>
          </w:p>
          <w:p w:rsidR="00216EED" w:rsidRPr="00482DD7" w:rsidRDefault="00216EED" w:rsidP="00216EED">
            <w:pPr>
              <w:ind w:right="-42"/>
              <w:jc w:val="center"/>
              <w:rPr>
                <w:sz w:val="22"/>
                <w:szCs w:val="22"/>
              </w:rPr>
            </w:pPr>
            <w:r w:rsidRPr="00482DD7">
              <w:rPr>
                <w:sz w:val="22"/>
                <w:szCs w:val="22"/>
              </w:rPr>
              <w:t>исполнения</w:t>
            </w:r>
          </w:p>
          <w:p w:rsidR="00216EED" w:rsidRPr="00482DD7" w:rsidRDefault="00216EED" w:rsidP="00216EED">
            <w:pPr>
              <w:ind w:right="-42"/>
              <w:jc w:val="center"/>
              <w:rPr>
                <w:sz w:val="22"/>
                <w:szCs w:val="22"/>
              </w:rPr>
            </w:pPr>
          </w:p>
        </w:tc>
      </w:tr>
      <w:tr w:rsidR="00A61A36" w:rsidRPr="00482DD7" w:rsidTr="00277C5C">
        <w:trPr>
          <w:trHeight w:val="20"/>
        </w:trPr>
        <w:tc>
          <w:tcPr>
            <w:tcW w:w="2410" w:type="dxa"/>
            <w:vAlign w:val="center"/>
          </w:tcPr>
          <w:p w:rsidR="00A61A36" w:rsidRPr="00482DD7" w:rsidRDefault="00A61A36" w:rsidP="00216EED">
            <w:pPr>
              <w:ind w:right="-42"/>
              <w:rPr>
                <w:sz w:val="24"/>
                <w:szCs w:val="24"/>
              </w:rPr>
            </w:pPr>
            <w:r w:rsidRPr="00482DD7">
              <w:rPr>
                <w:sz w:val="24"/>
                <w:szCs w:val="24"/>
              </w:rPr>
              <w:t>Доходы</w:t>
            </w:r>
          </w:p>
        </w:tc>
        <w:tc>
          <w:tcPr>
            <w:tcW w:w="2268" w:type="dxa"/>
          </w:tcPr>
          <w:p w:rsidR="00A61A36" w:rsidRPr="00482DD7" w:rsidRDefault="00A61A36" w:rsidP="00A61A36">
            <w:pPr>
              <w:ind w:right="-42"/>
              <w:jc w:val="center"/>
              <w:rPr>
                <w:sz w:val="24"/>
                <w:szCs w:val="24"/>
              </w:rPr>
            </w:pPr>
            <w:r w:rsidRPr="00482DD7">
              <w:rPr>
                <w:sz w:val="24"/>
                <w:szCs w:val="24"/>
              </w:rPr>
              <w:t>17 119 927,91</w:t>
            </w:r>
          </w:p>
        </w:tc>
        <w:tc>
          <w:tcPr>
            <w:tcW w:w="1843" w:type="dxa"/>
          </w:tcPr>
          <w:p w:rsidR="00A61A36" w:rsidRPr="00482DD7" w:rsidRDefault="00A61A36" w:rsidP="00A61A36">
            <w:pPr>
              <w:ind w:right="-42"/>
              <w:jc w:val="center"/>
              <w:rPr>
                <w:sz w:val="24"/>
                <w:szCs w:val="24"/>
              </w:rPr>
            </w:pPr>
            <w:r w:rsidRPr="00482DD7">
              <w:rPr>
                <w:sz w:val="24"/>
                <w:szCs w:val="24"/>
              </w:rPr>
              <w:t>16 533 392,08</w:t>
            </w:r>
          </w:p>
        </w:tc>
        <w:tc>
          <w:tcPr>
            <w:tcW w:w="1701" w:type="dxa"/>
          </w:tcPr>
          <w:p w:rsidR="00A61A36" w:rsidRPr="00482DD7" w:rsidRDefault="00A61A36" w:rsidP="00A61A36">
            <w:pPr>
              <w:ind w:right="-42"/>
              <w:jc w:val="center"/>
              <w:rPr>
                <w:sz w:val="24"/>
                <w:szCs w:val="24"/>
              </w:rPr>
            </w:pPr>
            <w:r w:rsidRPr="00482DD7">
              <w:rPr>
                <w:sz w:val="24"/>
                <w:szCs w:val="24"/>
              </w:rPr>
              <w:t>-586 535,83</w:t>
            </w:r>
          </w:p>
        </w:tc>
        <w:tc>
          <w:tcPr>
            <w:tcW w:w="1701" w:type="dxa"/>
          </w:tcPr>
          <w:p w:rsidR="00A61A36" w:rsidRPr="00482DD7" w:rsidRDefault="00A61A36" w:rsidP="00A61A36">
            <w:pPr>
              <w:ind w:right="-42"/>
              <w:jc w:val="center"/>
              <w:rPr>
                <w:sz w:val="24"/>
                <w:szCs w:val="24"/>
              </w:rPr>
            </w:pPr>
            <w:r w:rsidRPr="00482DD7">
              <w:rPr>
                <w:sz w:val="24"/>
                <w:szCs w:val="24"/>
              </w:rPr>
              <w:t>96,6</w:t>
            </w:r>
          </w:p>
        </w:tc>
      </w:tr>
      <w:tr w:rsidR="00482DD7" w:rsidRPr="00482DD7" w:rsidTr="00216EED">
        <w:trPr>
          <w:trHeight w:val="20"/>
        </w:trPr>
        <w:tc>
          <w:tcPr>
            <w:tcW w:w="2410" w:type="dxa"/>
            <w:vAlign w:val="center"/>
          </w:tcPr>
          <w:p w:rsidR="00482DD7" w:rsidRPr="00482DD7" w:rsidRDefault="00482DD7" w:rsidP="00216EED">
            <w:pPr>
              <w:ind w:right="-42"/>
              <w:rPr>
                <w:sz w:val="24"/>
                <w:szCs w:val="24"/>
              </w:rPr>
            </w:pPr>
            <w:r w:rsidRPr="00482DD7">
              <w:rPr>
                <w:sz w:val="24"/>
                <w:szCs w:val="24"/>
              </w:rPr>
              <w:t>Расходы</w:t>
            </w:r>
          </w:p>
        </w:tc>
        <w:tc>
          <w:tcPr>
            <w:tcW w:w="2268" w:type="dxa"/>
            <w:vAlign w:val="center"/>
          </w:tcPr>
          <w:p w:rsidR="00482DD7" w:rsidRPr="00482DD7" w:rsidRDefault="00482DD7" w:rsidP="00482DD7">
            <w:pPr>
              <w:ind w:right="-42"/>
              <w:jc w:val="center"/>
              <w:rPr>
                <w:sz w:val="24"/>
                <w:szCs w:val="24"/>
              </w:rPr>
            </w:pPr>
            <w:r w:rsidRPr="00482DD7">
              <w:rPr>
                <w:sz w:val="24"/>
                <w:szCs w:val="24"/>
              </w:rPr>
              <w:t>17</w:t>
            </w:r>
            <w:r>
              <w:rPr>
                <w:sz w:val="24"/>
                <w:szCs w:val="24"/>
              </w:rPr>
              <w:t> </w:t>
            </w:r>
            <w:r w:rsidRPr="00482DD7">
              <w:rPr>
                <w:sz w:val="24"/>
                <w:szCs w:val="24"/>
              </w:rPr>
              <w:t>399 833,81</w:t>
            </w:r>
          </w:p>
        </w:tc>
        <w:tc>
          <w:tcPr>
            <w:tcW w:w="1843" w:type="dxa"/>
            <w:vAlign w:val="center"/>
          </w:tcPr>
          <w:p w:rsidR="00482DD7" w:rsidRPr="00482DD7" w:rsidRDefault="00482DD7" w:rsidP="003E35B1">
            <w:pPr>
              <w:ind w:right="-42"/>
              <w:jc w:val="center"/>
              <w:rPr>
                <w:sz w:val="24"/>
                <w:szCs w:val="24"/>
              </w:rPr>
            </w:pPr>
            <w:r w:rsidRPr="00482DD7">
              <w:rPr>
                <w:sz w:val="24"/>
                <w:szCs w:val="24"/>
              </w:rPr>
              <w:t>16 358 865,27</w:t>
            </w:r>
          </w:p>
        </w:tc>
        <w:tc>
          <w:tcPr>
            <w:tcW w:w="1701" w:type="dxa"/>
            <w:vAlign w:val="center"/>
          </w:tcPr>
          <w:p w:rsidR="00482DD7" w:rsidRPr="00482DD7" w:rsidRDefault="00482DD7" w:rsidP="00482DD7">
            <w:pPr>
              <w:ind w:right="-42"/>
              <w:jc w:val="center"/>
              <w:rPr>
                <w:sz w:val="24"/>
                <w:szCs w:val="24"/>
              </w:rPr>
            </w:pPr>
            <w:r w:rsidRPr="00482DD7">
              <w:rPr>
                <w:sz w:val="24"/>
                <w:szCs w:val="24"/>
              </w:rPr>
              <w:t>-1</w:t>
            </w:r>
            <w:r>
              <w:rPr>
                <w:sz w:val="24"/>
                <w:szCs w:val="24"/>
              </w:rPr>
              <w:t> </w:t>
            </w:r>
            <w:r w:rsidRPr="00482DD7">
              <w:rPr>
                <w:sz w:val="24"/>
                <w:szCs w:val="24"/>
              </w:rPr>
              <w:t>040 968,54</w:t>
            </w:r>
          </w:p>
        </w:tc>
        <w:tc>
          <w:tcPr>
            <w:tcW w:w="1701" w:type="dxa"/>
            <w:vAlign w:val="center"/>
          </w:tcPr>
          <w:p w:rsidR="00482DD7" w:rsidRPr="00482DD7" w:rsidRDefault="00482DD7" w:rsidP="00482DD7">
            <w:pPr>
              <w:ind w:right="-42"/>
              <w:jc w:val="center"/>
              <w:rPr>
                <w:sz w:val="24"/>
                <w:szCs w:val="24"/>
                <w:lang w:val="en-US"/>
              </w:rPr>
            </w:pPr>
            <w:r w:rsidRPr="00482DD7">
              <w:rPr>
                <w:sz w:val="24"/>
                <w:szCs w:val="24"/>
              </w:rPr>
              <w:t>94,0</w:t>
            </w:r>
          </w:p>
        </w:tc>
      </w:tr>
      <w:tr w:rsidR="00800C79" w:rsidRPr="00430E1A" w:rsidTr="00216EED">
        <w:trPr>
          <w:trHeight w:val="20"/>
        </w:trPr>
        <w:tc>
          <w:tcPr>
            <w:tcW w:w="2410" w:type="dxa"/>
            <w:vAlign w:val="center"/>
          </w:tcPr>
          <w:p w:rsidR="00800C79" w:rsidRPr="00482DD7" w:rsidRDefault="00800C79" w:rsidP="00216EED">
            <w:pPr>
              <w:ind w:right="-42"/>
              <w:rPr>
                <w:sz w:val="24"/>
                <w:szCs w:val="24"/>
              </w:rPr>
            </w:pPr>
            <w:r w:rsidRPr="00482DD7">
              <w:rPr>
                <w:sz w:val="24"/>
                <w:szCs w:val="24"/>
              </w:rPr>
              <w:t>Дефици</w:t>
            </w:r>
            <w:proofErr w:type="gramStart"/>
            <w:r w:rsidRPr="00482DD7">
              <w:rPr>
                <w:sz w:val="24"/>
                <w:szCs w:val="24"/>
              </w:rPr>
              <w:t>т(</w:t>
            </w:r>
            <w:proofErr w:type="gramEnd"/>
            <w:r w:rsidRPr="00482DD7">
              <w:rPr>
                <w:sz w:val="24"/>
                <w:szCs w:val="24"/>
              </w:rPr>
              <w:t>-), превышение доходов над расходами(+)</w:t>
            </w:r>
          </w:p>
        </w:tc>
        <w:tc>
          <w:tcPr>
            <w:tcW w:w="2268" w:type="dxa"/>
            <w:vAlign w:val="center"/>
          </w:tcPr>
          <w:p w:rsidR="00800C79" w:rsidRPr="00482DD7" w:rsidRDefault="00800C79" w:rsidP="00B5718B">
            <w:pPr>
              <w:jc w:val="center"/>
              <w:rPr>
                <w:sz w:val="24"/>
                <w:szCs w:val="24"/>
              </w:rPr>
            </w:pPr>
            <w:r w:rsidRPr="00482DD7">
              <w:rPr>
                <w:sz w:val="24"/>
                <w:szCs w:val="24"/>
              </w:rPr>
              <w:t>-279 905,90</w:t>
            </w:r>
          </w:p>
        </w:tc>
        <w:tc>
          <w:tcPr>
            <w:tcW w:w="1843" w:type="dxa"/>
            <w:vAlign w:val="center"/>
          </w:tcPr>
          <w:p w:rsidR="00800C79" w:rsidRPr="00482DD7" w:rsidRDefault="00800C79" w:rsidP="00B5718B">
            <w:pPr>
              <w:jc w:val="center"/>
              <w:rPr>
                <w:sz w:val="24"/>
                <w:szCs w:val="24"/>
              </w:rPr>
            </w:pPr>
            <w:r w:rsidRPr="00482DD7">
              <w:rPr>
                <w:sz w:val="24"/>
                <w:szCs w:val="24"/>
              </w:rPr>
              <w:t>174 526,81</w:t>
            </w:r>
          </w:p>
        </w:tc>
        <w:tc>
          <w:tcPr>
            <w:tcW w:w="1701" w:type="dxa"/>
            <w:vAlign w:val="center"/>
          </w:tcPr>
          <w:p w:rsidR="00800C79" w:rsidRPr="00482DD7" w:rsidRDefault="00800C79" w:rsidP="00B5718B">
            <w:pPr>
              <w:jc w:val="center"/>
              <w:rPr>
                <w:sz w:val="24"/>
                <w:szCs w:val="24"/>
              </w:rPr>
            </w:pPr>
            <w:r w:rsidRPr="00482DD7">
              <w:rPr>
                <w:sz w:val="24"/>
                <w:szCs w:val="24"/>
              </w:rPr>
              <w:t>454 432,71</w:t>
            </w:r>
          </w:p>
        </w:tc>
        <w:tc>
          <w:tcPr>
            <w:tcW w:w="1701" w:type="dxa"/>
            <w:vAlign w:val="center"/>
          </w:tcPr>
          <w:p w:rsidR="00800C79" w:rsidRPr="00800C79" w:rsidRDefault="00800C79" w:rsidP="00B5718B">
            <w:pPr>
              <w:ind w:right="-42"/>
              <w:jc w:val="center"/>
              <w:rPr>
                <w:sz w:val="24"/>
                <w:szCs w:val="24"/>
              </w:rPr>
            </w:pPr>
            <w:proofErr w:type="spellStart"/>
            <w:r w:rsidRPr="00482DD7">
              <w:rPr>
                <w:sz w:val="24"/>
                <w:szCs w:val="24"/>
              </w:rPr>
              <w:t>х</w:t>
            </w:r>
            <w:proofErr w:type="spellEnd"/>
          </w:p>
        </w:tc>
      </w:tr>
    </w:tbl>
    <w:p w:rsidR="00216EED" w:rsidRDefault="00216EED" w:rsidP="00916B88">
      <w:pPr>
        <w:tabs>
          <w:tab w:val="right" w:pos="9516"/>
        </w:tabs>
        <w:ind w:firstLine="709"/>
        <w:jc w:val="both"/>
        <w:rPr>
          <w:sz w:val="28"/>
          <w:szCs w:val="28"/>
        </w:rPr>
      </w:pPr>
    </w:p>
    <w:p w:rsidR="00A61B33" w:rsidRPr="004D3DA5" w:rsidRDefault="00A61B33" w:rsidP="00916B88">
      <w:pPr>
        <w:tabs>
          <w:tab w:val="right" w:pos="9516"/>
        </w:tabs>
        <w:ind w:firstLine="709"/>
        <w:jc w:val="center"/>
        <w:rPr>
          <w:b/>
          <w:sz w:val="28"/>
          <w:szCs w:val="28"/>
        </w:rPr>
      </w:pPr>
      <w:r w:rsidRPr="004D3DA5">
        <w:rPr>
          <w:b/>
          <w:sz w:val="28"/>
          <w:szCs w:val="28"/>
        </w:rPr>
        <w:t>Источники финансирования дефицита бюджета города</w:t>
      </w:r>
    </w:p>
    <w:p w:rsidR="00A61B33" w:rsidRDefault="00A61B33" w:rsidP="00916B88">
      <w:pPr>
        <w:jc w:val="center"/>
        <w:outlineLvl w:val="0"/>
        <w:rPr>
          <w:b/>
          <w:sz w:val="28"/>
          <w:szCs w:val="28"/>
        </w:rPr>
      </w:pPr>
      <w:r w:rsidRPr="004D3DA5">
        <w:rPr>
          <w:b/>
          <w:sz w:val="28"/>
          <w:szCs w:val="28"/>
        </w:rPr>
        <w:t>за 20</w:t>
      </w:r>
      <w:r w:rsidR="00394669">
        <w:rPr>
          <w:b/>
          <w:sz w:val="28"/>
          <w:szCs w:val="28"/>
        </w:rPr>
        <w:t>2</w:t>
      </w:r>
      <w:r w:rsidR="000714D7">
        <w:rPr>
          <w:b/>
          <w:sz w:val="28"/>
          <w:szCs w:val="28"/>
        </w:rPr>
        <w:t>1</w:t>
      </w:r>
      <w:r w:rsidRPr="004D3DA5">
        <w:rPr>
          <w:b/>
          <w:sz w:val="28"/>
          <w:szCs w:val="28"/>
        </w:rPr>
        <w:t xml:space="preserve"> год</w:t>
      </w:r>
    </w:p>
    <w:p w:rsidR="00A61B33" w:rsidRDefault="00A61B33" w:rsidP="00A61B33">
      <w:pPr>
        <w:tabs>
          <w:tab w:val="left" w:pos="7856"/>
          <w:tab w:val="left" w:pos="8070"/>
          <w:tab w:val="right" w:pos="9639"/>
        </w:tabs>
        <w:ind w:left="993" w:hanging="284"/>
        <w:rPr>
          <w:sz w:val="24"/>
          <w:szCs w:val="24"/>
        </w:rPr>
      </w:pPr>
      <w:r>
        <w:rPr>
          <w:sz w:val="24"/>
          <w:szCs w:val="24"/>
        </w:rPr>
        <w:tab/>
      </w:r>
      <w:r>
        <w:rPr>
          <w:sz w:val="24"/>
          <w:szCs w:val="24"/>
        </w:rPr>
        <w:tab/>
      </w:r>
      <w:r w:rsidR="00615E7E">
        <w:rPr>
          <w:sz w:val="24"/>
          <w:szCs w:val="24"/>
        </w:rPr>
        <w:t xml:space="preserve">    </w:t>
      </w:r>
      <w:r w:rsidRPr="00FA03E8">
        <w:rPr>
          <w:sz w:val="24"/>
          <w:szCs w:val="24"/>
        </w:rPr>
        <w:t>(тыс. руб.)</w:t>
      </w:r>
    </w:p>
    <w:tbl>
      <w:tblPr>
        <w:tblStyle w:val="ad"/>
        <w:tblW w:w="0" w:type="auto"/>
        <w:tblInd w:w="-459" w:type="dxa"/>
        <w:tblBorders>
          <w:bottom w:val="none" w:sz="0" w:space="0" w:color="auto"/>
        </w:tblBorders>
        <w:tblLook w:val="04A0"/>
      </w:tblPr>
      <w:tblGrid>
        <w:gridCol w:w="4962"/>
        <w:gridCol w:w="2551"/>
        <w:gridCol w:w="2268"/>
      </w:tblGrid>
      <w:tr w:rsidR="000714D7" w:rsidTr="000714D7">
        <w:tc>
          <w:tcPr>
            <w:tcW w:w="4962" w:type="dxa"/>
            <w:vAlign w:val="center"/>
          </w:tcPr>
          <w:p w:rsidR="000714D7" w:rsidRPr="00430E1A" w:rsidRDefault="000714D7" w:rsidP="000714D7">
            <w:pPr>
              <w:jc w:val="center"/>
              <w:rPr>
                <w:sz w:val="24"/>
                <w:szCs w:val="24"/>
              </w:rPr>
            </w:pPr>
            <w:r w:rsidRPr="00430E1A">
              <w:rPr>
                <w:sz w:val="24"/>
                <w:szCs w:val="24"/>
              </w:rPr>
              <w:t>Наименование</w:t>
            </w:r>
          </w:p>
          <w:p w:rsidR="000714D7" w:rsidRPr="00430E1A" w:rsidRDefault="000714D7" w:rsidP="000714D7">
            <w:pPr>
              <w:jc w:val="center"/>
              <w:rPr>
                <w:sz w:val="24"/>
                <w:szCs w:val="24"/>
              </w:rPr>
            </w:pPr>
          </w:p>
          <w:p w:rsidR="000714D7" w:rsidRPr="00430E1A" w:rsidRDefault="000714D7" w:rsidP="000714D7">
            <w:pPr>
              <w:jc w:val="center"/>
              <w:rPr>
                <w:sz w:val="24"/>
                <w:szCs w:val="24"/>
              </w:rPr>
            </w:pPr>
          </w:p>
        </w:tc>
        <w:tc>
          <w:tcPr>
            <w:tcW w:w="2551" w:type="dxa"/>
            <w:vAlign w:val="center"/>
          </w:tcPr>
          <w:p w:rsidR="000714D7" w:rsidRPr="00430E1A" w:rsidRDefault="000714D7" w:rsidP="000714D7">
            <w:pPr>
              <w:jc w:val="center"/>
              <w:rPr>
                <w:sz w:val="24"/>
                <w:szCs w:val="24"/>
              </w:rPr>
            </w:pPr>
            <w:r w:rsidRPr="00430E1A">
              <w:rPr>
                <w:sz w:val="24"/>
                <w:szCs w:val="24"/>
              </w:rPr>
              <w:t>Уточненный</w:t>
            </w:r>
          </w:p>
          <w:p w:rsidR="000714D7" w:rsidRPr="00430E1A" w:rsidRDefault="000714D7" w:rsidP="000714D7">
            <w:pPr>
              <w:jc w:val="center"/>
              <w:rPr>
                <w:sz w:val="24"/>
                <w:szCs w:val="24"/>
              </w:rPr>
            </w:pPr>
            <w:r w:rsidRPr="00430E1A">
              <w:rPr>
                <w:sz w:val="24"/>
                <w:szCs w:val="24"/>
              </w:rPr>
              <w:t xml:space="preserve">план </w:t>
            </w:r>
          </w:p>
          <w:p w:rsidR="000714D7" w:rsidRPr="00430E1A" w:rsidRDefault="000714D7" w:rsidP="000714D7">
            <w:pPr>
              <w:jc w:val="center"/>
              <w:rPr>
                <w:sz w:val="24"/>
                <w:szCs w:val="24"/>
              </w:rPr>
            </w:pPr>
            <w:r w:rsidRPr="00430E1A">
              <w:rPr>
                <w:sz w:val="24"/>
                <w:szCs w:val="24"/>
              </w:rPr>
              <w:t>на 20</w:t>
            </w:r>
            <w:r>
              <w:rPr>
                <w:sz w:val="24"/>
                <w:szCs w:val="24"/>
              </w:rPr>
              <w:t>21</w:t>
            </w:r>
            <w:r w:rsidRPr="00430E1A">
              <w:rPr>
                <w:sz w:val="24"/>
                <w:szCs w:val="24"/>
              </w:rPr>
              <w:t xml:space="preserve"> год</w:t>
            </w:r>
          </w:p>
        </w:tc>
        <w:tc>
          <w:tcPr>
            <w:tcW w:w="2268" w:type="dxa"/>
            <w:vAlign w:val="center"/>
          </w:tcPr>
          <w:p w:rsidR="000714D7" w:rsidRPr="00430E1A" w:rsidRDefault="000714D7" w:rsidP="000714D7">
            <w:pPr>
              <w:ind w:left="601" w:hanging="601"/>
              <w:jc w:val="center"/>
              <w:rPr>
                <w:sz w:val="24"/>
                <w:szCs w:val="24"/>
              </w:rPr>
            </w:pPr>
            <w:r w:rsidRPr="00430E1A">
              <w:rPr>
                <w:sz w:val="24"/>
                <w:szCs w:val="24"/>
              </w:rPr>
              <w:t>Фактическое</w:t>
            </w:r>
          </w:p>
          <w:p w:rsidR="000714D7" w:rsidRPr="00430E1A" w:rsidRDefault="000714D7" w:rsidP="000714D7">
            <w:pPr>
              <w:ind w:left="601" w:hanging="601"/>
              <w:jc w:val="center"/>
              <w:rPr>
                <w:sz w:val="24"/>
                <w:szCs w:val="24"/>
              </w:rPr>
            </w:pPr>
            <w:r w:rsidRPr="00430E1A">
              <w:rPr>
                <w:sz w:val="24"/>
                <w:szCs w:val="24"/>
              </w:rPr>
              <w:t xml:space="preserve"> исполнение</w:t>
            </w:r>
          </w:p>
          <w:p w:rsidR="000714D7" w:rsidRPr="00430E1A" w:rsidRDefault="000714D7" w:rsidP="000714D7">
            <w:pPr>
              <w:ind w:left="601" w:hanging="601"/>
              <w:jc w:val="center"/>
              <w:rPr>
                <w:sz w:val="24"/>
                <w:szCs w:val="24"/>
              </w:rPr>
            </w:pPr>
            <w:r w:rsidRPr="00430E1A">
              <w:rPr>
                <w:sz w:val="24"/>
                <w:szCs w:val="24"/>
              </w:rPr>
              <w:t xml:space="preserve"> за 20</w:t>
            </w:r>
            <w:r>
              <w:rPr>
                <w:sz w:val="24"/>
                <w:szCs w:val="24"/>
              </w:rPr>
              <w:t>21</w:t>
            </w:r>
            <w:r w:rsidRPr="00430E1A">
              <w:rPr>
                <w:sz w:val="24"/>
                <w:szCs w:val="24"/>
              </w:rPr>
              <w:t xml:space="preserve"> год</w:t>
            </w:r>
          </w:p>
        </w:tc>
      </w:tr>
    </w:tbl>
    <w:p w:rsidR="000714D7" w:rsidRPr="000714D7" w:rsidRDefault="000714D7" w:rsidP="00A61B33">
      <w:pPr>
        <w:tabs>
          <w:tab w:val="left" w:pos="7856"/>
          <w:tab w:val="left" w:pos="8070"/>
          <w:tab w:val="right" w:pos="9639"/>
        </w:tabs>
        <w:ind w:left="993" w:hanging="284"/>
        <w:rPr>
          <w:sz w:val="2"/>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2551"/>
        <w:gridCol w:w="2268"/>
      </w:tblGrid>
      <w:tr w:rsidR="009729FC" w:rsidRPr="00430E1A" w:rsidTr="000714D7">
        <w:trPr>
          <w:trHeight w:val="325"/>
          <w:tblHeader/>
        </w:trPr>
        <w:tc>
          <w:tcPr>
            <w:tcW w:w="4962" w:type="dxa"/>
            <w:tcBorders>
              <w:top w:val="single" w:sz="4" w:space="0" w:color="auto"/>
              <w:left w:val="single" w:sz="4" w:space="0" w:color="auto"/>
              <w:bottom w:val="single" w:sz="4" w:space="0" w:color="auto"/>
              <w:right w:val="single" w:sz="4" w:space="0" w:color="auto"/>
            </w:tcBorders>
            <w:vAlign w:val="center"/>
          </w:tcPr>
          <w:p w:rsidR="001D1929" w:rsidRPr="00430E1A" w:rsidRDefault="000714D7" w:rsidP="009729FC">
            <w:pPr>
              <w:jc w:val="center"/>
              <w:rPr>
                <w:sz w:val="24"/>
                <w:szCs w:val="24"/>
              </w:rPr>
            </w:pPr>
            <w:r>
              <w:rPr>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tcPr>
          <w:p w:rsidR="009729FC" w:rsidRPr="00430E1A" w:rsidRDefault="000714D7" w:rsidP="00394669">
            <w:pPr>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9729FC" w:rsidRPr="00430E1A" w:rsidRDefault="000714D7" w:rsidP="00394669">
            <w:pPr>
              <w:ind w:left="601" w:hanging="601"/>
              <w:jc w:val="center"/>
              <w:rPr>
                <w:sz w:val="24"/>
                <w:szCs w:val="24"/>
              </w:rPr>
            </w:pPr>
            <w:r>
              <w:rPr>
                <w:sz w:val="24"/>
                <w:szCs w:val="24"/>
              </w:rPr>
              <w:t>3</w:t>
            </w:r>
          </w:p>
        </w:tc>
      </w:tr>
      <w:tr w:rsidR="00482DD7" w:rsidRPr="00430E1A" w:rsidTr="00577D4D">
        <w:tc>
          <w:tcPr>
            <w:tcW w:w="4962" w:type="dxa"/>
            <w:tcBorders>
              <w:top w:val="single" w:sz="4" w:space="0" w:color="auto"/>
              <w:left w:val="single" w:sz="4" w:space="0" w:color="auto"/>
              <w:bottom w:val="single" w:sz="4" w:space="0" w:color="auto"/>
              <w:right w:val="single" w:sz="4" w:space="0" w:color="auto"/>
            </w:tcBorders>
          </w:tcPr>
          <w:p w:rsidR="00482DD7" w:rsidRPr="00430E1A" w:rsidRDefault="00482DD7" w:rsidP="000714D7">
            <w:pPr>
              <w:rPr>
                <w:sz w:val="24"/>
                <w:szCs w:val="24"/>
              </w:rPr>
            </w:pPr>
            <w:r w:rsidRPr="00430E1A">
              <w:rPr>
                <w:sz w:val="24"/>
                <w:szCs w:val="24"/>
              </w:rPr>
              <w:t xml:space="preserve">Всего расходов бюджета города </w:t>
            </w:r>
          </w:p>
        </w:tc>
        <w:tc>
          <w:tcPr>
            <w:tcW w:w="2551" w:type="dxa"/>
            <w:tcBorders>
              <w:top w:val="single" w:sz="4" w:space="0" w:color="auto"/>
              <w:left w:val="single" w:sz="4" w:space="0" w:color="auto"/>
              <w:bottom w:val="single" w:sz="4" w:space="0" w:color="auto"/>
              <w:right w:val="single" w:sz="4" w:space="0" w:color="auto"/>
            </w:tcBorders>
          </w:tcPr>
          <w:p w:rsidR="00482DD7" w:rsidRPr="00482DD7" w:rsidRDefault="00482DD7" w:rsidP="008B3445">
            <w:pPr>
              <w:jc w:val="right"/>
              <w:rPr>
                <w:sz w:val="24"/>
                <w:szCs w:val="24"/>
              </w:rPr>
            </w:pPr>
            <w:r w:rsidRPr="00482DD7">
              <w:rPr>
                <w:sz w:val="24"/>
                <w:szCs w:val="24"/>
              </w:rPr>
              <w:t>17</w:t>
            </w:r>
            <w:r>
              <w:rPr>
                <w:sz w:val="24"/>
                <w:szCs w:val="24"/>
              </w:rPr>
              <w:t> </w:t>
            </w:r>
            <w:r w:rsidRPr="00482DD7">
              <w:rPr>
                <w:sz w:val="24"/>
                <w:szCs w:val="24"/>
              </w:rPr>
              <w:t>399 833,81</w:t>
            </w:r>
          </w:p>
        </w:tc>
        <w:tc>
          <w:tcPr>
            <w:tcW w:w="2268" w:type="dxa"/>
            <w:tcBorders>
              <w:top w:val="single" w:sz="4" w:space="0" w:color="auto"/>
              <w:left w:val="single" w:sz="4" w:space="0" w:color="auto"/>
              <w:bottom w:val="single" w:sz="4" w:space="0" w:color="auto"/>
              <w:right w:val="single" w:sz="4" w:space="0" w:color="auto"/>
            </w:tcBorders>
          </w:tcPr>
          <w:p w:rsidR="00482DD7" w:rsidRPr="00885800" w:rsidRDefault="00482DD7" w:rsidP="008B3445">
            <w:pPr>
              <w:ind w:left="360"/>
              <w:jc w:val="right"/>
              <w:rPr>
                <w:sz w:val="24"/>
                <w:szCs w:val="24"/>
              </w:rPr>
            </w:pPr>
            <w:r>
              <w:rPr>
                <w:sz w:val="24"/>
                <w:szCs w:val="24"/>
              </w:rPr>
              <w:t>16 358 865,27</w:t>
            </w:r>
          </w:p>
        </w:tc>
      </w:tr>
      <w:tr w:rsidR="00A61A36" w:rsidRPr="00430E1A" w:rsidTr="00577D4D">
        <w:tc>
          <w:tcPr>
            <w:tcW w:w="4962" w:type="dxa"/>
            <w:tcBorders>
              <w:top w:val="single" w:sz="4" w:space="0" w:color="auto"/>
              <w:left w:val="single" w:sz="4" w:space="0" w:color="auto"/>
              <w:bottom w:val="single" w:sz="4" w:space="0" w:color="auto"/>
              <w:right w:val="single" w:sz="4" w:space="0" w:color="auto"/>
            </w:tcBorders>
          </w:tcPr>
          <w:p w:rsidR="00A61A36" w:rsidRPr="00430E1A" w:rsidRDefault="00A61A36" w:rsidP="000714D7">
            <w:pPr>
              <w:rPr>
                <w:sz w:val="24"/>
                <w:szCs w:val="24"/>
              </w:rPr>
            </w:pPr>
            <w:r w:rsidRPr="00430E1A">
              <w:rPr>
                <w:sz w:val="24"/>
                <w:szCs w:val="24"/>
              </w:rPr>
              <w:t xml:space="preserve">Всего доходов бюджета города </w:t>
            </w:r>
          </w:p>
        </w:tc>
        <w:tc>
          <w:tcPr>
            <w:tcW w:w="2551" w:type="dxa"/>
            <w:tcBorders>
              <w:top w:val="single" w:sz="4" w:space="0" w:color="auto"/>
              <w:left w:val="single" w:sz="4" w:space="0" w:color="auto"/>
              <w:bottom w:val="single" w:sz="4" w:space="0" w:color="auto"/>
              <w:right w:val="single" w:sz="4" w:space="0" w:color="auto"/>
            </w:tcBorders>
          </w:tcPr>
          <w:p w:rsidR="00A61A36" w:rsidRPr="00277C5C" w:rsidRDefault="00A61A36" w:rsidP="008B3445">
            <w:pPr>
              <w:ind w:right="-42"/>
              <w:jc w:val="right"/>
              <w:rPr>
                <w:sz w:val="24"/>
                <w:szCs w:val="24"/>
              </w:rPr>
            </w:pPr>
            <w:r w:rsidRPr="00277C5C">
              <w:rPr>
                <w:sz w:val="24"/>
                <w:szCs w:val="24"/>
              </w:rPr>
              <w:t>17 119 927,91</w:t>
            </w:r>
          </w:p>
        </w:tc>
        <w:tc>
          <w:tcPr>
            <w:tcW w:w="2268" w:type="dxa"/>
            <w:tcBorders>
              <w:top w:val="single" w:sz="4" w:space="0" w:color="auto"/>
              <w:left w:val="single" w:sz="4" w:space="0" w:color="auto"/>
              <w:bottom w:val="single" w:sz="4" w:space="0" w:color="auto"/>
              <w:right w:val="single" w:sz="4" w:space="0" w:color="auto"/>
            </w:tcBorders>
          </w:tcPr>
          <w:p w:rsidR="00A61A36" w:rsidRPr="00277C5C" w:rsidRDefault="00A61A36" w:rsidP="008B3445">
            <w:pPr>
              <w:ind w:right="-42"/>
              <w:jc w:val="right"/>
              <w:rPr>
                <w:sz w:val="24"/>
                <w:szCs w:val="24"/>
              </w:rPr>
            </w:pPr>
            <w:r w:rsidRPr="00277C5C">
              <w:rPr>
                <w:sz w:val="24"/>
                <w:szCs w:val="24"/>
              </w:rPr>
              <w:t>16 533 392,08</w:t>
            </w: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800C79" w:rsidRPr="00430E1A" w:rsidRDefault="00800C79" w:rsidP="000714D7">
            <w:pPr>
              <w:rPr>
                <w:sz w:val="24"/>
                <w:szCs w:val="24"/>
              </w:rPr>
            </w:pPr>
            <w:r w:rsidRPr="00430E1A">
              <w:rPr>
                <w:sz w:val="24"/>
                <w:szCs w:val="24"/>
              </w:rPr>
              <w:t>Дефицит</w:t>
            </w:r>
            <w:proofErr w:type="gramStart"/>
            <w:r w:rsidRPr="00430E1A">
              <w:rPr>
                <w:sz w:val="24"/>
                <w:szCs w:val="24"/>
              </w:rPr>
              <w:t xml:space="preserve"> (-), </w:t>
            </w:r>
            <w:proofErr w:type="spellStart"/>
            <w:proofErr w:type="gramEnd"/>
            <w:r w:rsidRPr="00430E1A">
              <w:rPr>
                <w:sz w:val="24"/>
                <w:szCs w:val="24"/>
              </w:rPr>
              <w:t>профицит</w:t>
            </w:r>
            <w:proofErr w:type="spellEnd"/>
            <w:r w:rsidRPr="00430E1A">
              <w:rPr>
                <w:sz w:val="24"/>
                <w:szCs w:val="24"/>
              </w:rPr>
              <w:t xml:space="preserve"> (+) бюджета города </w:t>
            </w: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r w:rsidRPr="00800C79">
              <w:rPr>
                <w:sz w:val="24"/>
                <w:szCs w:val="24"/>
              </w:rPr>
              <w:t>-279 905,90</w:t>
            </w: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ED666B">
            <w:pPr>
              <w:ind w:left="360"/>
              <w:jc w:val="right"/>
              <w:rPr>
                <w:sz w:val="24"/>
                <w:szCs w:val="24"/>
              </w:rPr>
            </w:pPr>
            <w:r>
              <w:rPr>
                <w:sz w:val="24"/>
                <w:szCs w:val="24"/>
              </w:rPr>
              <w:t>174 526,81</w:t>
            </w: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800C79" w:rsidRPr="00430E1A" w:rsidRDefault="00800C79" w:rsidP="008337AF">
            <w:pPr>
              <w:rPr>
                <w:sz w:val="24"/>
                <w:szCs w:val="24"/>
              </w:rPr>
            </w:pPr>
            <w:r w:rsidRPr="00430E1A">
              <w:rPr>
                <w:sz w:val="24"/>
                <w:szCs w:val="24"/>
              </w:rPr>
              <w:t xml:space="preserve">Всего источников финансирования дефицита бюджета города, </w:t>
            </w: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r w:rsidRPr="00800C79">
              <w:rPr>
                <w:sz w:val="24"/>
                <w:szCs w:val="24"/>
              </w:rPr>
              <w:t>279 905,90</w:t>
            </w: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EC6BD3">
            <w:pPr>
              <w:ind w:left="360"/>
              <w:jc w:val="right"/>
              <w:rPr>
                <w:sz w:val="24"/>
                <w:szCs w:val="24"/>
              </w:rPr>
            </w:pPr>
            <w:r>
              <w:rPr>
                <w:sz w:val="24"/>
                <w:szCs w:val="24"/>
              </w:rPr>
              <w:t>-174 526,81</w:t>
            </w: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800C79" w:rsidRPr="00430E1A" w:rsidRDefault="00800C79" w:rsidP="008337AF">
            <w:pPr>
              <w:rPr>
                <w:sz w:val="24"/>
                <w:szCs w:val="24"/>
              </w:rPr>
            </w:pPr>
            <w:r w:rsidRPr="00430E1A">
              <w:rPr>
                <w:sz w:val="24"/>
                <w:szCs w:val="24"/>
              </w:rPr>
              <w:t>в том числе:</w:t>
            </w: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671DF5">
            <w:pPr>
              <w:jc w:val="right"/>
              <w:rPr>
                <w:sz w:val="24"/>
                <w:szCs w:val="24"/>
              </w:rPr>
            </w:pP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800C79" w:rsidRPr="00430E1A" w:rsidRDefault="00800C79" w:rsidP="008337AF">
            <w:pPr>
              <w:rPr>
                <w:sz w:val="24"/>
                <w:szCs w:val="24"/>
              </w:rPr>
            </w:pPr>
            <w:r w:rsidRPr="00430E1A">
              <w:rPr>
                <w:sz w:val="24"/>
                <w:szCs w:val="24"/>
              </w:rPr>
              <w:t>Ценные бумаги городских округов</w:t>
            </w: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r w:rsidRPr="00800C79">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671DF5">
            <w:pPr>
              <w:jc w:val="right"/>
              <w:rPr>
                <w:sz w:val="24"/>
                <w:szCs w:val="24"/>
              </w:rPr>
            </w:pPr>
            <w:r w:rsidRPr="00885800">
              <w:rPr>
                <w:sz w:val="24"/>
                <w:szCs w:val="24"/>
              </w:rPr>
              <w:t>0,00</w:t>
            </w: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800C79" w:rsidRPr="00430E1A" w:rsidRDefault="00800C79" w:rsidP="008337AF">
            <w:pPr>
              <w:rPr>
                <w:sz w:val="24"/>
                <w:szCs w:val="24"/>
              </w:rPr>
            </w:pPr>
            <w:r w:rsidRPr="00430E1A">
              <w:rPr>
                <w:sz w:val="24"/>
                <w:szCs w:val="24"/>
              </w:rPr>
              <w:lastRenderedPageBreak/>
              <w:t>привлечение средств</w:t>
            </w: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r w:rsidRPr="00800C79">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671DF5">
            <w:pPr>
              <w:jc w:val="right"/>
              <w:rPr>
                <w:sz w:val="24"/>
                <w:szCs w:val="24"/>
              </w:rPr>
            </w:pPr>
            <w:r w:rsidRPr="00885800">
              <w:rPr>
                <w:sz w:val="24"/>
                <w:szCs w:val="24"/>
              </w:rPr>
              <w:t>0,00</w:t>
            </w: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800C79" w:rsidRPr="00430E1A" w:rsidRDefault="00800C79" w:rsidP="008337AF">
            <w:pPr>
              <w:rPr>
                <w:sz w:val="24"/>
                <w:szCs w:val="24"/>
              </w:rPr>
            </w:pPr>
            <w:r w:rsidRPr="00430E1A">
              <w:rPr>
                <w:sz w:val="24"/>
                <w:szCs w:val="24"/>
              </w:rPr>
              <w:t>погашение долговых обязательств  муниципальных образований, выраженных в ценных бумагах</w:t>
            </w: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r w:rsidRPr="00800C79">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671DF5">
            <w:pPr>
              <w:jc w:val="right"/>
              <w:rPr>
                <w:sz w:val="24"/>
                <w:szCs w:val="24"/>
              </w:rPr>
            </w:pPr>
            <w:r w:rsidRPr="00885800">
              <w:rPr>
                <w:sz w:val="24"/>
                <w:szCs w:val="24"/>
              </w:rPr>
              <w:t>0,00</w:t>
            </w: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800C79" w:rsidRPr="00430E1A" w:rsidRDefault="00800C79" w:rsidP="008337AF">
            <w:pPr>
              <w:rPr>
                <w:sz w:val="24"/>
                <w:szCs w:val="24"/>
              </w:rPr>
            </w:pPr>
            <w:r w:rsidRPr="00430E1A">
              <w:rPr>
                <w:sz w:val="24"/>
                <w:szCs w:val="24"/>
              </w:rPr>
              <w:t>Кредиты, полученные от кредитных организаций бюджетами городских округов</w:t>
            </w: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r w:rsidRPr="00800C79">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ED666B">
            <w:pPr>
              <w:jc w:val="right"/>
              <w:rPr>
                <w:sz w:val="24"/>
                <w:szCs w:val="24"/>
              </w:rPr>
            </w:pPr>
            <w:r>
              <w:rPr>
                <w:sz w:val="24"/>
                <w:szCs w:val="24"/>
              </w:rPr>
              <w:t>-25 000,00</w:t>
            </w: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800C79" w:rsidRPr="00430E1A" w:rsidRDefault="00800C79" w:rsidP="00577D4D">
            <w:pPr>
              <w:rPr>
                <w:sz w:val="24"/>
                <w:szCs w:val="24"/>
              </w:rPr>
            </w:pPr>
            <w:r w:rsidRPr="00430E1A">
              <w:rPr>
                <w:sz w:val="24"/>
                <w:szCs w:val="24"/>
              </w:rPr>
              <w:t>получение кредитов</w:t>
            </w:r>
            <w:r>
              <w:rPr>
                <w:sz w:val="24"/>
                <w:szCs w:val="24"/>
              </w:rPr>
              <w:t xml:space="preserve"> </w:t>
            </w:r>
            <w:r w:rsidRPr="00430E1A">
              <w:rPr>
                <w:sz w:val="24"/>
                <w:szCs w:val="24"/>
              </w:rPr>
              <w:t>от кредитных организаций</w:t>
            </w: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r w:rsidRPr="00800C79">
              <w:rPr>
                <w:sz w:val="24"/>
                <w:szCs w:val="24"/>
              </w:rPr>
              <w:t>3 800 000,00</w:t>
            </w: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871D38">
            <w:pPr>
              <w:jc w:val="right"/>
              <w:rPr>
                <w:sz w:val="24"/>
                <w:szCs w:val="24"/>
              </w:rPr>
            </w:pPr>
            <w:r>
              <w:rPr>
                <w:sz w:val="24"/>
                <w:szCs w:val="24"/>
              </w:rPr>
              <w:t>3 236 800,00</w:t>
            </w: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800C79" w:rsidRPr="00430E1A" w:rsidRDefault="00800C79" w:rsidP="00577D4D">
            <w:pPr>
              <w:rPr>
                <w:sz w:val="24"/>
                <w:szCs w:val="24"/>
              </w:rPr>
            </w:pPr>
            <w:r w:rsidRPr="00430E1A">
              <w:rPr>
                <w:sz w:val="24"/>
                <w:szCs w:val="24"/>
              </w:rPr>
              <w:t>погашение кредитов</w:t>
            </w:r>
            <w:r>
              <w:rPr>
                <w:sz w:val="24"/>
                <w:szCs w:val="24"/>
              </w:rPr>
              <w:t xml:space="preserve"> </w:t>
            </w:r>
            <w:r w:rsidRPr="00430E1A">
              <w:rPr>
                <w:sz w:val="24"/>
                <w:szCs w:val="24"/>
              </w:rPr>
              <w:t>от кредитных организаций</w:t>
            </w: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r w:rsidRPr="00800C79">
              <w:rPr>
                <w:sz w:val="24"/>
                <w:szCs w:val="24"/>
              </w:rPr>
              <w:t>-3 800 000,00</w:t>
            </w: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671DF5">
            <w:pPr>
              <w:jc w:val="right"/>
              <w:rPr>
                <w:sz w:val="24"/>
                <w:szCs w:val="24"/>
              </w:rPr>
            </w:pPr>
            <w:r>
              <w:rPr>
                <w:sz w:val="24"/>
                <w:szCs w:val="24"/>
              </w:rPr>
              <w:t>-3 261 800,00</w:t>
            </w: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800C79" w:rsidRPr="00430E1A" w:rsidRDefault="00800C79" w:rsidP="008337AF">
            <w:pPr>
              <w:rPr>
                <w:sz w:val="24"/>
                <w:szCs w:val="24"/>
              </w:rPr>
            </w:pPr>
            <w:r w:rsidRPr="00430E1A">
              <w:rPr>
                <w:sz w:val="24"/>
                <w:szCs w:val="24"/>
              </w:rPr>
              <w:t>Бюджетные кредиты, полученные от других бюджетов бюджетной системы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r w:rsidRPr="00800C79">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1047B9">
            <w:pPr>
              <w:jc w:val="right"/>
              <w:rPr>
                <w:sz w:val="24"/>
                <w:szCs w:val="24"/>
              </w:rPr>
            </w:pPr>
            <w:r w:rsidRPr="00885800">
              <w:rPr>
                <w:sz w:val="24"/>
                <w:szCs w:val="24"/>
              </w:rPr>
              <w:t>0,00</w:t>
            </w: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800C79" w:rsidRPr="00430E1A" w:rsidRDefault="00800C79" w:rsidP="000001D4">
            <w:pPr>
              <w:rPr>
                <w:sz w:val="24"/>
                <w:szCs w:val="24"/>
              </w:rPr>
            </w:pPr>
            <w:r w:rsidRPr="00430E1A">
              <w:rPr>
                <w:sz w:val="24"/>
                <w:szCs w:val="24"/>
              </w:rPr>
              <w:t>получение бюджетных кредитов</w:t>
            </w: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r w:rsidRPr="00800C79">
              <w:rPr>
                <w:sz w:val="24"/>
                <w:szCs w:val="24"/>
              </w:rPr>
              <w:t>864 030,00</w:t>
            </w: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1047B9">
            <w:pPr>
              <w:jc w:val="right"/>
              <w:rPr>
                <w:sz w:val="24"/>
                <w:szCs w:val="24"/>
              </w:rPr>
            </w:pPr>
            <w:r>
              <w:rPr>
                <w:sz w:val="24"/>
                <w:szCs w:val="24"/>
              </w:rPr>
              <w:t>864 030,00</w:t>
            </w: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800C79" w:rsidRPr="00430E1A" w:rsidRDefault="00800C79" w:rsidP="000001D4">
            <w:pPr>
              <w:rPr>
                <w:sz w:val="24"/>
                <w:szCs w:val="24"/>
              </w:rPr>
            </w:pPr>
            <w:r w:rsidRPr="00430E1A">
              <w:rPr>
                <w:sz w:val="24"/>
                <w:szCs w:val="24"/>
              </w:rPr>
              <w:t>погашение бюджетных кредитов</w:t>
            </w: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r w:rsidRPr="00800C79">
              <w:rPr>
                <w:sz w:val="24"/>
                <w:szCs w:val="24"/>
              </w:rPr>
              <w:t>-864 030,00</w:t>
            </w: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1047B9">
            <w:pPr>
              <w:jc w:val="right"/>
              <w:rPr>
                <w:sz w:val="24"/>
                <w:szCs w:val="24"/>
              </w:rPr>
            </w:pPr>
            <w:r>
              <w:rPr>
                <w:sz w:val="24"/>
                <w:szCs w:val="24"/>
              </w:rPr>
              <w:t>-864 030,00</w:t>
            </w: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800C79" w:rsidRPr="00430E1A" w:rsidRDefault="00800C79" w:rsidP="008337AF">
            <w:pPr>
              <w:rPr>
                <w:sz w:val="24"/>
                <w:szCs w:val="24"/>
              </w:rPr>
            </w:pPr>
            <w:r w:rsidRPr="00430E1A">
              <w:rPr>
                <w:sz w:val="24"/>
                <w:szCs w:val="24"/>
              </w:rPr>
              <w:t xml:space="preserve">Прочие источники внутреннего финансирования дефицитов бюджетов </w:t>
            </w: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r w:rsidRPr="00800C79">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671DF5">
            <w:pPr>
              <w:jc w:val="right"/>
              <w:rPr>
                <w:sz w:val="24"/>
                <w:szCs w:val="24"/>
              </w:rPr>
            </w:pPr>
            <w:r w:rsidRPr="00885800">
              <w:rPr>
                <w:sz w:val="24"/>
                <w:szCs w:val="24"/>
              </w:rPr>
              <w:t>0,00</w:t>
            </w: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800C79" w:rsidRPr="00430E1A" w:rsidRDefault="00800C79" w:rsidP="008337AF">
            <w:pPr>
              <w:rPr>
                <w:sz w:val="24"/>
                <w:szCs w:val="24"/>
              </w:rPr>
            </w:pPr>
            <w:r w:rsidRPr="00430E1A">
              <w:rPr>
                <w:sz w:val="24"/>
                <w:szCs w:val="24"/>
              </w:rPr>
              <w:t>Акции и иные формы участия в капитале, находящиеся в государственной и муниципальной собственности</w:t>
            </w: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r w:rsidRPr="00800C79">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671DF5">
            <w:pPr>
              <w:jc w:val="right"/>
              <w:rPr>
                <w:sz w:val="24"/>
                <w:szCs w:val="24"/>
              </w:rPr>
            </w:pPr>
            <w:r w:rsidRPr="00885800">
              <w:rPr>
                <w:sz w:val="24"/>
                <w:szCs w:val="24"/>
              </w:rPr>
              <w:t>0,00</w:t>
            </w: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800C79" w:rsidRPr="00430E1A" w:rsidRDefault="00800C79" w:rsidP="008337AF">
            <w:pPr>
              <w:rPr>
                <w:sz w:val="24"/>
                <w:szCs w:val="24"/>
              </w:rPr>
            </w:pPr>
            <w:r w:rsidRPr="00430E1A">
              <w:rPr>
                <w:sz w:val="24"/>
                <w:szCs w:val="24"/>
              </w:rPr>
              <w:t>продажа акций и иных форм участия в капитале, находящихся в государственной и муниципальной собственности</w:t>
            </w: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r w:rsidRPr="00800C79">
              <w:rPr>
                <w:sz w:val="24"/>
                <w:szCs w:val="24"/>
              </w:rPr>
              <w:t>0,00</w:t>
            </w: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671DF5">
            <w:pPr>
              <w:jc w:val="right"/>
              <w:rPr>
                <w:sz w:val="24"/>
                <w:szCs w:val="24"/>
              </w:rPr>
            </w:pPr>
            <w:r w:rsidRPr="00885800">
              <w:rPr>
                <w:sz w:val="24"/>
                <w:szCs w:val="24"/>
              </w:rPr>
              <w:t>0,00</w:t>
            </w: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800C79" w:rsidRPr="00430E1A" w:rsidRDefault="00800C79" w:rsidP="00700794">
            <w:pPr>
              <w:rPr>
                <w:sz w:val="24"/>
                <w:szCs w:val="24"/>
              </w:rPr>
            </w:pPr>
            <w:r w:rsidRPr="00430E1A">
              <w:rPr>
                <w:sz w:val="24"/>
                <w:szCs w:val="24"/>
              </w:rPr>
              <w:t>Остатки денежных средств бюджетов городских округов</w:t>
            </w: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r w:rsidRPr="00800C79">
              <w:rPr>
                <w:sz w:val="24"/>
                <w:szCs w:val="24"/>
              </w:rPr>
              <w:t>279 905,90</w:t>
            </w: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EC6BD3">
            <w:pPr>
              <w:jc w:val="right"/>
              <w:rPr>
                <w:sz w:val="24"/>
                <w:szCs w:val="24"/>
              </w:rPr>
            </w:pPr>
            <w:r>
              <w:rPr>
                <w:sz w:val="24"/>
                <w:szCs w:val="24"/>
              </w:rPr>
              <w:t>-149 526,81</w:t>
            </w: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0001D4" w:rsidRDefault="00800C79" w:rsidP="0059163B">
            <w:pPr>
              <w:ind w:right="-108"/>
              <w:rPr>
                <w:sz w:val="24"/>
                <w:szCs w:val="24"/>
              </w:rPr>
            </w:pPr>
            <w:r w:rsidRPr="00430E1A">
              <w:rPr>
                <w:sz w:val="24"/>
                <w:szCs w:val="24"/>
              </w:rPr>
              <w:t>увеличение остатков средств бюджетов</w:t>
            </w:r>
          </w:p>
          <w:p w:rsidR="0059163B" w:rsidRPr="00430E1A" w:rsidRDefault="0059163B" w:rsidP="0059163B">
            <w:pPr>
              <w:ind w:right="-108"/>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r w:rsidRPr="00800C79">
              <w:rPr>
                <w:sz w:val="24"/>
                <w:szCs w:val="24"/>
              </w:rPr>
              <w:t>-21 783 957,91</w:t>
            </w: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EC6BD3">
            <w:pPr>
              <w:jc w:val="right"/>
              <w:rPr>
                <w:sz w:val="24"/>
                <w:szCs w:val="24"/>
              </w:rPr>
            </w:pPr>
            <w:r>
              <w:rPr>
                <w:sz w:val="24"/>
                <w:szCs w:val="24"/>
              </w:rPr>
              <w:t>-23 826 545,91</w:t>
            </w:r>
          </w:p>
        </w:tc>
      </w:tr>
      <w:tr w:rsidR="00800C79" w:rsidRPr="00430E1A" w:rsidTr="00577D4D">
        <w:tc>
          <w:tcPr>
            <w:tcW w:w="4962" w:type="dxa"/>
            <w:tcBorders>
              <w:top w:val="single" w:sz="4" w:space="0" w:color="auto"/>
              <w:left w:val="single" w:sz="4" w:space="0" w:color="auto"/>
              <w:bottom w:val="single" w:sz="4" w:space="0" w:color="auto"/>
              <w:right w:val="single" w:sz="4" w:space="0" w:color="auto"/>
            </w:tcBorders>
          </w:tcPr>
          <w:p w:rsidR="000001D4" w:rsidRDefault="00800C79" w:rsidP="0059163B">
            <w:pPr>
              <w:rPr>
                <w:sz w:val="24"/>
                <w:szCs w:val="24"/>
              </w:rPr>
            </w:pPr>
            <w:r w:rsidRPr="00430E1A">
              <w:rPr>
                <w:sz w:val="24"/>
                <w:szCs w:val="24"/>
              </w:rPr>
              <w:t>уменьшение остатков средств бюджетов</w:t>
            </w:r>
          </w:p>
          <w:p w:rsidR="0059163B" w:rsidRPr="00430E1A" w:rsidRDefault="0059163B" w:rsidP="0059163B">
            <w:pPr>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800C79" w:rsidRPr="00800C79" w:rsidRDefault="00800C79" w:rsidP="00B5718B">
            <w:pPr>
              <w:jc w:val="right"/>
              <w:rPr>
                <w:sz w:val="24"/>
                <w:szCs w:val="24"/>
              </w:rPr>
            </w:pPr>
            <w:r w:rsidRPr="00800C79">
              <w:rPr>
                <w:sz w:val="24"/>
                <w:szCs w:val="24"/>
              </w:rPr>
              <w:t>22 063 863,81</w:t>
            </w:r>
          </w:p>
        </w:tc>
        <w:tc>
          <w:tcPr>
            <w:tcW w:w="2268" w:type="dxa"/>
            <w:tcBorders>
              <w:top w:val="single" w:sz="4" w:space="0" w:color="auto"/>
              <w:left w:val="single" w:sz="4" w:space="0" w:color="auto"/>
              <w:bottom w:val="single" w:sz="4" w:space="0" w:color="auto"/>
              <w:right w:val="single" w:sz="4" w:space="0" w:color="auto"/>
            </w:tcBorders>
          </w:tcPr>
          <w:p w:rsidR="00800C79" w:rsidRPr="00885800" w:rsidRDefault="00800C79" w:rsidP="00EC6BD3">
            <w:pPr>
              <w:jc w:val="right"/>
              <w:rPr>
                <w:sz w:val="24"/>
                <w:szCs w:val="24"/>
              </w:rPr>
            </w:pPr>
            <w:r>
              <w:rPr>
                <w:sz w:val="24"/>
                <w:szCs w:val="24"/>
              </w:rPr>
              <w:t>23 677 019,10</w:t>
            </w:r>
          </w:p>
        </w:tc>
      </w:tr>
    </w:tbl>
    <w:p w:rsidR="00577D4D" w:rsidRDefault="00577D4D" w:rsidP="00222DC6">
      <w:pPr>
        <w:jc w:val="center"/>
        <w:outlineLvl w:val="0"/>
        <w:rPr>
          <w:b/>
          <w:sz w:val="28"/>
          <w:szCs w:val="28"/>
        </w:rPr>
      </w:pPr>
    </w:p>
    <w:p w:rsidR="0059163B" w:rsidRDefault="0059163B" w:rsidP="00222DC6">
      <w:pPr>
        <w:jc w:val="center"/>
        <w:outlineLvl w:val="0"/>
        <w:rPr>
          <w:b/>
          <w:sz w:val="28"/>
          <w:szCs w:val="28"/>
        </w:rPr>
      </w:pPr>
    </w:p>
    <w:p w:rsidR="00222DC6" w:rsidRPr="0010665F" w:rsidRDefault="00222DC6" w:rsidP="00222DC6">
      <w:pPr>
        <w:jc w:val="center"/>
        <w:outlineLvl w:val="0"/>
        <w:rPr>
          <w:b/>
          <w:sz w:val="28"/>
          <w:szCs w:val="28"/>
        </w:rPr>
      </w:pPr>
      <w:r w:rsidRPr="0010665F">
        <w:rPr>
          <w:b/>
          <w:sz w:val="28"/>
          <w:szCs w:val="28"/>
        </w:rPr>
        <w:t>Доходы бюджета города</w:t>
      </w:r>
    </w:p>
    <w:p w:rsidR="00680BCB" w:rsidRPr="0010665F" w:rsidRDefault="00680BCB" w:rsidP="00222DC6">
      <w:pPr>
        <w:ind w:left="-567" w:firstLine="709"/>
        <w:jc w:val="both"/>
        <w:rPr>
          <w:sz w:val="28"/>
        </w:rPr>
      </w:pPr>
    </w:p>
    <w:p w:rsidR="0010665F" w:rsidRPr="0010665F" w:rsidRDefault="0010665F" w:rsidP="0010665F">
      <w:pPr>
        <w:ind w:left="-567" w:firstLine="709"/>
        <w:jc w:val="both"/>
        <w:rPr>
          <w:sz w:val="28"/>
        </w:rPr>
      </w:pPr>
      <w:proofErr w:type="gramStart"/>
      <w:r w:rsidRPr="0010665F">
        <w:rPr>
          <w:sz w:val="28"/>
        </w:rPr>
        <w:t>За 2021 год в бюджет города поступило всего доходов 16 533 392,08</w:t>
      </w:r>
      <w:r w:rsidRPr="0010665F">
        <w:rPr>
          <w:sz w:val="28"/>
          <w:szCs w:val="28"/>
        </w:rPr>
        <w:t> </w:t>
      </w:r>
      <w:r w:rsidRPr="0010665F">
        <w:rPr>
          <w:sz w:val="28"/>
        </w:rPr>
        <w:t>тыс.</w:t>
      </w:r>
      <w:r w:rsidR="000001D4">
        <w:rPr>
          <w:sz w:val="28"/>
        </w:rPr>
        <w:t xml:space="preserve"> </w:t>
      </w:r>
      <w:r w:rsidRPr="0010665F">
        <w:rPr>
          <w:sz w:val="28"/>
        </w:rPr>
        <w:t>рублей, в том числе налоговых и неналоговых доходов – 5 704 468,61 тыс.</w:t>
      </w:r>
      <w:r w:rsidR="000001D4">
        <w:rPr>
          <w:sz w:val="28"/>
        </w:rPr>
        <w:t xml:space="preserve"> </w:t>
      </w:r>
      <w:r w:rsidRPr="0010665F">
        <w:rPr>
          <w:sz w:val="28"/>
        </w:rPr>
        <w:t xml:space="preserve">рублей и безвозмездных поступлений – 10 828 923,47 тыс. рублей (в том числе </w:t>
      </w:r>
      <w:r w:rsidRPr="0010665F">
        <w:rPr>
          <w:sz w:val="28"/>
          <w:szCs w:val="28"/>
        </w:rPr>
        <w:t>возврат в</w:t>
      </w:r>
      <w:r w:rsidR="000001D4" w:rsidRPr="0010665F">
        <w:rPr>
          <w:sz w:val="28"/>
        </w:rPr>
        <w:t> </w:t>
      </w:r>
      <w:r w:rsidRPr="0010665F">
        <w:rPr>
          <w:sz w:val="28"/>
          <w:szCs w:val="28"/>
        </w:rPr>
        <w:t>бюджет Ставропольского края (далее - краевой бюджет) остатков средств субсидий и субвенций прошлых лет – 24 079,48 тыс. рублей (со</w:t>
      </w:r>
      <w:r w:rsidRPr="0010665F">
        <w:t> </w:t>
      </w:r>
      <w:r w:rsidRPr="0010665F">
        <w:rPr>
          <w:sz w:val="28"/>
          <w:szCs w:val="28"/>
        </w:rPr>
        <w:t>знаком минус).</w:t>
      </w:r>
      <w:r w:rsidRPr="0010665F">
        <w:rPr>
          <w:sz w:val="28"/>
        </w:rPr>
        <w:t xml:space="preserve"> </w:t>
      </w:r>
      <w:proofErr w:type="gramEnd"/>
    </w:p>
    <w:p w:rsidR="0010665F" w:rsidRPr="0010665F" w:rsidRDefault="0010665F" w:rsidP="0010665F">
      <w:pPr>
        <w:ind w:left="-567" w:firstLine="709"/>
        <w:jc w:val="both"/>
        <w:rPr>
          <w:sz w:val="28"/>
        </w:rPr>
      </w:pPr>
      <w:r w:rsidRPr="0010665F">
        <w:rPr>
          <w:sz w:val="28"/>
        </w:rPr>
        <w:t>Налоговые и неналоговые доходы бюджета города сформированы за счет налогов в сумме 4 886 187,47 тыс. рублей (85,7 процента к общей сумме налоговых и</w:t>
      </w:r>
      <w:r w:rsidR="000001D4">
        <w:rPr>
          <w:sz w:val="28"/>
        </w:rPr>
        <w:t xml:space="preserve"> </w:t>
      </w:r>
      <w:r w:rsidRPr="0010665F">
        <w:rPr>
          <w:sz w:val="28"/>
        </w:rPr>
        <w:t>неналоговых доходов) и неналоговых доходов – 818 281,14 тыс.</w:t>
      </w:r>
      <w:r w:rsidR="000001D4">
        <w:rPr>
          <w:sz w:val="28"/>
        </w:rPr>
        <w:t xml:space="preserve"> </w:t>
      </w:r>
      <w:r w:rsidRPr="0010665F">
        <w:rPr>
          <w:sz w:val="28"/>
        </w:rPr>
        <w:t>рублей (14,3 процента).</w:t>
      </w:r>
    </w:p>
    <w:p w:rsidR="0010665F" w:rsidRPr="0010665F" w:rsidRDefault="0010665F" w:rsidP="0010665F">
      <w:pPr>
        <w:tabs>
          <w:tab w:val="left" w:pos="4680"/>
        </w:tabs>
        <w:ind w:left="-567" w:firstLine="709"/>
        <w:jc w:val="both"/>
        <w:rPr>
          <w:sz w:val="28"/>
        </w:rPr>
      </w:pPr>
      <w:r w:rsidRPr="0010665F">
        <w:rPr>
          <w:sz w:val="28"/>
        </w:rPr>
        <w:t>План по доходам в отчетном периоде выполнен в целом на 96,6 процента, не поступило к плану - 586 535,83 тыс. рублей. План по налоговым и неналоговым доходам выполнен на 101,6 процента (сверх плана поступило 89 339,53 тыс. рублей), по безвозмездным поступлениям – на 94,1 процента.</w:t>
      </w:r>
    </w:p>
    <w:p w:rsidR="0059163B" w:rsidRDefault="0059163B" w:rsidP="0010665F">
      <w:pPr>
        <w:tabs>
          <w:tab w:val="left" w:pos="4680"/>
        </w:tabs>
        <w:ind w:left="-567" w:firstLine="567"/>
        <w:jc w:val="right"/>
        <w:rPr>
          <w:sz w:val="24"/>
          <w:szCs w:val="24"/>
        </w:rPr>
      </w:pPr>
    </w:p>
    <w:p w:rsidR="0010665F" w:rsidRPr="0010665F" w:rsidRDefault="0010665F" w:rsidP="0010665F">
      <w:pPr>
        <w:tabs>
          <w:tab w:val="left" w:pos="4680"/>
        </w:tabs>
        <w:ind w:left="-567" w:firstLine="567"/>
        <w:jc w:val="right"/>
        <w:rPr>
          <w:sz w:val="24"/>
          <w:szCs w:val="24"/>
        </w:rPr>
      </w:pPr>
      <w:r w:rsidRPr="0010665F">
        <w:rPr>
          <w:sz w:val="24"/>
          <w:szCs w:val="24"/>
        </w:rPr>
        <w:lastRenderedPageBreak/>
        <w:t xml:space="preserve"> (тыс. руб.)</w:t>
      </w:r>
    </w:p>
    <w:tbl>
      <w:tblPr>
        <w:tblW w:w="9923"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544"/>
        <w:gridCol w:w="1984"/>
        <w:gridCol w:w="1701"/>
        <w:gridCol w:w="1560"/>
        <w:gridCol w:w="1134"/>
      </w:tblGrid>
      <w:tr w:rsidR="0010665F" w:rsidRPr="0010665F" w:rsidTr="00B5718B">
        <w:trPr>
          <w:trHeight w:val="902"/>
        </w:trPr>
        <w:tc>
          <w:tcPr>
            <w:tcW w:w="3544" w:type="dxa"/>
            <w:hideMark/>
          </w:tcPr>
          <w:p w:rsidR="0010665F" w:rsidRPr="0010665F" w:rsidRDefault="0010665F" w:rsidP="00B5718B">
            <w:pPr>
              <w:pStyle w:val="a7"/>
              <w:tabs>
                <w:tab w:val="clear" w:pos="1320"/>
                <w:tab w:val="left" w:pos="0"/>
                <w:tab w:val="left" w:pos="5805"/>
              </w:tabs>
              <w:spacing w:line="276" w:lineRule="auto"/>
              <w:ind w:left="0" w:right="0" w:firstLine="0"/>
              <w:jc w:val="center"/>
              <w:rPr>
                <w:sz w:val="24"/>
                <w:szCs w:val="24"/>
              </w:rPr>
            </w:pPr>
            <w:r w:rsidRPr="0010665F">
              <w:rPr>
                <w:sz w:val="24"/>
                <w:szCs w:val="24"/>
              </w:rPr>
              <w:t>Наименование</w:t>
            </w:r>
          </w:p>
        </w:tc>
        <w:tc>
          <w:tcPr>
            <w:tcW w:w="1984" w:type="dxa"/>
            <w:hideMark/>
          </w:tcPr>
          <w:p w:rsidR="0010665F" w:rsidRPr="0010665F" w:rsidRDefault="0010665F" w:rsidP="00B5718B">
            <w:pPr>
              <w:pStyle w:val="a7"/>
              <w:tabs>
                <w:tab w:val="clear" w:pos="1320"/>
                <w:tab w:val="left" w:pos="0"/>
                <w:tab w:val="left" w:pos="5805"/>
              </w:tabs>
              <w:spacing w:line="276" w:lineRule="auto"/>
              <w:ind w:left="0" w:right="0" w:firstLine="0"/>
              <w:jc w:val="center"/>
              <w:rPr>
                <w:sz w:val="24"/>
                <w:szCs w:val="24"/>
              </w:rPr>
            </w:pPr>
            <w:r w:rsidRPr="0010665F">
              <w:rPr>
                <w:sz w:val="24"/>
                <w:szCs w:val="24"/>
              </w:rPr>
              <w:t>Уточненный план на 2021 год</w:t>
            </w:r>
          </w:p>
        </w:tc>
        <w:tc>
          <w:tcPr>
            <w:tcW w:w="1701" w:type="dxa"/>
            <w:vAlign w:val="center"/>
            <w:hideMark/>
          </w:tcPr>
          <w:p w:rsidR="0010665F" w:rsidRPr="0010665F" w:rsidRDefault="0010665F" w:rsidP="00B5718B">
            <w:pPr>
              <w:pStyle w:val="a7"/>
              <w:tabs>
                <w:tab w:val="clear" w:pos="1320"/>
                <w:tab w:val="left" w:pos="0"/>
                <w:tab w:val="left" w:pos="5805"/>
              </w:tabs>
              <w:spacing w:line="276" w:lineRule="auto"/>
              <w:ind w:left="0" w:right="0" w:firstLine="0"/>
              <w:jc w:val="center"/>
              <w:rPr>
                <w:sz w:val="24"/>
                <w:szCs w:val="24"/>
              </w:rPr>
            </w:pPr>
            <w:r w:rsidRPr="0010665F">
              <w:rPr>
                <w:sz w:val="24"/>
                <w:szCs w:val="24"/>
              </w:rPr>
              <w:t>Фактическое исполнение 2021 год</w:t>
            </w:r>
          </w:p>
        </w:tc>
        <w:tc>
          <w:tcPr>
            <w:tcW w:w="1560" w:type="dxa"/>
          </w:tcPr>
          <w:p w:rsidR="0010665F" w:rsidRPr="0010665F" w:rsidRDefault="0010665F" w:rsidP="00B5718B">
            <w:pPr>
              <w:pStyle w:val="a7"/>
              <w:tabs>
                <w:tab w:val="clear" w:pos="1320"/>
                <w:tab w:val="left" w:pos="0"/>
                <w:tab w:val="left" w:pos="5805"/>
              </w:tabs>
              <w:spacing w:line="276" w:lineRule="auto"/>
              <w:ind w:left="0" w:right="0" w:firstLine="0"/>
              <w:jc w:val="center"/>
              <w:rPr>
                <w:sz w:val="24"/>
                <w:szCs w:val="24"/>
              </w:rPr>
            </w:pPr>
            <w:r w:rsidRPr="0010665F">
              <w:rPr>
                <w:sz w:val="24"/>
                <w:szCs w:val="24"/>
              </w:rPr>
              <w:t>Отклонение</w:t>
            </w:r>
          </w:p>
          <w:p w:rsidR="0010665F" w:rsidRPr="0010665F" w:rsidRDefault="0010665F" w:rsidP="00B5718B">
            <w:pPr>
              <w:pStyle w:val="a7"/>
              <w:tabs>
                <w:tab w:val="clear" w:pos="1320"/>
                <w:tab w:val="left" w:pos="0"/>
                <w:tab w:val="left" w:pos="5805"/>
              </w:tabs>
              <w:spacing w:line="276" w:lineRule="auto"/>
              <w:ind w:left="0" w:right="0" w:firstLine="0"/>
              <w:jc w:val="center"/>
              <w:rPr>
                <w:sz w:val="24"/>
                <w:szCs w:val="24"/>
              </w:rPr>
            </w:pPr>
          </w:p>
        </w:tc>
        <w:tc>
          <w:tcPr>
            <w:tcW w:w="1134" w:type="dxa"/>
            <w:hideMark/>
          </w:tcPr>
          <w:p w:rsidR="0010665F" w:rsidRPr="0010665F" w:rsidRDefault="0010665F" w:rsidP="00B5718B">
            <w:pPr>
              <w:pStyle w:val="a7"/>
              <w:tabs>
                <w:tab w:val="clear" w:pos="1320"/>
                <w:tab w:val="left" w:pos="0"/>
                <w:tab w:val="left" w:pos="5805"/>
              </w:tabs>
              <w:spacing w:line="276" w:lineRule="auto"/>
              <w:ind w:left="0" w:right="0" w:firstLine="0"/>
              <w:jc w:val="center"/>
              <w:rPr>
                <w:sz w:val="24"/>
                <w:szCs w:val="24"/>
              </w:rPr>
            </w:pPr>
            <w:r w:rsidRPr="0010665F">
              <w:rPr>
                <w:sz w:val="24"/>
                <w:szCs w:val="24"/>
              </w:rPr>
              <w:t>Процент</w:t>
            </w:r>
          </w:p>
          <w:p w:rsidR="0010665F" w:rsidRPr="0010665F" w:rsidRDefault="0010665F" w:rsidP="00B5718B">
            <w:pPr>
              <w:pStyle w:val="a7"/>
              <w:tabs>
                <w:tab w:val="clear" w:pos="1320"/>
                <w:tab w:val="left" w:pos="0"/>
                <w:tab w:val="left" w:pos="5805"/>
              </w:tabs>
              <w:spacing w:line="276" w:lineRule="auto"/>
              <w:ind w:left="0" w:right="0" w:firstLine="0"/>
              <w:jc w:val="center"/>
              <w:rPr>
                <w:sz w:val="24"/>
                <w:szCs w:val="24"/>
              </w:rPr>
            </w:pPr>
          </w:p>
        </w:tc>
      </w:tr>
    </w:tbl>
    <w:p w:rsidR="0010665F" w:rsidRPr="0010665F" w:rsidRDefault="0010665F" w:rsidP="0010665F">
      <w:pPr>
        <w:tabs>
          <w:tab w:val="left" w:pos="4680"/>
        </w:tabs>
        <w:ind w:left="-567" w:firstLine="567"/>
        <w:jc w:val="right"/>
        <w:rPr>
          <w:sz w:val="2"/>
          <w:szCs w:val="24"/>
        </w:rPr>
      </w:pPr>
    </w:p>
    <w:tbl>
      <w:tblPr>
        <w:tblW w:w="9923" w:type="dxa"/>
        <w:tblInd w:w="-459" w:type="dxa"/>
        <w:tblLayout w:type="fixed"/>
        <w:tblLook w:val="01E0"/>
      </w:tblPr>
      <w:tblGrid>
        <w:gridCol w:w="3544"/>
        <w:gridCol w:w="1984"/>
        <w:gridCol w:w="1701"/>
        <w:gridCol w:w="1560"/>
        <w:gridCol w:w="1134"/>
      </w:tblGrid>
      <w:tr w:rsidR="0010665F" w:rsidRPr="0010665F" w:rsidTr="00B5718B">
        <w:tc>
          <w:tcPr>
            <w:tcW w:w="354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ind w:left="0" w:right="0" w:firstLine="0"/>
              <w:jc w:val="left"/>
              <w:rPr>
                <w:sz w:val="24"/>
                <w:szCs w:val="24"/>
              </w:rPr>
            </w:pPr>
            <w:r w:rsidRPr="0010665F">
              <w:rPr>
                <w:sz w:val="24"/>
                <w:szCs w:val="24"/>
              </w:rPr>
              <w:t>1. Налоговые доходы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4 795 763,55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4 886 187,47</w:t>
            </w:r>
          </w:p>
        </w:tc>
        <w:tc>
          <w:tcPr>
            <w:tcW w:w="1560" w:type="dxa"/>
            <w:tcBorders>
              <w:top w:val="single" w:sz="4" w:space="0" w:color="auto"/>
              <w:left w:val="single" w:sz="4" w:space="0" w:color="auto"/>
              <w:bottom w:val="single" w:sz="4" w:space="0" w:color="auto"/>
              <w:right w:val="single" w:sz="4" w:space="0" w:color="auto"/>
            </w:tcBorders>
            <w:vAlign w:val="center"/>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90 423,92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101,9</w:t>
            </w:r>
          </w:p>
        </w:tc>
      </w:tr>
      <w:tr w:rsidR="0010665F" w:rsidRPr="0010665F" w:rsidTr="00B5718B">
        <w:trPr>
          <w:trHeight w:val="221"/>
        </w:trPr>
        <w:tc>
          <w:tcPr>
            <w:tcW w:w="354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ind w:left="0" w:right="0" w:firstLine="0"/>
              <w:jc w:val="left"/>
              <w:rPr>
                <w:sz w:val="24"/>
                <w:szCs w:val="24"/>
              </w:rPr>
            </w:pPr>
            <w:r w:rsidRPr="0010665F">
              <w:rPr>
                <w:sz w:val="24"/>
                <w:szCs w:val="24"/>
              </w:rPr>
              <w:t>2. Неналоговые доходы,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819 365,53</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818 281,14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-1 084,39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99,9</w:t>
            </w:r>
          </w:p>
        </w:tc>
      </w:tr>
      <w:tr w:rsidR="0010665F" w:rsidRPr="0010665F" w:rsidTr="00B5718B">
        <w:trPr>
          <w:trHeight w:val="285"/>
        </w:trPr>
        <w:tc>
          <w:tcPr>
            <w:tcW w:w="354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ind w:left="0" w:right="0" w:firstLine="0"/>
              <w:jc w:val="left"/>
              <w:rPr>
                <w:sz w:val="24"/>
                <w:szCs w:val="24"/>
              </w:rPr>
            </w:pPr>
            <w:r w:rsidRPr="0010665F">
              <w:rPr>
                <w:sz w:val="24"/>
                <w:szCs w:val="24"/>
              </w:rPr>
              <w:t xml:space="preserve">в том числе: </w:t>
            </w:r>
          </w:p>
          <w:p w:rsidR="0010665F" w:rsidRPr="0010665F" w:rsidRDefault="0010665F" w:rsidP="00B5718B">
            <w:pPr>
              <w:pStyle w:val="a7"/>
              <w:tabs>
                <w:tab w:val="clear" w:pos="1320"/>
                <w:tab w:val="left" w:pos="0"/>
                <w:tab w:val="left" w:pos="5805"/>
              </w:tabs>
              <w:ind w:left="0" w:right="0" w:firstLine="0"/>
              <w:jc w:val="left"/>
              <w:rPr>
                <w:sz w:val="24"/>
                <w:szCs w:val="24"/>
              </w:rPr>
            </w:pPr>
            <w:r w:rsidRPr="0010665F">
              <w:rPr>
                <w:sz w:val="24"/>
                <w:szCs w:val="24"/>
              </w:rPr>
              <w:t>прочие доходы от оказания платных услуг (работ) получателями средств бюджетов городских округов и компенсации затрат бюджетов городских округов</w:t>
            </w:r>
          </w:p>
        </w:tc>
        <w:tc>
          <w:tcPr>
            <w:tcW w:w="198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p>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19 518,28</w:t>
            </w:r>
          </w:p>
        </w:tc>
        <w:tc>
          <w:tcPr>
            <w:tcW w:w="1701"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p>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20 602,20</w:t>
            </w:r>
          </w:p>
        </w:tc>
        <w:tc>
          <w:tcPr>
            <w:tcW w:w="1560"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p>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1 083,92</w:t>
            </w:r>
          </w:p>
        </w:tc>
        <w:tc>
          <w:tcPr>
            <w:tcW w:w="113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p>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105,6</w:t>
            </w:r>
          </w:p>
        </w:tc>
      </w:tr>
      <w:tr w:rsidR="0010665F" w:rsidRPr="0010665F" w:rsidTr="00B5718B">
        <w:trPr>
          <w:trHeight w:val="390"/>
        </w:trPr>
        <w:tc>
          <w:tcPr>
            <w:tcW w:w="3544" w:type="dxa"/>
            <w:tcBorders>
              <w:top w:val="single" w:sz="4" w:space="0" w:color="auto"/>
              <w:left w:val="single" w:sz="4" w:space="0" w:color="auto"/>
              <w:bottom w:val="single" w:sz="4" w:space="0" w:color="auto"/>
              <w:right w:val="single" w:sz="4" w:space="0" w:color="auto"/>
            </w:tcBorders>
            <w:vAlign w:val="center"/>
            <w:hideMark/>
          </w:tcPr>
          <w:p w:rsidR="0010665F" w:rsidRPr="0010665F" w:rsidRDefault="0010665F" w:rsidP="00B5718B">
            <w:pPr>
              <w:rPr>
                <w:sz w:val="24"/>
                <w:szCs w:val="24"/>
              </w:rPr>
            </w:pPr>
            <w:r w:rsidRPr="0010665F">
              <w:rPr>
                <w:sz w:val="24"/>
                <w:szCs w:val="24"/>
              </w:rPr>
              <w:t xml:space="preserve">Итого налоговые и неналоговые доходы </w:t>
            </w:r>
          </w:p>
        </w:tc>
        <w:tc>
          <w:tcPr>
            <w:tcW w:w="1984" w:type="dxa"/>
            <w:tcBorders>
              <w:top w:val="single" w:sz="4" w:space="0" w:color="auto"/>
              <w:left w:val="single" w:sz="4" w:space="0" w:color="auto"/>
              <w:bottom w:val="nil"/>
              <w:right w:val="single" w:sz="4" w:space="0" w:color="auto"/>
            </w:tcBorders>
            <w:hideMark/>
          </w:tcPr>
          <w:p w:rsidR="0010665F" w:rsidRPr="0010665F" w:rsidRDefault="0010665F" w:rsidP="00B5718B">
            <w:pPr>
              <w:pStyle w:val="a7"/>
              <w:tabs>
                <w:tab w:val="left" w:pos="0"/>
                <w:tab w:val="left" w:pos="5805"/>
              </w:tabs>
              <w:spacing w:line="276" w:lineRule="auto"/>
              <w:ind w:left="0" w:right="0"/>
              <w:jc w:val="right"/>
              <w:rPr>
                <w:sz w:val="24"/>
                <w:szCs w:val="24"/>
              </w:rPr>
            </w:pPr>
            <w:r w:rsidRPr="0010665F">
              <w:rPr>
                <w:sz w:val="24"/>
                <w:szCs w:val="24"/>
              </w:rPr>
              <w:t>5 615 129,08</w:t>
            </w:r>
          </w:p>
        </w:tc>
        <w:tc>
          <w:tcPr>
            <w:tcW w:w="1701" w:type="dxa"/>
            <w:tcBorders>
              <w:top w:val="single" w:sz="4" w:space="0" w:color="auto"/>
              <w:left w:val="single" w:sz="4" w:space="0" w:color="auto"/>
              <w:bottom w:val="nil"/>
              <w:right w:val="single" w:sz="4" w:space="0" w:color="auto"/>
            </w:tcBorders>
            <w:hideMark/>
          </w:tcPr>
          <w:p w:rsidR="0010665F" w:rsidRPr="0010665F" w:rsidRDefault="0010665F" w:rsidP="00B5718B">
            <w:pPr>
              <w:pStyle w:val="a7"/>
              <w:tabs>
                <w:tab w:val="left" w:pos="0"/>
                <w:tab w:val="left" w:pos="5805"/>
              </w:tabs>
              <w:spacing w:line="276" w:lineRule="auto"/>
              <w:ind w:left="0" w:right="0"/>
              <w:jc w:val="right"/>
              <w:rPr>
                <w:sz w:val="24"/>
                <w:szCs w:val="24"/>
              </w:rPr>
            </w:pPr>
            <w:r w:rsidRPr="0010665F">
              <w:rPr>
                <w:sz w:val="24"/>
                <w:szCs w:val="24"/>
              </w:rPr>
              <w:t>5 704 468,61</w:t>
            </w:r>
          </w:p>
        </w:tc>
        <w:tc>
          <w:tcPr>
            <w:tcW w:w="1560" w:type="dxa"/>
            <w:tcBorders>
              <w:top w:val="single" w:sz="4" w:space="0" w:color="auto"/>
              <w:left w:val="single" w:sz="4" w:space="0" w:color="auto"/>
              <w:bottom w:val="nil"/>
              <w:right w:val="single" w:sz="4" w:space="0" w:color="auto"/>
            </w:tcBorders>
            <w:hideMark/>
          </w:tcPr>
          <w:p w:rsidR="0010665F" w:rsidRPr="0010665F" w:rsidRDefault="0010665F" w:rsidP="00B5718B">
            <w:pPr>
              <w:pStyle w:val="a7"/>
              <w:tabs>
                <w:tab w:val="left" w:pos="0"/>
                <w:tab w:val="left" w:pos="5805"/>
              </w:tabs>
              <w:spacing w:line="276" w:lineRule="auto"/>
              <w:ind w:left="0" w:right="0"/>
              <w:jc w:val="right"/>
              <w:rPr>
                <w:sz w:val="24"/>
                <w:szCs w:val="24"/>
              </w:rPr>
            </w:pPr>
            <w:r w:rsidRPr="0010665F">
              <w:rPr>
                <w:sz w:val="24"/>
                <w:szCs w:val="24"/>
              </w:rPr>
              <w:t>89 339,53</w:t>
            </w:r>
          </w:p>
        </w:tc>
        <w:tc>
          <w:tcPr>
            <w:tcW w:w="1134" w:type="dxa"/>
            <w:tcBorders>
              <w:top w:val="single" w:sz="4" w:space="0" w:color="auto"/>
              <w:left w:val="single" w:sz="4" w:space="0" w:color="auto"/>
              <w:bottom w:val="nil"/>
              <w:right w:val="single" w:sz="4" w:space="0" w:color="auto"/>
            </w:tcBorders>
            <w:hideMark/>
          </w:tcPr>
          <w:p w:rsidR="0010665F" w:rsidRPr="0010665F" w:rsidRDefault="0010665F" w:rsidP="00B5718B">
            <w:pPr>
              <w:pStyle w:val="a7"/>
              <w:tabs>
                <w:tab w:val="left" w:pos="0"/>
                <w:tab w:val="left" w:pos="5805"/>
              </w:tabs>
              <w:spacing w:line="276" w:lineRule="auto"/>
              <w:ind w:left="0" w:right="0" w:hanging="44"/>
              <w:jc w:val="right"/>
              <w:rPr>
                <w:sz w:val="24"/>
                <w:szCs w:val="24"/>
              </w:rPr>
            </w:pPr>
            <w:r w:rsidRPr="0010665F">
              <w:rPr>
                <w:sz w:val="24"/>
                <w:szCs w:val="24"/>
              </w:rPr>
              <w:t>101,6</w:t>
            </w:r>
          </w:p>
        </w:tc>
      </w:tr>
      <w:tr w:rsidR="0010665F" w:rsidRPr="0010665F" w:rsidTr="00B5718B">
        <w:trPr>
          <w:trHeight w:val="293"/>
        </w:trPr>
        <w:tc>
          <w:tcPr>
            <w:tcW w:w="354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rPr>
                <w:sz w:val="24"/>
                <w:szCs w:val="24"/>
              </w:rPr>
            </w:pPr>
            <w:r w:rsidRPr="0010665F">
              <w:rPr>
                <w:sz w:val="24"/>
                <w:szCs w:val="24"/>
              </w:rPr>
              <w:t>3. Безвозмездные поступления, из них:</w:t>
            </w:r>
          </w:p>
        </w:tc>
        <w:tc>
          <w:tcPr>
            <w:tcW w:w="198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11 504 798,83</w:t>
            </w:r>
          </w:p>
        </w:tc>
        <w:tc>
          <w:tcPr>
            <w:tcW w:w="1701"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10 828 923,47</w:t>
            </w:r>
          </w:p>
        </w:tc>
        <w:tc>
          <w:tcPr>
            <w:tcW w:w="1560"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-675 875,36</w:t>
            </w:r>
          </w:p>
        </w:tc>
        <w:tc>
          <w:tcPr>
            <w:tcW w:w="113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94,1</w:t>
            </w:r>
          </w:p>
        </w:tc>
      </w:tr>
      <w:tr w:rsidR="0010665F" w:rsidRPr="0010665F" w:rsidTr="00B5718B">
        <w:trPr>
          <w:trHeight w:val="293"/>
        </w:trPr>
        <w:tc>
          <w:tcPr>
            <w:tcW w:w="354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rPr>
                <w:sz w:val="24"/>
                <w:szCs w:val="24"/>
              </w:rPr>
            </w:pPr>
            <w:r w:rsidRPr="0010665F">
              <w:rPr>
                <w:sz w:val="24"/>
                <w:szCs w:val="24"/>
              </w:rPr>
              <w:t>дотации бюджетам субъектов Российской Федерации и муниципальных образований</w:t>
            </w:r>
          </w:p>
        </w:tc>
        <w:tc>
          <w:tcPr>
            <w:tcW w:w="198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ind w:left="0" w:right="0" w:firstLine="0"/>
              <w:jc w:val="right"/>
              <w:rPr>
                <w:sz w:val="24"/>
                <w:szCs w:val="24"/>
              </w:rPr>
            </w:pPr>
            <w:r w:rsidRPr="0010665F">
              <w:rPr>
                <w:sz w:val="24"/>
                <w:szCs w:val="24"/>
              </w:rPr>
              <w:t>32 229,21</w:t>
            </w:r>
          </w:p>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ind w:left="0" w:right="0" w:firstLine="0"/>
              <w:jc w:val="right"/>
              <w:rPr>
                <w:sz w:val="24"/>
                <w:szCs w:val="24"/>
              </w:rPr>
            </w:pPr>
            <w:r w:rsidRPr="0010665F">
              <w:rPr>
                <w:sz w:val="24"/>
                <w:szCs w:val="24"/>
              </w:rPr>
              <w:t>32 229,21</w:t>
            </w:r>
          </w:p>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100,0</w:t>
            </w:r>
          </w:p>
        </w:tc>
      </w:tr>
      <w:tr w:rsidR="0010665F" w:rsidRPr="0010665F" w:rsidTr="00B5718B">
        <w:trPr>
          <w:trHeight w:val="848"/>
        </w:trPr>
        <w:tc>
          <w:tcPr>
            <w:tcW w:w="354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rPr>
                <w:sz w:val="24"/>
                <w:szCs w:val="24"/>
              </w:rPr>
            </w:pPr>
            <w:r w:rsidRPr="0010665F">
              <w:rPr>
                <w:sz w:val="24"/>
                <w:szCs w:val="24"/>
              </w:rPr>
              <w:t>субсидии от других бюджетов бюджетной системы Российской Федерации</w:t>
            </w:r>
          </w:p>
        </w:tc>
        <w:tc>
          <w:tcPr>
            <w:tcW w:w="198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ind w:left="0" w:right="0" w:firstLine="0"/>
              <w:jc w:val="right"/>
              <w:rPr>
                <w:sz w:val="24"/>
                <w:szCs w:val="24"/>
              </w:rPr>
            </w:pPr>
            <w:r w:rsidRPr="0010665F">
              <w:rPr>
                <w:sz w:val="24"/>
                <w:szCs w:val="24"/>
              </w:rPr>
              <w:t>4 585 952,28</w:t>
            </w:r>
          </w:p>
        </w:tc>
        <w:tc>
          <w:tcPr>
            <w:tcW w:w="1701"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ind w:left="0" w:right="0" w:firstLine="0"/>
              <w:jc w:val="right"/>
              <w:rPr>
                <w:sz w:val="24"/>
                <w:szCs w:val="24"/>
              </w:rPr>
            </w:pPr>
            <w:r w:rsidRPr="0010665F">
              <w:rPr>
                <w:sz w:val="24"/>
                <w:szCs w:val="24"/>
              </w:rPr>
              <w:t>3 938 362,72</w:t>
            </w:r>
          </w:p>
        </w:tc>
        <w:tc>
          <w:tcPr>
            <w:tcW w:w="1560"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-647 589,56</w:t>
            </w:r>
          </w:p>
        </w:tc>
        <w:tc>
          <w:tcPr>
            <w:tcW w:w="113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85,9</w:t>
            </w:r>
          </w:p>
        </w:tc>
      </w:tr>
      <w:tr w:rsidR="0010665F" w:rsidRPr="0010665F" w:rsidTr="00B5718B">
        <w:trPr>
          <w:trHeight w:val="293"/>
        </w:trPr>
        <w:tc>
          <w:tcPr>
            <w:tcW w:w="354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rPr>
                <w:sz w:val="24"/>
                <w:szCs w:val="24"/>
              </w:rPr>
            </w:pPr>
            <w:r w:rsidRPr="0010665F">
              <w:rPr>
                <w:sz w:val="24"/>
                <w:szCs w:val="24"/>
              </w:rPr>
              <w:t>субвенции от других бюджетов бюджетной системы Российской Федерации</w:t>
            </w:r>
          </w:p>
        </w:tc>
        <w:tc>
          <w:tcPr>
            <w:tcW w:w="198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ind w:left="0" w:right="0" w:firstLine="0"/>
              <w:jc w:val="right"/>
              <w:rPr>
                <w:sz w:val="24"/>
                <w:szCs w:val="24"/>
              </w:rPr>
            </w:pPr>
            <w:r w:rsidRPr="0010665F">
              <w:rPr>
                <w:sz w:val="24"/>
                <w:szCs w:val="24"/>
              </w:rPr>
              <w:t>6 710 619,83</w:t>
            </w:r>
          </w:p>
        </w:tc>
        <w:tc>
          <w:tcPr>
            <w:tcW w:w="1701"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ind w:left="0" w:right="0" w:firstLine="0"/>
              <w:jc w:val="right"/>
              <w:rPr>
                <w:sz w:val="24"/>
                <w:szCs w:val="24"/>
              </w:rPr>
            </w:pPr>
            <w:r w:rsidRPr="0010665F">
              <w:rPr>
                <w:sz w:val="24"/>
                <w:szCs w:val="24"/>
              </w:rPr>
              <w:t>6 706 932,72</w:t>
            </w:r>
          </w:p>
        </w:tc>
        <w:tc>
          <w:tcPr>
            <w:tcW w:w="1560"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-3 687,11</w:t>
            </w:r>
          </w:p>
        </w:tc>
        <w:tc>
          <w:tcPr>
            <w:tcW w:w="113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99,9</w:t>
            </w:r>
          </w:p>
        </w:tc>
      </w:tr>
      <w:tr w:rsidR="0010665F" w:rsidRPr="0010665F" w:rsidTr="00B5718B">
        <w:trPr>
          <w:trHeight w:val="293"/>
        </w:trPr>
        <w:tc>
          <w:tcPr>
            <w:tcW w:w="354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rPr>
                <w:sz w:val="24"/>
                <w:szCs w:val="24"/>
              </w:rPr>
            </w:pPr>
            <w:r w:rsidRPr="0010665F">
              <w:rPr>
                <w:sz w:val="24"/>
                <w:szCs w:val="24"/>
              </w:rPr>
              <w:t>иные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199 950,08</w:t>
            </w:r>
          </w:p>
          <w:p w:rsidR="0010665F" w:rsidRPr="0010665F" w:rsidRDefault="0010665F" w:rsidP="00B5718B">
            <w:pPr>
              <w:pStyle w:val="a7"/>
              <w:tabs>
                <w:tab w:val="clear" w:pos="1320"/>
                <w:tab w:val="left" w:pos="0"/>
                <w:tab w:val="left" w:pos="5805"/>
              </w:tabs>
              <w:ind w:left="0" w:right="0" w:firstLine="0"/>
              <w:jc w:val="right"/>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175 478,30</w:t>
            </w:r>
          </w:p>
          <w:p w:rsidR="0010665F" w:rsidRPr="0010665F" w:rsidRDefault="0010665F" w:rsidP="00B5718B">
            <w:pPr>
              <w:pStyle w:val="a7"/>
              <w:tabs>
                <w:tab w:val="clear" w:pos="1320"/>
                <w:tab w:val="left" w:pos="0"/>
                <w:tab w:val="left" w:pos="5805"/>
              </w:tabs>
              <w:ind w:left="0" w:right="0" w:firstLine="0"/>
              <w:jc w:val="right"/>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 xml:space="preserve">-24 471,78 </w:t>
            </w:r>
          </w:p>
        </w:tc>
        <w:tc>
          <w:tcPr>
            <w:tcW w:w="113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87,8</w:t>
            </w:r>
          </w:p>
        </w:tc>
      </w:tr>
      <w:tr w:rsidR="0010665F" w:rsidRPr="0010665F" w:rsidTr="00B5718B">
        <w:trPr>
          <w:trHeight w:val="293"/>
        </w:trPr>
        <w:tc>
          <w:tcPr>
            <w:tcW w:w="354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rPr>
                <w:sz w:val="24"/>
                <w:szCs w:val="24"/>
              </w:rPr>
            </w:pPr>
            <w:r w:rsidRPr="0010665F">
              <w:rPr>
                <w:sz w:val="24"/>
                <w:szCs w:val="24"/>
              </w:rPr>
              <w:t>возврат в краевой бюджет остатков средств субсидий и субвенций прошлых лет</w:t>
            </w:r>
          </w:p>
        </w:tc>
        <w:tc>
          <w:tcPr>
            <w:tcW w:w="198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-23 952,57</w:t>
            </w:r>
          </w:p>
        </w:tc>
        <w:tc>
          <w:tcPr>
            <w:tcW w:w="1701"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ind w:left="0" w:right="0" w:firstLine="0"/>
              <w:jc w:val="right"/>
              <w:rPr>
                <w:sz w:val="24"/>
                <w:szCs w:val="24"/>
              </w:rPr>
            </w:pPr>
            <w:r w:rsidRPr="0010665F">
              <w:rPr>
                <w:sz w:val="24"/>
                <w:szCs w:val="24"/>
              </w:rPr>
              <w:t>-24 079,48</w:t>
            </w:r>
          </w:p>
        </w:tc>
        <w:tc>
          <w:tcPr>
            <w:tcW w:w="1560"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-126,91</w:t>
            </w:r>
          </w:p>
        </w:tc>
        <w:tc>
          <w:tcPr>
            <w:tcW w:w="113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spacing w:line="276" w:lineRule="auto"/>
              <w:ind w:left="0" w:right="0" w:firstLine="0"/>
              <w:jc w:val="right"/>
              <w:rPr>
                <w:sz w:val="24"/>
                <w:szCs w:val="24"/>
              </w:rPr>
            </w:pPr>
            <w:r w:rsidRPr="0010665F">
              <w:rPr>
                <w:sz w:val="24"/>
                <w:szCs w:val="24"/>
              </w:rPr>
              <w:t>100,5</w:t>
            </w:r>
          </w:p>
        </w:tc>
      </w:tr>
      <w:tr w:rsidR="0010665F" w:rsidRPr="0010665F" w:rsidTr="009E7602">
        <w:trPr>
          <w:trHeight w:val="293"/>
        </w:trPr>
        <w:tc>
          <w:tcPr>
            <w:tcW w:w="3544" w:type="dxa"/>
            <w:tcBorders>
              <w:top w:val="single" w:sz="4" w:space="0" w:color="auto"/>
              <w:left w:val="single" w:sz="4" w:space="0" w:color="auto"/>
              <w:bottom w:val="single" w:sz="4" w:space="0" w:color="auto"/>
              <w:right w:val="single" w:sz="4" w:space="0" w:color="auto"/>
            </w:tcBorders>
            <w:hideMark/>
          </w:tcPr>
          <w:p w:rsidR="009E7602" w:rsidRPr="0010665F" w:rsidRDefault="0010665F" w:rsidP="0059163B">
            <w:pPr>
              <w:rPr>
                <w:sz w:val="24"/>
                <w:szCs w:val="24"/>
              </w:rPr>
            </w:pPr>
            <w:r w:rsidRPr="0010665F">
              <w:rPr>
                <w:sz w:val="24"/>
                <w:szCs w:val="24"/>
              </w:rPr>
              <w:t>Всего доходов:</w:t>
            </w:r>
          </w:p>
        </w:tc>
        <w:tc>
          <w:tcPr>
            <w:tcW w:w="198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9E7602">
            <w:pPr>
              <w:pStyle w:val="a7"/>
              <w:tabs>
                <w:tab w:val="clear" w:pos="1320"/>
                <w:tab w:val="left" w:pos="0"/>
                <w:tab w:val="left" w:pos="5805"/>
              </w:tabs>
              <w:spacing w:line="276" w:lineRule="auto"/>
              <w:ind w:left="0" w:right="0" w:firstLine="0"/>
              <w:jc w:val="left"/>
              <w:rPr>
                <w:sz w:val="24"/>
                <w:szCs w:val="24"/>
                <w:lang w:val="en-US"/>
              </w:rPr>
            </w:pPr>
            <w:r w:rsidRPr="0010665F">
              <w:rPr>
                <w:sz w:val="24"/>
                <w:szCs w:val="24"/>
              </w:rPr>
              <w:t>17 119 927,91</w:t>
            </w:r>
          </w:p>
        </w:tc>
        <w:tc>
          <w:tcPr>
            <w:tcW w:w="1701" w:type="dxa"/>
            <w:tcBorders>
              <w:top w:val="single" w:sz="4" w:space="0" w:color="auto"/>
              <w:left w:val="single" w:sz="4" w:space="0" w:color="auto"/>
              <w:bottom w:val="single" w:sz="4" w:space="0" w:color="auto"/>
              <w:right w:val="single" w:sz="4" w:space="0" w:color="auto"/>
            </w:tcBorders>
            <w:hideMark/>
          </w:tcPr>
          <w:p w:rsidR="0010665F" w:rsidRPr="0010665F" w:rsidRDefault="0010665F" w:rsidP="009E7602">
            <w:pPr>
              <w:pStyle w:val="a7"/>
              <w:tabs>
                <w:tab w:val="clear" w:pos="1320"/>
                <w:tab w:val="left" w:pos="0"/>
                <w:tab w:val="left" w:pos="5805"/>
              </w:tabs>
              <w:spacing w:line="276" w:lineRule="auto"/>
              <w:ind w:left="0" w:right="0" w:firstLine="0"/>
              <w:jc w:val="left"/>
              <w:rPr>
                <w:sz w:val="24"/>
                <w:szCs w:val="24"/>
              </w:rPr>
            </w:pPr>
            <w:r w:rsidRPr="0010665F">
              <w:rPr>
                <w:sz w:val="24"/>
                <w:szCs w:val="24"/>
              </w:rPr>
              <w:t>16 533 392,08</w:t>
            </w:r>
          </w:p>
        </w:tc>
        <w:tc>
          <w:tcPr>
            <w:tcW w:w="1560" w:type="dxa"/>
            <w:tcBorders>
              <w:top w:val="single" w:sz="4" w:space="0" w:color="auto"/>
              <w:left w:val="single" w:sz="4" w:space="0" w:color="auto"/>
              <w:bottom w:val="single" w:sz="4" w:space="0" w:color="auto"/>
              <w:right w:val="single" w:sz="4" w:space="0" w:color="auto"/>
            </w:tcBorders>
            <w:hideMark/>
          </w:tcPr>
          <w:p w:rsidR="0010665F" w:rsidRPr="0010665F" w:rsidRDefault="0010665F" w:rsidP="009E7602">
            <w:pPr>
              <w:pStyle w:val="a7"/>
              <w:tabs>
                <w:tab w:val="clear" w:pos="1320"/>
                <w:tab w:val="left" w:pos="0"/>
                <w:tab w:val="left" w:pos="5805"/>
              </w:tabs>
              <w:spacing w:line="276" w:lineRule="auto"/>
              <w:ind w:left="0" w:right="0" w:firstLine="0"/>
              <w:jc w:val="left"/>
              <w:rPr>
                <w:sz w:val="24"/>
                <w:szCs w:val="24"/>
              </w:rPr>
            </w:pPr>
            <w:r w:rsidRPr="0010665F">
              <w:rPr>
                <w:sz w:val="24"/>
                <w:szCs w:val="24"/>
              </w:rPr>
              <w:t>-586 535,83</w:t>
            </w:r>
          </w:p>
        </w:tc>
        <w:tc>
          <w:tcPr>
            <w:tcW w:w="113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257F36">
            <w:pPr>
              <w:pStyle w:val="a7"/>
              <w:tabs>
                <w:tab w:val="clear" w:pos="1320"/>
                <w:tab w:val="left" w:pos="0"/>
                <w:tab w:val="left" w:pos="5805"/>
              </w:tabs>
              <w:spacing w:line="276" w:lineRule="auto"/>
              <w:ind w:left="0" w:right="0" w:firstLine="0"/>
              <w:jc w:val="right"/>
              <w:rPr>
                <w:sz w:val="24"/>
                <w:szCs w:val="24"/>
              </w:rPr>
            </w:pPr>
            <w:r w:rsidRPr="0010665F">
              <w:rPr>
                <w:sz w:val="24"/>
                <w:szCs w:val="24"/>
              </w:rPr>
              <w:t>96,6</w:t>
            </w:r>
          </w:p>
        </w:tc>
      </w:tr>
    </w:tbl>
    <w:p w:rsidR="0010665F" w:rsidRPr="0010665F" w:rsidRDefault="0010665F" w:rsidP="00257F36">
      <w:pPr>
        <w:tabs>
          <w:tab w:val="left" w:pos="-567"/>
        </w:tabs>
        <w:ind w:left="-567" w:firstLine="709"/>
        <w:jc w:val="both"/>
        <w:rPr>
          <w:sz w:val="28"/>
          <w:szCs w:val="28"/>
        </w:rPr>
      </w:pPr>
      <w:r w:rsidRPr="0010665F">
        <w:rPr>
          <w:sz w:val="28"/>
          <w:szCs w:val="28"/>
        </w:rPr>
        <w:t>В целом плановые назначения по налоговым доходам исполнены на</w:t>
      </w:r>
      <w:r w:rsidRPr="0010665F">
        <w:t> </w:t>
      </w:r>
      <w:r w:rsidRPr="0010665F">
        <w:rPr>
          <w:sz w:val="28"/>
          <w:szCs w:val="28"/>
        </w:rPr>
        <w:t>101,9 процента, плановые назначения не выполнены по налогу на доходы физических лиц в сумме 5 154,35 тыс. рублей.</w:t>
      </w:r>
    </w:p>
    <w:p w:rsidR="0010665F" w:rsidRPr="0010665F" w:rsidRDefault="0010665F" w:rsidP="0010665F">
      <w:pPr>
        <w:tabs>
          <w:tab w:val="left" w:pos="-567"/>
        </w:tabs>
        <w:ind w:left="-567" w:firstLine="709"/>
        <w:jc w:val="both"/>
        <w:rPr>
          <w:sz w:val="28"/>
          <w:szCs w:val="28"/>
        </w:rPr>
      </w:pPr>
      <w:r w:rsidRPr="0010665F">
        <w:rPr>
          <w:sz w:val="28"/>
          <w:szCs w:val="28"/>
        </w:rPr>
        <w:t>По неналоговым доходам плановые назначения исполнены на</w:t>
      </w:r>
      <w:r w:rsidRPr="0010665F">
        <w:rPr>
          <w:sz w:val="28"/>
        </w:rPr>
        <w:t> </w:t>
      </w:r>
      <w:r w:rsidRPr="0010665F">
        <w:rPr>
          <w:sz w:val="28"/>
          <w:szCs w:val="28"/>
        </w:rPr>
        <w:t xml:space="preserve">99,9 процента, не выполнены плановые назначения </w:t>
      </w:r>
      <w:proofErr w:type="gramStart"/>
      <w:r w:rsidRPr="0010665F">
        <w:rPr>
          <w:sz w:val="28"/>
          <w:szCs w:val="28"/>
        </w:rPr>
        <w:t>по</w:t>
      </w:r>
      <w:proofErr w:type="gramEnd"/>
      <w:r w:rsidRPr="0010665F">
        <w:rPr>
          <w:sz w:val="28"/>
          <w:szCs w:val="28"/>
        </w:rPr>
        <w:t>:</w:t>
      </w:r>
    </w:p>
    <w:p w:rsidR="0010665F" w:rsidRPr="0010665F" w:rsidRDefault="0010665F" w:rsidP="0010665F">
      <w:pPr>
        <w:tabs>
          <w:tab w:val="left" w:pos="-567"/>
        </w:tabs>
        <w:ind w:left="-567" w:firstLine="709"/>
        <w:jc w:val="both"/>
        <w:rPr>
          <w:sz w:val="28"/>
          <w:szCs w:val="28"/>
        </w:rPr>
      </w:pPr>
      <w:r w:rsidRPr="0010665F">
        <w:rPr>
          <w:sz w:val="28"/>
          <w:szCs w:val="28"/>
        </w:rPr>
        <w:t xml:space="preserve">доходам, получаемым в виде арендной платы за земельные участки, государственная собственность на которые не </w:t>
      </w:r>
      <w:proofErr w:type="gramStart"/>
      <w:r w:rsidRPr="0010665F">
        <w:rPr>
          <w:sz w:val="28"/>
          <w:szCs w:val="28"/>
        </w:rPr>
        <w:t>разграничена и которые расположены</w:t>
      </w:r>
      <w:proofErr w:type="gramEnd"/>
      <w:r w:rsidRPr="0010665F">
        <w:rPr>
          <w:sz w:val="28"/>
          <w:szCs w:val="28"/>
        </w:rPr>
        <w:t xml:space="preserve"> в границах городских округов, а также средствам от продажи права на заключение договоров аренды указанных земельных участков в сумме 15 820,96</w:t>
      </w:r>
      <w:r w:rsidR="00257F36" w:rsidRPr="0010665F">
        <w:rPr>
          <w:sz w:val="28"/>
          <w:szCs w:val="28"/>
        </w:rPr>
        <w:t> </w:t>
      </w:r>
      <w:r w:rsidRPr="0010665F">
        <w:rPr>
          <w:sz w:val="28"/>
          <w:szCs w:val="28"/>
        </w:rPr>
        <w:t>тыс. рублей;</w:t>
      </w:r>
    </w:p>
    <w:p w:rsidR="0010665F" w:rsidRPr="0010665F" w:rsidRDefault="0010665F" w:rsidP="0010665F">
      <w:pPr>
        <w:tabs>
          <w:tab w:val="left" w:pos="-567"/>
        </w:tabs>
        <w:ind w:left="-567" w:firstLine="709"/>
        <w:jc w:val="both"/>
        <w:rPr>
          <w:sz w:val="28"/>
          <w:szCs w:val="28"/>
        </w:rPr>
      </w:pPr>
      <w:r w:rsidRPr="0010665F">
        <w:rPr>
          <w:sz w:val="28"/>
          <w:szCs w:val="28"/>
        </w:rPr>
        <w:t>доходам от сдачи в аренду имущества, находящегося в оперативном управлении органов управления городских округов и созданных ими учреждений, в сумме 5 370,34 тыс. рублей;</w:t>
      </w:r>
    </w:p>
    <w:p w:rsidR="0010665F" w:rsidRPr="0010665F" w:rsidRDefault="0010665F" w:rsidP="0010665F">
      <w:pPr>
        <w:tabs>
          <w:tab w:val="left" w:pos="-567"/>
        </w:tabs>
        <w:ind w:left="-567" w:firstLine="709"/>
        <w:jc w:val="both"/>
        <w:rPr>
          <w:sz w:val="28"/>
          <w:szCs w:val="28"/>
        </w:rPr>
      </w:pPr>
      <w:proofErr w:type="gramStart"/>
      <w:r w:rsidRPr="0010665F">
        <w:rPr>
          <w:sz w:val="28"/>
          <w:szCs w:val="28"/>
        </w:rPr>
        <w:t>прочим поступлениям от использования имущества, находящегося в</w:t>
      </w:r>
      <w:r w:rsidR="00026585" w:rsidRPr="0010665F">
        <w:rPr>
          <w:sz w:val="28"/>
          <w:szCs w:val="28"/>
        </w:rPr>
        <w:t> </w:t>
      </w:r>
      <w:r w:rsidRPr="0010665F">
        <w:rPr>
          <w:sz w:val="28"/>
          <w:szCs w:val="28"/>
        </w:rPr>
        <w:t xml:space="preserve">собственности городских округов (за исключением имущества муниципальных </w:t>
      </w:r>
      <w:r w:rsidRPr="0010665F">
        <w:rPr>
          <w:sz w:val="28"/>
          <w:szCs w:val="28"/>
        </w:rPr>
        <w:lastRenderedPageBreak/>
        <w:t>бюджетным и автономных учреждений, а также имущества муниципальных унитарных предприятий, в том числе казенных) (плата за наем) в сумме 170,77</w:t>
      </w:r>
      <w:r w:rsidR="00026585" w:rsidRPr="0010665F">
        <w:rPr>
          <w:sz w:val="28"/>
          <w:szCs w:val="28"/>
        </w:rPr>
        <w:t> </w:t>
      </w:r>
      <w:r w:rsidRPr="0010665F">
        <w:rPr>
          <w:sz w:val="28"/>
          <w:szCs w:val="28"/>
        </w:rPr>
        <w:t xml:space="preserve">тыс. рублей; </w:t>
      </w:r>
      <w:proofErr w:type="gramEnd"/>
    </w:p>
    <w:p w:rsidR="0010665F" w:rsidRPr="0010665F" w:rsidRDefault="0010665F" w:rsidP="0010665F">
      <w:pPr>
        <w:tabs>
          <w:tab w:val="left" w:pos="-567"/>
        </w:tabs>
        <w:ind w:left="-567" w:firstLine="709"/>
        <w:jc w:val="both"/>
        <w:rPr>
          <w:sz w:val="28"/>
          <w:szCs w:val="28"/>
        </w:rPr>
      </w:pPr>
      <w:r w:rsidRPr="0010665F">
        <w:rPr>
          <w:sz w:val="28"/>
          <w:szCs w:val="28"/>
        </w:rPr>
        <w:t>доходам от реализации имущества, находящегося в оперативном управлении учреждений, находящихся в ведении органов управления городских округов в</w:t>
      </w:r>
      <w:r w:rsidR="00772C88" w:rsidRPr="0010665F">
        <w:rPr>
          <w:sz w:val="28"/>
          <w:szCs w:val="28"/>
        </w:rPr>
        <w:t> </w:t>
      </w:r>
      <w:r w:rsidRPr="0010665F">
        <w:rPr>
          <w:sz w:val="28"/>
          <w:szCs w:val="28"/>
        </w:rPr>
        <w:t>сумме 821,97 тыс. рублей.</w:t>
      </w:r>
    </w:p>
    <w:p w:rsidR="0010665F" w:rsidRPr="0010665F" w:rsidRDefault="0010665F" w:rsidP="0010665F">
      <w:pPr>
        <w:tabs>
          <w:tab w:val="left" w:pos="-567"/>
        </w:tabs>
        <w:ind w:left="-567" w:firstLine="709"/>
        <w:jc w:val="both"/>
        <w:rPr>
          <w:sz w:val="28"/>
        </w:rPr>
      </w:pPr>
      <w:r w:rsidRPr="0010665F">
        <w:rPr>
          <w:sz w:val="28"/>
        </w:rPr>
        <w:t>Исполнение бюджета города по доходам за 2021 год в</w:t>
      </w:r>
      <w:r w:rsidRPr="0010665F">
        <w:rPr>
          <w:sz w:val="28"/>
          <w:szCs w:val="28"/>
        </w:rPr>
        <w:t> </w:t>
      </w:r>
      <w:r w:rsidRPr="0010665F">
        <w:rPr>
          <w:sz w:val="28"/>
        </w:rPr>
        <w:t>разрезе источников доходов приведено в приложении 3.</w:t>
      </w:r>
    </w:p>
    <w:p w:rsidR="0010665F" w:rsidRPr="0010665F" w:rsidRDefault="0010665F" w:rsidP="0010665F">
      <w:pPr>
        <w:tabs>
          <w:tab w:val="left" w:pos="-567"/>
        </w:tabs>
        <w:ind w:left="-567" w:firstLine="709"/>
        <w:jc w:val="both"/>
        <w:rPr>
          <w:sz w:val="28"/>
          <w:szCs w:val="28"/>
        </w:rPr>
      </w:pPr>
      <w:r w:rsidRPr="0010665F">
        <w:rPr>
          <w:sz w:val="28"/>
          <w:szCs w:val="28"/>
        </w:rPr>
        <w:t>Структура доходов бюджета города сложилась следующим образом:</w:t>
      </w:r>
    </w:p>
    <w:p w:rsidR="0010665F" w:rsidRPr="0010665F" w:rsidRDefault="0010665F" w:rsidP="0010665F">
      <w:pPr>
        <w:tabs>
          <w:tab w:val="left" w:pos="-567"/>
        </w:tabs>
        <w:ind w:left="-567" w:firstLine="709"/>
        <w:jc w:val="both"/>
        <w:rPr>
          <w:sz w:val="28"/>
          <w:szCs w:val="28"/>
        </w:rPr>
      </w:pPr>
      <w:r w:rsidRPr="0010665F">
        <w:rPr>
          <w:sz w:val="28"/>
          <w:szCs w:val="28"/>
        </w:rPr>
        <w:t>налоговые доходы – 4 886 187,47 тыс. рублей или 29,6 процента к общим доходам;</w:t>
      </w:r>
    </w:p>
    <w:p w:rsidR="0010665F" w:rsidRPr="0010665F" w:rsidRDefault="0010665F" w:rsidP="0010665F">
      <w:pPr>
        <w:tabs>
          <w:tab w:val="left" w:pos="-567"/>
        </w:tabs>
        <w:ind w:left="-567" w:firstLine="709"/>
        <w:jc w:val="both"/>
        <w:rPr>
          <w:sz w:val="28"/>
          <w:szCs w:val="28"/>
        </w:rPr>
      </w:pPr>
      <w:r w:rsidRPr="0010665F">
        <w:rPr>
          <w:sz w:val="28"/>
          <w:szCs w:val="28"/>
        </w:rPr>
        <w:t>неналоговые доходы – 818 281,14 тыс. рублей или 4,9 процента;</w:t>
      </w:r>
    </w:p>
    <w:p w:rsidR="0010665F" w:rsidRPr="0010665F" w:rsidRDefault="0010665F" w:rsidP="0010665F">
      <w:pPr>
        <w:tabs>
          <w:tab w:val="left" w:pos="-567"/>
        </w:tabs>
        <w:ind w:left="-567" w:firstLine="709"/>
        <w:jc w:val="both"/>
        <w:rPr>
          <w:sz w:val="28"/>
          <w:szCs w:val="28"/>
        </w:rPr>
      </w:pPr>
      <w:r w:rsidRPr="0010665F">
        <w:rPr>
          <w:sz w:val="28"/>
          <w:szCs w:val="28"/>
        </w:rPr>
        <w:t>безвозмездные поступления – 10 828 923,47 тыс. рублей или 65,5 процента.</w:t>
      </w:r>
    </w:p>
    <w:p w:rsidR="0010665F" w:rsidRPr="0010665F" w:rsidRDefault="0010665F" w:rsidP="0010665F">
      <w:pPr>
        <w:tabs>
          <w:tab w:val="left" w:pos="-567"/>
        </w:tabs>
        <w:ind w:left="-567" w:firstLine="709"/>
        <w:jc w:val="both"/>
        <w:rPr>
          <w:sz w:val="28"/>
        </w:rPr>
      </w:pPr>
      <w:r w:rsidRPr="0010665F">
        <w:rPr>
          <w:sz w:val="28"/>
          <w:szCs w:val="28"/>
        </w:rPr>
        <w:t>Расшифровка безвозмездных поступлений за 2021 год приведена в приложении 4.</w:t>
      </w:r>
    </w:p>
    <w:p w:rsidR="0010665F" w:rsidRPr="0010665F" w:rsidRDefault="0010665F" w:rsidP="0010665F">
      <w:pPr>
        <w:tabs>
          <w:tab w:val="left" w:pos="-567"/>
        </w:tabs>
        <w:ind w:left="-567" w:firstLine="709"/>
        <w:jc w:val="both"/>
        <w:rPr>
          <w:sz w:val="28"/>
          <w:szCs w:val="28"/>
        </w:rPr>
      </w:pPr>
      <w:r w:rsidRPr="0010665F">
        <w:rPr>
          <w:sz w:val="28"/>
          <w:szCs w:val="28"/>
        </w:rPr>
        <w:t>План по прочим доходам от оказания платных услуг получателями средств бюджета города и компенсации затрат бюджета города за 2021</w:t>
      </w:r>
      <w:r w:rsidR="00026585">
        <w:rPr>
          <w:sz w:val="28"/>
          <w:szCs w:val="28"/>
        </w:rPr>
        <w:t xml:space="preserve"> </w:t>
      </w:r>
      <w:r w:rsidRPr="0010665F">
        <w:rPr>
          <w:sz w:val="28"/>
          <w:szCs w:val="28"/>
        </w:rPr>
        <w:t>год выполнен на</w:t>
      </w:r>
      <w:r w:rsidR="00026585" w:rsidRPr="0010665F">
        <w:rPr>
          <w:sz w:val="28"/>
          <w:szCs w:val="28"/>
        </w:rPr>
        <w:t> </w:t>
      </w:r>
      <w:r w:rsidRPr="0010665F">
        <w:rPr>
          <w:sz w:val="28"/>
          <w:szCs w:val="28"/>
        </w:rPr>
        <w:t>105,6 процента, в бюджет города дополнительно поступило платежей в сумме 1 083,92 тыс.</w:t>
      </w:r>
      <w:r w:rsidR="00026585">
        <w:rPr>
          <w:sz w:val="28"/>
          <w:szCs w:val="28"/>
        </w:rPr>
        <w:t xml:space="preserve"> </w:t>
      </w:r>
      <w:r w:rsidRPr="0010665F">
        <w:rPr>
          <w:sz w:val="28"/>
          <w:szCs w:val="28"/>
        </w:rPr>
        <w:t>рублей.</w:t>
      </w:r>
    </w:p>
    <w:p w:rsidR="0010665F" w:rsidRPr="0010665F" w:rsidRDefault="0010665F" w:rsidP="0010665F">
      <w:pPr>
        <w:tabs>
          <w:tab w:val="left" w:pos="-567"/>
        </w:tabs>
        <w:ind w:left="-567" w:firstLine="709"/>
        <w:jc w:val="both"/>
        <w:rPr>
          <w:sz w:val="28"/>
          <w:szCs w:val="28"/>
        </w:rPr>
      </w:pPr>
      <w:r w:rsidRPr="0010665F">
        <w:rPr>
          <w:sz w:val="28"/>
          <w:szCs w:val="28"/>
        </w:rPr>
        <w:t>Анализ выполнения плана по прочим доходам от оказания платных услуг получателями средств бюджета города и компенсации затрат бюджета города за 2021 год приведен в приложении</w:t>
      </w:r>
      <w:r w:rsidR="00026585">
        <w:rPr>
          <w:sz w:val="28"/>
          <w:szCs w:val="28"/>
        </w:rPr>
        <w:t xml:space="preserve"> </w:t>
      </w:r>
      <w:r w:rsidRPr="0010665F">
        <w:rPr>
          <w:sz w:val="28"/>
          <w:szCs w:val="28"/>
        </w:rPr>
        <w:t>5.</w:t>
      </w:r>
    </w:p>
    <w:p w:rsidR="0010665F" w:rsidRPr="0010665F" w:rsidRDefault="0010665F" w:rsidP="0010665F">
      <w:pPr>
        <w:pStyle w:val="a7"/>
        <w:tabs>
          <w:tab w:val="left" w:pos="-567"/>
        </w:tabs>
        <w:ind w:left="-567" w:right="0" w:firstLine="709"/>
      </w:pPr>
      <w:r w:rsidRPr="0010665F">
        <w:t>По сравнению с фактическими показателями за 2020 года поступления доходов в бюджет города возросли на 2 311 777,92 тыс</w:t>
      </w:r>
      <w:r w:rsidRPr="0010665F">
        <w:rPr>
          <w:szCs w:val="28"/>
        </w:rPr>
        <w:t>. рублей, или на 16,3 процента:</w:t>
      </w:r>
      <w:r w:rsidRPr="0010665F">
        <w:t xml:space="preserve"> </w:t>
      </w:r>
    </w:p>
    <w:p w:rsidR="002E737B" w:rsidRDefault="0010665F" w:rsidP="002E737B">
      <w:pPr>
        <w:pStyle w:val="a7"/>
        <w:tabs>
          <w:tab w:val="left" w:pos="0"/>
        </w:tabs>
        <w:ind w:left="0" w:firstLine="900"/>
        <w:jc w:val="right"/>
        <w:rPr>
          <w:sz w:val="24"/>
          <w:szCs w:val="24"/>
          <w:lang w:val="en-US"/>
        </w:rPr>
      </w:pPr>
      <w:r w:rsidRPr="0010665F">
        <w:rPr>
          <w:sz w:val="24"/>
          <w:szCs w:val="24"/>
        </w:rPr>
        <w:t>(тыс. руб.)</w:t>
      </w:r>
    </w:p>
    <w:tbl>
      <w:tblPr>
        <w:tblStyle w:val="ad"/>
        <w:tblW w:w="0" w:type="auto"/>
        <w:tblInd w:w="-459" w:type="dxa"/>
        <w:tblBorders>
          <w:bottom w:val="none" w:sz="0" w:space="0" w:color="auto"/>
        </w:tblBorders>
        <w:tblLook w:val="04A0"/>
      </w:tblPr>
      <w:tblGrid>
        <w:gridCol w:w="3828"/>
        <w:gridCol w:w="1701"/>
        <w:gridCol w:w="1701"/>
        <w:gridCol w:w="1559"/>
        <w:gridCol w:w="1134"/>
      </w:tblGrid>
      <w:tr w:rsidR="002E737B" w:rsidTr="00257F36">
        <w:trPr>
          <w:trHeight w:val="792"/>
        </w:trPr>
        <w:tc>
          <w:tcPr>
            <w:tcW w:w="3828" w:type="dxa"/>
          </w:tcPr>
          <w:p w:rsidR="002E737B" w:rsidRPr="0010665F" w:rsidRDefault="002E737B" w:rsidP="00B5718B">
            <w:pPr>
              <w:pStyle w:val="a7"/>
              <w:tabs>
                <w:tab w:val="clear" w:pos="1320"/>
                <w:tab w:val="left" w:pos="0"/>
                <w:tab w:val="left" w:pos="5805"/>
              </w:tabs>
              <w:ind w:left="0" w:firstLine="0"/>
              <w:jc w:val="center"/>
              <w:rPr>
                <w:sz w:val="24"/>
                <w:szCs w:val="24"/>
              </w:rPr>
            </w:pPr>
            <w:r w:rsidRPr="0010665F">
              <w:rPr>
                <w:sz w:val="24"/>
                <w:szCs w:val="24"/>
              </w:rPr>
              <w:t>Наименование</w:t>
            </w:r>
          </w:p>
        </w:tc>
        <w:tc>
          <w:tcPr>
            <w:tcW w:w="1701" w:type="dxa"/>
          </w:tcPr>
          <w:p w:rsidR="002E737B" w:rsidRPr="0010665F" w:rsidRDefault="002E737B" w:rsidP="00257F36">
            <w:pPr>
              <w:pStyle w:val="a7"/>
              <w:tabs>
                <w:tab w:val="clear" w:pos="1320"/>
                <w:tab w:val="left" w:pos="0"/>
                <w:tab w:val="left" w:pos="5805"/>
              </w:tabs>
              <w:ind w:left="0" w:firstLine="0"/>
              <w:jc w:val="center"/>
              <w:rPr>
                <w:sz w:val="24"/>
                <w:szCs w:val="24"/>
              </w:rPr>
            </w:pPr>
            <w:r w:rsidRPr="0010665F">
              <w:rPr>
                <w:sz w:val="24"/>
                <w:szCs w:val="24"/>
              </w:rPr>
              <w:t>Факт исполнения</w:t>
            </w:r>
          </w:p>
          <w:p w:rsidR="002E737B" w:rsidRPr="0010665F" w:rsidRDefault="002E737B" w:rsidP="00257F36">
            <w:pPr>
              <w:pStyle w:val="a7"/>
              <w:tabs>
                <w:tab w:val="clear" w:pos="1320"/>
                <w:tab w:val="left" w:pos="0"/>
                <w:tab w:val="left" w:pos="5805"/>
              </w:tabs>
              <w:ind w:left="0" w:firstLine="0"/>
              <w:jc w:val="center"/>
              <w:rPr>
                <w:sz w:val="24"/>
                <w:szCs w:val="24"/>
              </w:rPr>
            </w:pPr>
            <w:r w:rsidRPr="0010665F">
              <w:rPr>
                <w:sz w:val="24"/>
                <w:szCs w:val="24"/>
              </w:rPr>
              <w:t>за 2020 год</w:t>
            </w:r>
          </w:p>
        </w:tc>
        <w:tc>
          <w:tcPr>
            <w:tcW w:w="1701" w:type="dxa"/>
          </w:tcPr>
          <w:p w:rsidR="002E737B" w:rsidRPr="0010665F" w:rsidRDefault="002E737B" w:rsidP="00257F36">
            <w:pPr>
              <w:pStyle w:val="a7"/>
              <w:tabs>
                <w:tab w:val="clear" w:pos="1320"/>
                <w:tab w:val="left" w:pos="0"/>
                <w:tab w:val="left" w:pos="5805"/>
              </w:tabs>
              <w:ind w:left="0" w:firstLine="0"/>
              <w:jc w:val="center"/>
              <w:rPr>
                <w:sz w:val="24"/>
                <w:szCs w:val="24"/>
              </w:rPr>
            </w:pPr>
            <w:r w:rsidRPr="0010665F">
              <w:rPr>
                <w:sz w:val="24"/>
                <w:szCs w:val="24"/>
              </w:rPr>
              <w:t>Факт исполнения за 2021 год</w:t>
            </w:r>
          </w:p>
        </w:tc>
        <w:tc>
          <w:tcPr>
            <w:tcW w:w="1559" w:type="dxa"/>
          </w:tcPr>
          <w:p w:rsidR="002E737B" w:rsidRPr="0010665F" w:rsidRDefault="002E737B" w:rsidP="00B5718B">
            <w:pPr>
              <w:pStyle w:val="a7"/>
              <w:tabs>
                <w:tab w:val="clear" w:pos="1320"/>
                <w:tab w:val="left" w:pos="0"/>
                <w:tab w:val="left" w:pos="5805"/>
              </w:tabs>
              <w:ind w:left="0" w:firstLine="0"/>
              <w:jc w:val="center"/>
              <w:rPr>
                <w:sz w:val="24"/>
                <w:szCs w:val="24"/>
              </w:rPr>
            </w:pPr>
            <w:r w:rsidRPr="0010665F">
              <w:rPr>
                <w:sz w:val="24"/>
                <w:szCs w:val="24"/>
              </w:rPr>
              <w:t>Отклонение</w:t>
            </w:r>
          </w:p>
        </w:tc>
        <w:tc>
          <w:tcPr>
            <w:tcW w:w="1134" w:type="dxa"/>
          </w:tcPr>
          <w:p w:rsidR="002E737B" w:rsidRPr="0010665F" w:rsidRDefault="002E737B" w:rsidP="00B5718B">
            <w:pPr>
              <w:pStyle w:val="a7"/>
              <w:tabs>
                <w:tab w:val="clear" w:pos="1320"/>
                <w:tab w:val="left" w:pos="0"/>
                <w:tab w:val="left" w:pos="5805"/>
              </w:tabs>
              <w:ind w:left="0" w:firstLine="0"/>
              <w:jc w:val="center"/>
              <w:rPr>
                <w:sz w:val="24"/>
                <w:szCs w:val="24"/>
              </w:rPr>
            </w:pPr>
            <w:r w:rsidRPr="0010665F">
              <w:rPr>
                <w:sz w:val="24"/>
                <w:szCs w:val="24"/>
              </w:rPr>
              <w:t>Темп роста,</w:t>
            </w:r>
          </w:p>
          <w:p w:rsidR="009E7602" w:rsidRPr="0010665F" w:rsidRDefault="009E7602" w:rsidP="0059163B">
            <w:pPr>
              <w:jc w:val="center"/>
              <w:rPr>
                <w:sz w:val="24"/>
                <w:szCs w:val="24"/>
              </w:rPr>
            </w:pPr>
            <w:r>
              <w:rPr>
                <w:sz w:val="24"/>
                <w:szCs w:val="24"/>
              </w:rPr>
              <w:t>процент</w:t>
            </w:r>
          </w:p>
        </w:tc>
      </w:tr>
    </w:tbl>
    <w:p w:rsidR="002E737B" w:rsidRPr="002E737B" w:rsidRDefault="002E737B" w:rsidP="0010665F">
      <w:pPr>
        <w:pStyle w:val="a7"/>
        <w:tabs>
          <w:tab w:val="left" w:pos="0"/>
        </w:tabs>
        <w:ind w:left="0" w:firstLine="900"/>
        <w:jc w:val="right"/>
        <w:rPr>
          <w:sz w:val="2"/>
          <w:szCs w:val="2"/>
          <w:lang w:val="en-US"/>
        </w:rPr>
      </w:pPr>
    </w:p>
    <w:tbl>
      <w:tblPr>
        <w:tblW w:w="9923" w:type="dxa"/>
        <w:tblInd w:w="-459" w:type="dxa"/>
        <w:tblLayout w:type="fixed"/>
        <w:tblLook w:val="01E0"/>
      </w:tblPr>
      <w:tblGrid>
        <w:gridCol w:w="3828"/>
        <w:gridCol w:w="1701"/>
        <w:gridCol w:w="1701"/>
        <w:gridCol w:w="1559"/>
        <w:gridCol w:w="1134"/>
      </w:tblGrid>
      <w:tr w:rsidR="0010665F" w:rsidRPr="0010665F" w:rsidTr="00B5718B">
        <w:tc>
          <w:tcPr>
            <w:tcW w:w="3828" w:type="dxa"/>
            <w:tcBorders>
              <w:top w:val="single" w:sz="4" w:space="0" w:color="auto"/>
              <w:left w:val="single" w:sz="4" w:space="0" w:color="auto"/>
              <w:bottom w:val="single" w:sz="4" w:space="0" w:color="auto"/>
              <w:right w:val="single" w:sz="4" w:space="0" w:color="auto"/>
            </w:tcBorders>
            <w:hideMark/>
          </w:tcPr>
          <w:p w:rsidR="000C2F18" w:rsidRPr="0010665F" w:rsidRDefault="0010665F" w:rsidP="0059163B">
            <w:pPr>
              <w:pStyle w:val="a7"/>
              <w:tabs>
                <w:tab w:val="clear" w:pos="1320"/>
                <w:tab w:val="left" w:pos="0"/>
                <w:tab w:val="left" w:pos="5805"/>
              </w:tabs>
              <w:ind w:left="0" w:firstLine="0"/>
              <w:jc w:val="left"/>
              <w:rPr>
                <w:sz w:val="24"/>
                <w:szCs w:val="24"/>
              </w:rPr>
            </w:pPr>
            <w:r w:rsidRPr="0010665F">
              <w:rPr>
                <w:sz w:val="24"/>
                <w:szCs w:val="24"/>
              </w:rPr>
              <w:t>Налоговые доходы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10665F" w:rsidRPr="0010665F" w:rsidRDefault="0010665F" w:rsidP="00B5718B">
            <w:pPr>
              <w:jc w:val="right"/>
              <w:rPr>
                <w:color w:val="000000"/>
                <w:sz w:val="24"/>
                <w:szCs w:val="24"/>
              </w:rPr>
            </w:pPr>
            <w:r w:rsidRPr="0010665F">
              <w:rPr>
                <w:color w:val="000000"/>
                <w:sz w:val="24"/>
                <w:szCs w:val="24"/>
              </w:rPr>
              <w:t>4 065 967,63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10665F" w:rsidRPr="0010665F" w:rsidRDefault="0010665F" w:rsidP="00B5718B">
            <w:pPr>
              <w:jc w:val="right"/>
              <w:rPr>
                <w:color w:val="000000"/>
                <w:sz w:val="24"/>
                <w:szCs w:val="24"/>
              </w:rPr>
            </w:pPr>
            <w:r w:rsidRPr="0010665F">
              <w:rPr>
                <w:color w:val="000000"/>
                <w:sz w:val="24"/>
                <w:szCs w:val="24"/>
              </w:rPr>
              <w:t>4 886 187,47</w:t>
            </w:r>
          </w:p>
        </w:tc>
        <w:tc>
          <w:tcPr>
            <w:tcW w:w="1559" w:type="dxa"/>
            <w:tcBorders>
              <w:top w:val="single" w:sz="4" w:space="0" w:color="auto"/>
              <w:left w:val="single" w:sz="4" w:space="0" w:color="auto"/>
              <w:bottom w:val="single" w:sz="4" w:space="0" w:color="auto"/>
              <w:right w:val="single" w:sz="4" w:space="0" w:color="auto"/>
            </w:tcBorders>
            <w:vAlign w:val="bottom"/>
            <w:hideMark/>
          </w:tcPr>
          <w:p w:rsidR="0010665F" w:rsidRPr="0010665F" w:rsidRDefault="0010665F" w:rsidP="00B5718B">
            <w:pPr>
              <w:jc w:val="right"/>
              <w:rPr>
                <w:color w:val="000000"/>
                <w:sz w:val="24"/>
                <w:szCs w:val="24"/>
              </w:rPr>
            </w:pPr>
            <w:r w:rsidRPr="0010665F">
              <w:rPr>
                <w:color w:val="000000"/>
                <w:sz w:val="24"/>
                <w:szCs w:val="24"/>
              </w:rPr>
              <w:t>820 219,84</w:t>
            </w:r>
          </w:p>
        </w:tc>
        <w:tc>
          <w:tcPr>
            <w:tcW w:w="1134" w:type="dxa"/>
            <w:tcBorders>
              <w:top w:val="single" w:sz="4" w:space="0" w:color="auto"/>
              <w:left w:val="single" w:sz="4" w:space="0" w:color="auto"/>
              <w:bottom w:val="single" w:sz="4" w:space="0" w:color="auto"/>
              <w:right w:val="single" w:sz="4" w:space="0" w:color="auto"/>
            </w:tcBorders>
            <w:vAlign w:val="bottom"/>
            <w:hideMark/>
          </w:tcPr>
          <w:p w:rsidR="0010665F" w:rsidRPr="0010665F" w:rsidRDefault="0010665F" w:rsidP="00B5718B">
            <w:pPr>
              <w:jc w:val="right"/>
              <w:rPr>
                <w:color w:val="000000"/>
                <w:sz w:val="24"/>
                <w:szCs w:val="24"/>
              </w:rPr>
            </w:pPr>
            <w:r w:rsidRPr="0010665F">
              <w:rPr>
                <w:color w:val="000000"/>
                <w:sz w:val="24"/>
                <w:szCs w:val="24"/>
              </w:rPr>
              <w:t>120,2</w:t>
            </w:r>
          </w:p>
        </w:tc>
      </w:tr>
      <w:tr w:rsidR="0010665F" w:rsidRPr="0010665F" w:rsidTr="00B5718B">
        <w:trPr>
          <w:trHeight w:val="255"/>
        </w:trPr>
        <w:tc>
          <w:tcPr>
            <w:tcW w:w="3828" w:type="dxa"/>
            <w:tcBorders>
              <w:top w:val="single" w:sz="4" w:space="0" w:color="auto"/>
              <w:left w:val="single" w:sz="4" w:space="0" w:color="auto"/>
              <w:bottom w:val="single" w:sz="4" w:space="0" w:color="auto"/>
              <w:right w:val="single" w:sz="4" w:space="0" w:color="auto"/>
            </w:tcBorders>
            <w:hideMark/>
          </w:tcPr>
          <w:p w:rsidR="000C2F18" w:rsidRPr="0010665F" w:rsidRDefault="0010665F" w:rsidP="0059163B">
            <w:pPr>
              <w:pStyle w:val="a7"/>
              <w:tabs>
                <w:tab w:val="clear" w:pos="1320"/>
                <w:tab w:val="left" w:pos="0"/>
                <w:tab w:val="left" w:pos="5805"/>
              </w:tabs>
              <w:ind w:left="0" w:firstLine="0"/>
              <w:jc w:val="left"/>
              <w:rPr>
                <w:sz w:val="24"/>
                <w:szCs w:val="24"/>
              </w:rPr>
            </w:pPr>
            <w:r w:rsidRPr="0010665F">
              <w:rPr>
                <w:sz w:val="24"/>
                <w:szCs w:val="24"/>
              </w:rPr>
              <w:t>Неналоговые доходы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10665F" w:rsidRPr="0010665F" w:rsidRDefault="0010665F" w:rsidP="00B5718B">
            <w:pPr>
              <w:jc w:val="right"/>
              <w:rPr>
                <w:color w:val="000000"/>
                <w:sz w:val="24"/>
                <w:szCs w:val="24"/>
              </w:rPr>
            </w:pPr>
            <w:r w:rsidRPr="0010665F">
              <w:rPr>
                <w:color w:val="000000"/>
                <w:sz w:val="24"/>
                <w:szCs w:val="24"/>
              </w:rPr>
              <w:t>778 081,50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10665F" w:rsidRPr="0010665F" w:rsidRDefault="0010665F" w:rsidP="00B5718B">
            <w:pPr>
              <w:jc w:val="right"/>
              <w:rPr>
                <w:color w:val="000000"/>
                <w:sz w:val="24"/>
                <w:szCs w:val="24"/>
              </w:rPr>
            </w:pPr>
            <w:r w:rsidRPr="0010665F">
              <w:rPr>
                <w:color w:val="000000"/>
                <w:sz w:val="24"/>
                <w:szCs w:val="24"/>
              </w:rPr>
              <w:t>818 281,14</w:t>
            </w:r>
          </w:p>
        </w:tc>
        <w:tc>
          <w:tcPr>
            <w:tcW w:w="1559" w:type="dxa"/>
            <w:tcBorders>
              <w:top w:val="single" w:sz="4" w:space="0" w:color="auto"/>
              <w:left w:val="single" w:sz="4" w:space="0" w:color="auto"/>
              <w:bottom w:val="single" w:sz="4" w:space="0" w:color="auto"/>
              <w:right w:val="single" w:sz="4" w:space="0" w:color="auto"/>
            </w:tcBorders>
            <w:vAlign w:val="bottom"/>
            <w:hideMark/>
          </w:tcPr>
          <w:p w:rsidR="0010665F" w:rsidRPr="0010665F" w:rsidRDefault="0010665F" w:rsidP="00B5718B">
            <w:pPr>
              <w:jc w:val="right"/>
              <w:rPr>
                <w:color w:val="000000"/>
                <w:sz w:val="24"/>
                <w:szCs w:val="24"/>
              </w:rPr>
            </w:pPr>
            <w:r w:rsidRPr="0010665F">
              <w:rPr>
                <w:color w:val="000000"/>
                <w:sz w:val="24"/>
                <w:szCs w:val="24"/>
              </w:rPr>
              <w:t>40 199,64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10665F" w:rsidRPr="0010665F" w:rsidRDefault="0010665F" w:rsidP="00B5718B">
            <w:pPr>
              <w:jc w:val="right"/>
              <w:rPr>
                <w:color w:val="000000"/>
                <w:sz w:val="24"/>
                <w:szCs w:val="24"/>
              </w:rPr>
            </w:pPr>
            <w:r w:rsidRPr="0010665F">
              <w:rPr>
                <w:color w:val="000000"/>
                <w:sz w:val="24"/>
                <w:szCs w:val="24"/>
              </w:rPr>
              <w:t>105,2</w:t>
            </w:r>
          </w:p>
        </w:tc>
      </w:tr>
      <w:tr w:rsidR="0010665F" w:rsidRPr="0010665F" w:rsidTr="00B5718B">
        <w:trPr>
          <w:trHeight w:val="285"/>
        </w:trPr>
        <w:tc>
          <w:tcPr>
            <w:tcW w:w="3828"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ind w:left="0" w:firstLine="0"/>
              <w:jc w:val="left"/>
              <w:rPr>
                <w:sz w:val="24"/>
                <w:szCs w:val="24"/>
              </w:rPr>
            </w:pPr>
            <w:r w:rsidRPr="0010665F">
              <w:rPr>
                <w:sz w:val="24"/>
                <w:szCs w:val="24"/>
              </w:rPr>
              <w:t>в том числе:</w:t>
            </w:r>
          </w:p>
          <w:p w:rsidR="0010665F" w:rsidRPr="0010665F" w:rsidRDefault="0010665F" w:rsidP="00B5718B">
            <w:pPr>
              <w:pStyle w:val="a7"/>
              <w:tabs>
                <w:tab w:val="clear" w:pos="1320"/>
                <w:tab w:val="left" w:pos="0"/>
                <w:tab w:val="left" w:pos="5805"/>
              </w:tabs>
              <w:ind w:left="0" w:firstLine="0"/>
              <w:jc w:val="left"/>
              <w:rPr>
                <w:sz w:val="24"/>
                <w:szCs w:val="24"/>
              </w:rPr>
            </w:pPr>
            <w:r w:rsidRPr="0010665F">
              <w:rPr>
                <w:sz w:val="24"/>
                <w:szCs w:val="24"/>
              </w:rPr>
              <w:t>прочие доходы от оказания платных услуг получателями средств бюджетов городских округов и компенсации затрат бюджетов городских округов</w:t>
            </w:r>
          </w:p>
        </w:tc>
        <w:tc>
          <w:tcPr>
            <w:tcW w:w="1701" w:type="dxa"/>
            <w:tcBorders>
              <w:top w:val="single" w:sz="4" w:space="0" w:color="auto"/>
              <w:left w:val="single" w:sz="4" w:space="0" w:color="auto"/>
              <w:bottom w:val="single" w:sz="4" w:space="0" w:color="auto"/>
              <w:right w:val="single" w:sz="4" w:space="0" w:color="auto"/>
            </w:tcBorders>
          </w:tcPr>
          <w:p w:rsidR="0010665F" w:rsidRPr="0010665F" w:rsidRDefault="0010665F" w:rsidP="00B5718B">
            <w:pPr>
              <w:jc w:val="right"/>
              <w:rPr>
                <w:color w:val="000000"/>
                <w:sz w:val="24"/>
                <w:szCs w:val="24"/>
              </w:rPr>
            </w:pPr>
          </w:p>
          <w:p w:rsidR="0010665F" w:rsidRPr="0010665F" w:rsidRDefault="0010665F" w:rsidP="00B5718B">
            <w:pPr>
              <w:jc w:val="right"/>
              <w:rPr>
                <w:color w:val="000000"/>
                <w:sz w:val="24"/>
                <w:szCs w:val="24"/>
              </w:rPr>
            </w:pPr>
            <w:r w:rsidRPr="0010665F">
              <w:rPr>
                <w:color w:val="000000"/>
                <w:sz w:val="24"/>
                <w:szCs w:val="24"/>
              </w:rPr>
              <w:t>10 156,41</w:t>
            </w:r>
          </w:p>
          <w:p w:rsidR="0010665F" w:rsidRPr="0010665F" w:rsidRDefault="0010665F" w:rsidP="00B5718B">
            <w:pPr>
              <w:jc w:val="right"/>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10665F" w:rsidRPr="0010665F" w:rsidRDefault="0010665F" w:rsidP="00B5718B">
            <w:pPr>
              <w:jc w:val="right"/>
              <w:rPr>
                <w:color w:val="000000"/>
                <w:sz w:val="24"/>
                <w:szCs w:val="24"/>
              </w:rPr>
            </w:pPr>
          </w:p>
          <w:p w:rsidR="0010665F" w:rsidRPr="0010665F" w:rsidRDefault="0010665F" w:rsidP="00B5718B">
            <w:pPr>
              <w:jc w:val="right"/>
              <w:rPr>
                <w:color w:val="000000"/>
                <w:sz w:val="24"/>
                <w:szCs w:val="24"/>
              </w:rPr>
            </w:pPr>
            <w:r w:rsidRPr="0010665F">
              <w:rPr>
                <w:color w:val="000000"/>
                <w:sz w:val="24"/>
                <w:szCs w:val="24"/>
              </w:rPr>
              <w:t>20 602,20</w:t>
            </w:r>
          </w:p>
        </w:tc>
        <w:tc>
          <w:tcPr>
            <w:tcW w:w="1559" w:type="dxa"/>
            <w:tcBorders>
              <w:top w:val="single" w:sz="4" w:space="0" w:color="auto"/>
              <w:left w:val="single" w:sz="4" w:space="0" w:color="auto"/>
              <w:bottom w:val="single" w:sz="4" w:space="0" w:color="auto"/>
              <w:right w:val="single" w:sz="4" w:space="0" w:color="auto"/>
            </w:tcBorders>
            <w:vAlign w:val="bottom"/>
          </w:tcPr>
          <w:p w:rsidR="0010665F" w:rsidRPr="0010665F" w:rsidRDefault="0010665F" w:rsidP="00B5718B">
            <w:pPr>
              <w:jc w:val="right"/>
              <w:rPr>
                <w:color w:val="000000"/>
                <w:sz w:val="24"/>
                <w:szCs w:val="24"/>
              </w:rPr>
            </w:pPr>
          </w:p>
          <w:p w:rsidR="0010665F" w:rsidRPr="0010665F" w:rsidRDefault="0010665F" w:rsidP="00B5718B">
            <w:pPr>
              <w:jc w:val="right"/>
              <w:rPr>
                <w:color w:val="000000"/>
                <w:sz w:val="24"/>
                <w:szCs w:val="24"/>
              </w:rPr>
            </w:pPr>
            <w:r w:rsidRPr="0010665F">
              <w:rPr>
                <w:color w:val="000000"/>
                <w:sz w:val="24"/>
                <w:szCs w:val="24"/>
              </w:rPr>
              <w:t>10 445,79</w:t>
            </w:r>
          </w:p>
          <w:p w:rsidR="0010665F" w:rsidRPr="0010665F" w:rsidRDefault="0010665F" w:rsidP="00B5718B">
            <w:pPr>
              <w:jc w:val="right"/>
              <w:rPr>
                <w:color w:val="000000"/>
                <w:sz w:val="24"/>
                <w:szCs w:val="24"/>
              </w:rPr>
            </w:pPr>
          </w:p>
          <w:p w:rsidR="0010665F" w:rsidRPr="0010665F" w:rsidRDefault="0010665F" w:rsidP="00B5718B">
            <w:pPr>
              <w:rPr>
                <w:color w:val="000000"/>
                <w:sz w:val="24"/>
                <w:szCs w:val="24"/>
              </w:rPr>
            </w:pPr>
          </w:p>
          <w:p w:rsidR="0010665F" w:rsidRPr="0010665F" w:rsidRDefault="0010665F" w:rsidP="00B5718B">
            <w:pPr>
              <w:jc w:val="right"/>
              <w:rPr>
                <w:color w:val="000000"/>
                <w:sz w:val="24"/>
                <w:szCs w:val="24"/>
              </w:rPr>
            </w:pPr>
          </w:p>
          <w:p w:rsidR="0010665F" w:rsidRPr="0010665F" w:rsidRDefault="0010665F" w:rsidP="00B5718B">
            <w:pPr>
              <w:jc w:val="right"/>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10665F" w:rsidRPr="0010665F" w:rsidRDefault="0010665F" w:rsidP="00B5718B">
            <w:pPr>
              <w:jc w:val="right"/>
              <w:rPr>
                <w:color w:val="000000"/>
                <w:sz w:val="24"/>
                <w:szCs w:val="24"/>
              </w:rPr>
            </w:pPr>
          </w:p>
          <w:p w:rsidR="0010665F" w:rsidRPr="0010665F" w:rsidRDefault="00026585" w:rsidP="00B5718B">
            <w:pPr>
              <w:jc w:val="right"/>
              <w:rPr>
                <w:color w:val="000000"/>
                <w:sz w:val="24"/>
                <w:szCs w:val="24"/>
              </w:rPr>
            </w:pPr>
            <w:r>
              <w:rPr>
                <w:color w:val="000000"/>
                <w:sz w:val="24"/>
                <w:szCs w:val="24"/>
              </w:rPr>
              <w:t>202,9</w:t>
            </w:r>
          </w:p>
          <w:p w:rsidR="0010665F" w:rsidRPr="0010665F" w:rsidRDefault="0010665F" w:rsidP="00B5718B">
            <w:pPr>
              <w:jc w:val="right"/>
              <w:rPr>
                <w:color w:val="000000"/>
                <w:sz w:val="24"/>
                <w:szCs w:val="24"/>
              </w:rPr>
            </w:pPr>
          </w:p>
          <w:p w:rsidR="0010665F" w:rsidRPr="0010665F" w:rsidRDefault="0010665F" w:rsidP="00B5718B">
            <w:pPr>
              <w:jc w:val="right"/>
              <w:rPr>
                <w:color w:val="000000"/>
                <w:sz w:val="24"/>
                <w:szCs w:val="24"/>
              </w:rPr>
            </w:pPr>
          </w:p>
          <w:p w:rsidR="0010665F" w:rsidRPr="0010665F" w:rsidRDefault="0010665F" w:rsidP="00B5718B">
            <w:pPr>
              <w:jc w:val="right"/>
              <w:rPr>
                <w:color w:val="000000"/>
                <w:sz w:val="24"/>
                <w:szCs w:val="24"/>
              </w:rPr>
            </w:pPr>
          </w:p>
          <w:p w:rsidR="0010665F" w:rsidRPr="0010665F" w:rsidRDefault="0010665F" w:rsidP="00B5718B">
            <w:pPr>
              <w:jc w:val="right"/>
              <w:rPr>
                <w:color w:val="000000"/>
                <w:sz w:val="24"/>
                <w:szCs w:val="24"/>
              </w:rPr>
            </w:pPr>
          </w:p>
        </w:tc>
      </w:tr>
      <w:tr w:rsidR="0010665F" w:rsidRPr="0010665F" w:rsidTr="0059163B">
        <w:tc>
          <w:tcPr>
            <w:tcW w:w="3828"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ind w:left="0" w:firstLine="0"/>
              <w:jc w:val="left"/>
              <w:rPr>
                <w:sz w:val="24"/>
                <w:szCs w:val="24"/>
              </w:rPr>
            </w:pPr>
            <w:r w:rsidRPr="0010665F">
              <w:rPr>
                <w:sz w:val="24"/>
                <w:szCs w:val="24"/>
              </w:rPr>
              <w:t>Безвозмездные поступления (дотации, субвенции и субсидии, иные межбюджетные трансферты, прочие безвозмездные поступления, возврат в краевой бюджет остатков средств субсидий и субвенций прошлых лет)</w:t>
            </w:r>
          </w:p>
        </w:tc>
        <w:tc>
          <w:tcPr>
            <w:tcW w:w="1701"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jc w:val="center"/>
              <w:rPr>
                <w:color w:val="000000"/>
                <w:sz w:val="24"/>
                <w:szCs w:val="24"/>
              </w:rPr>
            </w:pPr>
            <w:r w:rsidRPr="0010665F">
              <w:rPr>
                <w:color w:val="000000"/>
                <w:sz w:val="24"/>
                <w:szCs w:val="24"/>
              </w:rPr>
              <w:t>9 377 565,03</w:t>
            </w:r>
          </w:p>
        </w:tc>
        <w:tc>
          <w:tcPr>
            <w:tcW w:w="1701"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jc w:val="right"/>
              <w:rPr>
                <w:color w:val="000000"/>
                <w:sz w:val="24"/>
                <w:szCs w:val="24"/>
              </w:rPr>
            </w:pPr>
            <w:r w:rsidRPr="0010665F">
              <w:rPr>
                <w:color w:val="000000"/>
                <w:sz w:val="24"/>
                <w:szCs w:val="24"/>
              </w:rPr>
              <w:t>10 828 923,47</w:t>
            </w:r>
          </w:p>
        </w:tc>
        <w:tc>
          <w:tcPr>
            <w:tcW w:w="1559" w:type="dxa"/>
            <w:tcBorders>
              <w:top w:val="single" w:sz="4" w:space="0" w:color="auto"/>
              <w:left w:val="single" w:sz="4" w:space="0" w:color="auto"/>
              <w:bottom w:val="single" w:sz="4" w:space="0" w:color="auto"/>
              <w:right w:val="single" w:sz="4" w:space="0" w:color="auto"/>
            </w:tcBorders>
            <w:hideMark/>
          </w:tcPr>
          <w:p w:rsidR="0010665F" w:rsidRPr="0010665F" w:rsidRDefault="0010665F" w:rsidP="0059163B">
            <w:pPr>
              <w:jc w:val="right"/>
              <w:rPr>
                <w:color w:val="000000"/>
                <w:sz w:val="24"/>
                <w:szCs w:val="24"/>
              </w:rPr>
            </w:pPr>
            <w:r w:rsidRPr="0010665F">
              <w:rPr>
                <w:color w:val="000000"/>
                <w:sz w:val="24"/>
                <w:szCs w:val="24"/>
              </w:rPr>
              <w:t>1 451 358,44</w:t>
            </w:r>
          </w:p>
          <w:p w:rsidR="0010665F" w:rsidRPr="0010665F" w:rsidRDefault="0010665F" w:rsidP="0059163B">
            <w:pPr>
              <w:jc w:val="right"/>
              <w:rPr>
                <w:color w:val="000000"/>
                <w:sz w:val="24"/>
                <w:szCs w:val="24"/>
              </w:rPr>
            </w:pPr>
          </w:p>
          <w:p w:rsidR="0010665F" w:rsidRPr="0010665F" w:rsidRDefault="0010665F" w:rsidP="0059163B">
            <w:pPr>
              <w:jc w:val="right"/>
              <w:rPr>
                <w:color w:val="000000"/>
                <w:sz w:val="24"/>
                <w:szCs w:val="24"/>
              </w:rPr>
            </w:pPr>
          </w:p>
          <w:p w:rsidR="0010665F" w:rsidRPr="0010665F" w:rsidRDefault="0010665F" w:rsidP="0059163B">
            <w:pPr>
              <w:jc w:val="right"/>
              <w:rPr>
                <w:color w:val="000000"/>
                <w:sz w:val="24"/>
                <w:szCs w:val="24"/>
              </w:rPr>
            </w:pPr>
          </w:p>
          <w:p w:rsidR="0010665F" w:rsidRPr="0010665F" w:rsidRDefault="0010665F" w:rsidP="0059163B">
            <w:pPr>
              <w:jc w:val="right"/>
              <w:rPr>
                <w:color w:val="000000"/>
                <w:sz w:val="24"/>
                <w:szCs w:val="24"/>
              </w:rPr>
            </w:pPr>
          </w:p>
          <w:p w:rsidR="0010665F" w:rsidRPr="0010665F" w:rsidRDefault="0010665F" w:rsidP="0059163B">
            <w:pPr>
              <w:jc w:val="right"/>
              <w:rPr>
                <w:color w:val="000000"/>
                <w:sz w:val="24"/>
                <w:szCs w:val="24"/>
              </w:rPr>
            </w:pPr>
          </w:p>
          <w:p w:rsidR="0010665F" w:rsidRPr="0010665F" w:rsidRDefault="0010665F" w:rsidP="0059163B">
            <w:pPr>
              <w:jc w:val="right"/>
              <w:rPr>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0665F" w:rsidRPr="0010665F" w:rsidRDefault="0010665F" w:rsidP="0059163B">
            <w:pPr>
              <w:jc w:val="right"/>
              <w:rPr>
                <w:color w:val="000000"/>
                <w:sz w:val="24"/>
                <w:szCs w:val="24"/>
              </w:rPr>
            </w:pPr>
            <w:r w:rsidRPr="0010665F">
              <w:rPr>
                <w:color w:val="000000"/>
                <w:sz w:val="24"/>
                <w:szCs w:val="24"/>
              </w:rPr>
              <w:t>115,5</w:t>
            </w:r>
          </w:p>
          <w:p w:rsidR="0010665F" w:rsidRPr="0010665F" w:rsidRDefault="0010665F" w:rsidP="0059163B">
            <w:pPr>
              <w:jc w:val="right"/>
              <w:rPr>
                <w:color w:val="000000"/>
                <w:sz w:val="24"/>
                <w:szCs w:val="24"/>
              </w:rPr>
            </w:pPr>
          </w:p>
          <w:p w:rsidR="0010665F" w:rsidRPr="0010665F" w:rsidRDefault="0010665F" w:rsidP="0059163B">
            <w:pPr>
              <w:jc w:val="right"/>
              <w:rPr>
                <w:color w:val="000000"/>
                <w:sz w:val="24"/>
                <w:szCs w:val="24"/>
              </w:rPr>
            </w:pPr>
          </w:p>
          <w:p w:rsidR="0010665F" w:rsidRPr="0010665F" w:rsidRDefault="0010665F" w:rsidP="0059163B">
            <w:pPr>
              <w:jc w:val="right"/>
              <w:rPr>
                <w:color w:val="000000"/>
                <w:sz w:val="24"/>
                <w:szCs w:val="24"/>
              </w:rPr>
            </w:pPr>
          </w:p>
          <w:p w:rsidR="0010665F" w:rsidRPr="0010665F" w:rsidRDefault="0010665F" w:rsidP="0059163B">
            <w:pPr>
              <w:jc w:val="right"/>
              <w:rPr>
                <w:color w:val="000000"/>
                <w:sz w:val="24"/>
                <w:szCs w:val="24"/>
              </w:rPr>
            </w:pPr>
          </w:p>
          <w:p w:rsidR="0010665F" w:rsidRPr="0010665F" w:rsidRDefault="0010665F" w:rsidP="0059163B">
            <w:pPr>
              <w:jc w:val="right"/>
              <w:rPr>
                <w:color w:val="000000"/>
                <w:sz w:val="24"/>
                <w:szCs w:val="24"/>
              </w:rPr>
            </w:pPr>
          </w:p>
          <w:p w:rsidR="0010665F" w:rsidRPr="0010665F" w:rsidRDefault="0010665F" w:rsidP="0059163B">
            <w:pPr>
              <w:jc w:val="right"/>
              <w:rPr>
                <w:color w:val="000000"/>
                <w:sz w:val="24"/>
                <w:szCs w:val="24"/>
              </w:rPr>
            </w:pPr>
          </w:p>
        </w:tc>
      </w:tr>
      <w:tr w:rsidR="0010665F" w:rsidRPr="0010665F" w:rsidTr="00B5718B">
        <w:trPr>
          <w:trHeight w:val="285"/>
        </w:trPr>
        <w:tc>
          <w:tcPr>
            <w:tcW w:w="3828" w:type="dxa"/>
            <w:tcBorders>
              <w:top w:val="single" w:sz="4" w:space="0" w:color="auto"/>
              <w:left w:val="single" w:sz="4" w:space="0" w:color="auto"/>
              <w:bottom w:val="single" w:sz="4" w:space="0" w:color="auto"/>
              <w:right w:val="single" w:sz="4" w:space="0" w:color="auto"/>
            </w:tcBorders>
            <w:hideMark/>
          </w:tcPr>
          <w:p w:rsidR="0010665F" w:rsidRPr="0010665F" w:rsidRDefault="0010665F" w:rsidP="00B5718B">
            <w:pPr>
              <w:pStyle w:val="a7"/>
              <w:tabs>
                <w:tab w:val="clear" w:pos="1320"/>
                <w:tab w:val="left" w:pos="0"/>
                <w:tab w:val="left" w:pos="5805"/>
              </w:tabs>
              <w:ind w:left="0" w:firstLine="0"/>
              <w:jc w:val="left"/>
              <w:rPr>
                <w:sz w:val="24"/>
                <w:szCs w:val="24"/>
              </w:rPr>
            </w:pPr>
            <w:r w:rsidRPr="0010665F">
              <w:rPr>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bottom"/>
            <w:hideMark/>
          </w:tcPr>
          <w:p w:rsidR="0010665F" w:rsidRPr="0010665F" w:rsidRDefault="0010665F" w:rsidP="00B5718B">
            <w:pPr>
              <w:jc w:val="right"/>
              <w:rPr>
                <w:color w:val="000000"/>
                <w:sz w:val="24"/>
                <w:szCs w:val="24"/>
              </w:rPr>
            </w:pPr>
            <w:r w:rsidRPr="0010665F">
              <w:rPr>
                <w:color w:val="000000"/>
                <w:sz w:val="24"/>
                <w:szCs w:val="24"/>
              </w:rPr>
              <w:t>14 221 614,16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10665F" w:rsidRPr="0010665F" w:rsidRDefault="0010665F" w:rsidP="00B5718B">
            <w:pPr>
              <w:jc w:val="right"/>
              <w:rPr>
                <w:color w:val="000000"/>
                <w:sz w:val="24"/>
                <w:szCs w:val="24"/>
              </w:rPr>
            </w:pPr>
            <w:r w:rsidRPr="0010665F">
              <w:rPr>
                <w:color w:val="000000"/>
                <w:sz w:val="24"/>
                <w:szCs w:val="24"/>
              </w:rPr>
              <w:t>16 533 392,08</w:t>
            </w:r>
          </w:p>
        </w:tc>
        <w:tc>
          <w:tcPr>
            <w:tcW w:w="1559" w:type="dxa"/>
            <w:tcBorders>
              <w:top w:val="single" w:sz="4" w:space="0" w:color="auto"/>
              <w:left w:val="single" w:sz="4" w:space="0" w:color="auto"/>
              <w:bottom w:val="single" w:sz="4" w:space="0" w:color="auto"/>
              <w:right w:val="single" w:sz="4" w:space="0" w:color="auto"/>
            </w:tcBorders>
            <w:vAlign w:val="bottom"/>
            <w:hideMark/>
          </w:tcPr>
          <w:p w:rsidR="0010665F" w:rsidRPr="0010665F" w:rsidRDefault="0010665F" w:rsidP="00B5718B">
            <w:pPr>
              <w:jc w:val="right"/>
              <w:rPr>
                <w:color w:val="000000"/>
                <w:sz w:val="24"/>
                <w:szCs w:val="24"/>
              </w:rPr>
            </w:pPr>
            <w:r w:rsidRPr="0010665F">
              <w:rPr>
                <w:color w:val="000000"/>
                <w:sz w:val="24"/>
                <w:szCs w:val="24"/>
              </w:rPr>
              <w:t>2 311 777,92</w:t>
            </w:r>
          </w:p>
        </w:tc>
        <w:tc>
          <w:tcPr>
            <w:tcW w:w="1134" w:type="dxa"/>
            <w:tcBorders>
              <w:top w:val="single" w:sz="4" w:space="0" w:color="auto"/>
              <w:left w:val="single" w:sz="4" w:space="0" w:color="auto"/>
              <w:bottom w:val="single" w:sz="4" w:space="0" w:color="auto"/>
              <w:right w:val="single" w:sz="4" w:space="0" w:color="auto"/>
            </w:tcBorders>
            <w:vAlign w:val="bottom"/>
            <w:hideMark/>
          </w:tcPr>
          <w:p w:rsidR="0010665F" w:rsidRPr="0010665F" w:rsidRDefault="0010665F" w:rsidP="00B5718B">
            <w:pPr>
              <w:jc w:val="right"/>
              <w:rPr>
                <w:color w:val="000000"/>
                <w:sz w:val="24"/>
                <w:szCs w:val="24"/>
              </w:rPr>
            </w:pPr>
            <w:r w:rsidRPr="0010665F">
              <w:rPr>
                <w:color w:val="000000"/>
                <w:sz w:val="24"/>
                <w:szCs w:val="24"/>
              </w:rPr>
              <w:t>116,3</w:t>
            </w:r>
          </w:p>
        </w:tc>
      </w:tr>
    </w:tbl>
    <w:p w:rsidR="0010665F" w:rsidRPr="0010665F" w:rsidRDefault="0010665F" w:rsidP="0010665F">
      <w:pPr>
        <w:ind w:left="-567" w:right="-2" w:firstLine="709"/>
        <w:jc w:val="both"/>
        <w:rPr>
          <w:sz w:val="28"/>
        </w:rPr>
      </w:pPr>
      <w:r w:rsidRPr="0010665F">
        <w:rPr>
          <w:sz w:val="28"/>
        </w:rPr>
        <w:lastRenderedPageBreak/>
        <w:t xml:space="preserve">Поступления налоговых доходов по сравнению с соответствующим периодом прошлого года увеличились на 20,2 процента, неналоговых доходов - на 5,2 процента. Абсолютное увеличение налоговых и неналоговых доходов </w:t>
      </w:r>
      <w:r w:rsidRPr="00257F36">
        <w:rPr>
          <w:sz w:val="28"/>
        </w:rPr>
        <w:t xml:space="preserve">составило </w:t>
      </w:r>
      <w:r w:rsidR="00026585" w:rsidRPr="00257F36">
        <w:rPr>
          <w:sz w:val="28"/>
        </w:rPr>
        <w:t>860 419,48</w:t>
      </w:r>
      <w:r w:rsidRPr="00257F36">
        <w:rPr>
          <w:sz w:val="28"/>
        </w:rPr>
        <w:t xml:space="preserve"> тыс.</w:t>
      </w:r>
      <w:r w:rsidRPr="0010665F">
        <w:rPr>
          <w:sz w:val="28"/>
        </w:rPr>
        <w:t xml:space="preserve"> рублей.</w:t>
      </w:r>
    </w:p>
    <w:p w:rsidR="0010665F" w:rsidRPr="0010665F" w:rsidRDefault="0010665F" w:rsidP="0010665F">
      <w:pPr>
        <w:ind w:left="-567" w:right="-2" w:firstLine="709"/>
        <w:jc w:val="both"/>
        <w:rPr>
          <w:sz w:val="28"/>
        </w:rPr>
      </w:pPr>
      <w:r w:rsidRPr="0010665F">
        <w:rPr>
          <w:sz w:val="28"/>
        </w:rPr>
        <w:t>Информация об исполнении доходной части бюджета города по видам доходов и в сравнении с аналогичным периодом 2020 года приведена в</w:t>
      </w:r>
      <w:r w:rsidR="00026585" w:rsidRPr="0010665F">
        <w:rPr>
          <w:sz w:val="28"/>
        </w:rPr>
        <w:t> </w:t>
      </w:r>
      <w:r w:rsidRPr="0010665F">
        <w:rPr>
          <w:sz w:val="28"/>
        </w:rPr>
        <w:t>приложении 6.</w:t>
      </w:r>
    </w:p>
    <w:p w:rsidR="0010665F" w:rsidRPr="0010665F" w:rsidRDefault="0010665F" w:rsidP="0010665F">
      <w:pPr>
        <w:ind w:left="-567" w:right="-2" w:firstLine="709"/>
        <w:jc w:val="both"/>
        <w:rPr>
          <w:sz w:val="28"/>
        </w:rPr>
      </w:pPr>
      <w:r w:rsidRPr="0010665F">
        <w:rPr>
          <w:sz w:val="28"/>
        </w:rPr>
        <w:t>Во исполнение требований налогового и бюджетного законодательства Российской Федерации все налоговые и неналоговые доходы бюджета города за</w:t>
      </w:r>
      <w:r w:rsidRPr="0010665F">
        <w:rPr>
          <w:sz w:val="28"/>
          <w:szCs w:val="28"/>
        </w:rPr>
        <w:t> </w:t>
      </w:r>
      <w:r w:rsidRPr="0010665F">
        <w:rPr>
          <w:sz w:val="28"/>
        </w:rPr>
        <w:t>2021 год поступили в денежной форме.</w:t>
      </w:r>
    </w:p>
    <w:p w:rsidR="0010665F" w:rsidRPr="0010665F" w:rsidRDefault="0010665F" w:rsidP="0010665F">
      <w:pPr>
        <w:tabs>
          <w:tab w:val="left" w:pos="142"/>
        </w:tabs>
        <w:ind w:left="-567" w:right="-2" w:firstLine="709"/>
        <w:jc w:val="both"/>
        <w:rPr>
          <w:sz w:val="28"/>
        </w:rPr>
      </w:pPr>
      <w:proofErr w:type="spellStart"/>
      <w:r w:rsidRPr="0010665F">
        <w:rPr>
          <w:sz w:val="28"/>
          <w:shd w:val="clear" w:color="auto" w:fill="FFFFFF"/>
        </w:rPr>
        <w:t>Бюджетообразующими</w:t>
      </w:r>
      <w:proofErr w:type="spellEnd"/>
      <w:r w:rsidRPr="0010665F">
        <w:rPr>
          <w:sz w:val="28"/>
          <w:shd w:val="clear" w:color="auto" w:fill="FFFFFF"/>
        </w:rPr>
        <w:t xml:space="preserve"> источниками доходов в отчетном периоде, в</w:t>
      </w:r>
      <w:r w:rsidRPr="0010665F">
        <w:rPr>
          <w:sz w:val="28"/>
        </w:rPr>
        <w:t> основном, явились:</w:t>
      </w:r>
    </w:p>
    <w:p w:rsidR="0010665F" w:rsidRPr="0010665F" w:rsidRDefault="0010665F" w:rsidP="0010665F">
      <w:pPr>
        <w:tabs>
          <w:tab w:val="left" w:pos="142"/>
        </w:tabs>
        <w:ind w:left="-567" w:right="-2" w:firstLine="709"/>
        <w:jc w:val="both"/>
        <w:rPr>
          <w:sz w:val="28"/>
        </w:rPr>
      </w:pPr>
      <w:r w:rsidRPr="0010665F">
        <w:rPr>
          <w:sz w:val="28"/>
        </w:rPr>
        <w:t>налог на доходы физических лиц – 3 020 021,33 тыс. рублей (52,9 процента к</w:t>
      </w:r>
      <w:r w:rsidRPr="0010665F">
        <w:rPr>
          <w:sz w:val="28"/>
          <w:szCs w:val="28"/>
        </w:rPr>
        <w:t> </w:t>
      </w:r>
      <w:r w:rsidRPr="0010665F">
        <w:rPr>
          <w:sz w:val="28"/>
        </w:rPr>
        <w:t>налоговым и неналоговым доходам);</w:t>
      </w:r>
    </w:p>
    <w:p w:rsidR="0010665F" w:rsidRPr="0010665F" w:rsidRDefault="0010665F" w:rsidP="0010665F">
      <w:pPr>
        <w:tabs>
          <w:tab w:val="left" w:pos="142"/>
        </w:tabs>
        <w:ind w:left="-567" w:right="-2" w:firstLine="709"/>
        <w:jc w:val="both"/>
        <w:rPr>
          <w:sz w:val="28"/>
        </w:rPr>
      </w:pPr>
      <w:r w:rsidRPr="0010665F">
        <w:rPr>
          <w:sz w:val="28"/>
        </w:rPr>
        <w:t>налог на имущество физических лиц – 551 034,15 тыс. рублей (9,7 процента);</w:t>
      </w:r>
    </w:p>
    <w:p w:rsidR="0010665F" w:rsidRPr="0010665F" w:rsidRDefault="0010665F" w:rsidP="0010665F">
      <w:pPr>
        <w:tabs>
          <w:tab w:val="left" w:pos="142"/>
        </w:tabs>
        <w:ind w:left="-567" w:right="-2" w:firstLine="709"/>
        <w:jc w:val="both"/>
        <w:rPr>
          <w:sz w:val="28"/>
        </w:rPr>
      </w:pPr>
      <w:r w:rsidRPr="0010665F">
        <w:rPr>
          <w:sz w:val="28"/>
        </w:rPr>
        <w:t>налог, взимаемый в связи с применением упрощенной системы налогообложения, – 495 514,95 тыс. рублей (8,7 процента);</w:t>
      </w:r>
    </w:p>
    <w:p w:rsidR="0010665F" w:rsidRPr="0010665F" w:rsidRDefault="0010665F" w:rsidP="0010665F">
      <w:pPr>
        <w:tabs>
          <w:tab w:val="left" w:pos="142"/>
        </w:tabs>
        <w:ind w:left="-567" w:right="-2" w:firstLine="709"/>
        <w:jc w:val="both"/>
        <w:rPr>
          <w:sz w:val="28"/>
        </w:rPr>
      </w:pPr>
      <w:r w:rsidRPr="0010665F">
        <w:rPr>
          <w:sz w:val="28"/>
        </w:rPr>
        <w:t xml:space="preserve">доходы, получаемые в виде арендной платы за земельные участки, государственная собственность на которые не разграничена, – 483 688,33 тыс. рублей (8,5 процента); </w:t>
      </w:r>
    </w:p>
    <w:p w:rsidR="0010665F" w:rsidRPr="0010665F" w:rsidRDefault="0010665F" w:rsidP="0010665F">
      <w:pPr>
        <w:tabs>
          <w:tab w:val="left" w:pos="142"/>
        </w:tabs>
        <w:ind w:left="-567" w:right="-2" w:firstLine="709"/>
        <w:jc w:val="both"/>
        <w:rPr>
          <w:sz w:val="28"/>
        </w:rPr>
      </w:pPr>
      <w:r w:rsidRPr="0010665F">
        <w:rPr>
          <w:sz w:val="28"/>
        </w:rPr>
        <w:t>земельный налог – 478 793,10 тыс. рублей (8,4 процента);</w:t>
      </w:r>
    </w:p>
    <w:p w:rsidR="0010665F" w:rsidRPr="0010665F" w:rsidRDefault="0010665F" w:rsidP="0010665F">
      <w:pPr>
        <w:tabs>
          <w:tab w:val="left" w:pos="142"/>
        </w:tabs>
        <w:ind w:left="-567" w:right="-2" w:firstLine="709"/>
        <w:jc w:val="both"/>
        <w:rPr>
          <w:sz w:val="28"/>
        </w:rPr>
      </w:pPr>
      <w:r w:rsidRPr="0010665F">
        <w:rPr>
          <w:sz w:val="28"/>
        </w:rPr>
        <w:t>налог, взимаемый в связи с применением патентной системы налогообложения, – 129 972,03 тыс. рублей (2,3 процента);</w:t>
      </w:r>
    </w:p>
    <w:p w:rsidR="0010665F" w:rsidRPr="0010665F" w:rsidRDefault="0010665F" w:rsidP="0010665F">
      <w:pPr>
        <w:tabs>
          <w:tab w:val="left" w:pos="142"/>
        </w:tabs>
        <w:ind w:left="-567" w:right="-2" w:firstLine="709"/>
        <w:jc w:val="both"/>
        <w:rPr>
          <w:sz w:val="28"/>
        </w:rPr>
      </w:pPr>
      <w:r w:rsidRPr="0010665F">
        <w:rPr>
          <w:sz w:val="28"/>
        </w:rPr>
        <w:t>доходы от продажи земельных участков, государственная собственность на</w:t>
      </w:r>
      <w:r w:rsidR="00772C88" w:rsidRPr="0010665F">
        <w:rPr>
          <w:sz w:val="28"/>
          <w:szCs w:val="28"/>
        </w:rPr>
        <w:t> </w:t>
      </w:r>
      <w:r w:rsidRPr="0010665F">
        <w:rPr>
          <w:sz w:val="28"/>
        </w:rPr>
        <w:t>которые не разграничена, - 97 419,94 тыс. рублей (1,7 процента);</w:t>
      </w:r>
    </w:p>
    <w:p w:rsidR="0010665F" w:rsidRPr="0010665F" w:rsidRDefault="0010665F" w:rsidP="0010665F">
      <w:pPr>
        <w:tabs>
          <w:tab w:val="left" w:pos="142"/>
        </w:tabs>
        <w:ind w:left="-567" w:right="-2" w:firstLine="709"/>
        <w:jc w:val="both"/>
        <w:rPr>
          <w:sz w:val="28"/>
        </w:rPr>
      </w:pPr>
      <w:r w:rsidRPr="0010665F">
        <w:rPr>
          <w:sz w:val="28"/>
        </w:rPr>
        <w:t>единый налог на вмененный доход для отдельных видов деятельности - 78 641,87 тыс. рублей (1,4 процента).</w:t>
      </w:r>
    </w:p>
    <w:p w:rsidR="0010665F" w:rsidRPr="0010665F" w:rsidRDefault="0010665F" w:rsidP="0010665F">
      <w:pPr>
        <w:tabs>
          <w:tab w:val="left" w:pos="142"/>
        </w:tabs>
        <w:ind w:left="-567" w:right="-2" w:firstLine="709"/>
        <w:jc w:val="both"/>
        <w:rPr>
          <w:sz w:val="28"/>
        </w:rPr>
      </w:pPr>
      <w:r w:rsidRPr="0010665F">
        <w:rPr>
          <w:sz w:val="28"/>
        </w:rPr>
        <w:t xml:space="preserve">Из 32 источников доходов план </w:t>
      </w:r>
      <w:proofErr w:type="gramStart"/>
      <w:r w:rsidRPr="0010665F">
        <w:rPr>
          <w:sz w:val="28"/>
        </w:rPr>
        <w:t>выполнен и перевыполнен</w:t>
      </w:r>
      <w:proofErr w:type="gramEnd"/>
      <w:r w:rsidRPr="0010665F">
        <w:rPr>
          <w:sz w:val="28"/>
        </w:rPr>
        <w:t xml:space="preserve"> по 24, в</w:t>
      </w:r>
      <w:r w:rsidRPr="0010665F">
        <w:rPr>
          <w:sz w:val="28"/>
          <w:szCs w:val="28"/>
        </w:rPr>
        <w:t> </w:t>
      </w:r>
      <w:r w:rsidRPr="0010665F">
        <w:rPr>
          <w:sz w:val="28"/>
        </w:rPr>
        <w:t>результате в</w:t>
      </w:r>
      <w:r w:rsidRPr="0010665F">
        <w:rPr>
          <w:sz w:val="28"/>
          <w:szCs w:val="28"/>
        </w:rPr>
        <w:t> </w:t>
      </w:r>
      <w:r w:rsidRPr="0010665F">
        <w:rPr>
          <w:sz w:val="28"/>
        </w:rPr>
        <w:t>бюджет города дополнительно поступило 116 551,01 тыс.</w:t>
      </w:r>
      <w:r w:rsidR="00577F93">
        <w:rPr>
          <w:sz w:val="28"/>
        </w:rPr>
        <w:t xml:space="preserve"> </w:t>
      </w:r>
      <w:r w:rsidRPr="0010665F">
        <w:rPr>
          <w:sz w:val="28"/>
        </w:rPr>
        <w:t>рублей (приложение 7).</w:t>
      </w:r>
    </w:p>
    <w:p w:rsidR="0010665F" w:rsidRPr="0010665F" w:rsidRDefault="0010665F" w:rsidP="000C2F18">
      <w:pPr>
        <w:ind w:left="-567" w:right="-2" w:firstLine="709"/>
        <w:rPr>
          <w:sz w:val="28"/>
        </w:rPr>
      </w:pPr>
      <w:r w:rsidRPr="0010665F">
        <w:rPr>
          <w:sz w:val="28"/>
        </w:rPr>
        <w:t>По 8 источникам доходов план не выполнен, в бюджет города не</w:t>
      </w:r>
      <w:r w:rsidRPr="0010665F">
        <w:rPr>
          <w:sz w:val="28"/>
          <w:szCs w:val="28"/>
        </w:rPr>
        <w:t> </w:t>
      </w:r>
      <w:r w:rsidRPr="0010665F">
        <w:rPr>
          <w:sz w:val="28"/>
        </w:rPr>
        <w:t>поступило 703 086,84 тыс. рублей (приложение 8).</w:t>
      </w:r>
    </w:p>
    <w:p w:rsidR="0010665F" w:rsidRPr="0010665F" w:rsidRDefault="0010665F" w:rsidP="000C2F18">
      <w:pPr>
        <w:ind w:firstLine="709"/>
        <w:rPr>
          <w:sz w:val="28"/>
        </w:rPr>
      </w:pPr>
    </w:p>
    <w:p w:rsidR="0010665F" w:rsidRPr="0010665F" w:rsidRDefault="0010665F" w:rsidP="000C2F18">
      <w:pPr>
        <w:ind w:right="-2" w:firstLine="709"/>
        <w:jc w:val="center"/>
        <w:rPr>
          <w:b/>
          <w:sz w:val="28"/>
        </w:rPr>
      </w:pPr>
      <w:r w:rsidRPr="0010665F">
        <w:rPr>
          <w:b/>
          <w:sz w:val="28"/>
        </w:rPr>
        <w:t>Причины невыполнения плана по отдельным источникам доходов бюджета города</w:t>
      </w:r>
    </w:p>
    <w:p w:rsidR="0010665F" w:rsidRPr="0010665F" w:rsidRDefault="0010665F" w:rsidP="000C2F18">
      <w:pPr>
        <w:ind w:right="-2" w:firstLine="709"/>
        <w:jc w:val="center"/>
        <w:rPr>
          <w:sz w:val="28"/>
        </w:rPr>
      </w:pPr>
    </w:p>
    <w:p w:rsidR="0010665F" w:rsidRPr="0010665F" w:rsidRDefault="0010665F" w:rsidP="000C2F18">
      <w:pPr>
        <w:tabs>
          <w:tab w:val="left" w:pos="709"/>
        </w:tabs>
        <w:ind w:left="-567" w:right="-2" w:firstLine="709"/>
        <w:jc w:val="both"/>
        <w:rPr>
          <w:sz w:val="28"/>
          <w:szCs w:val="28"/>
        </w:rPr>
      </w:pPr>
      <w:proofErr w:type="gramStart"/>
      <w:r w:rsidRPr="0010665F">
        <w:rPr>
          <w:sz w:val="28"/>
          <w:szCs w:val="28"/>
        </w:rPr>
        <w:t xml:space="preserve">По </w:t>
      </w:r>
      <w:r w:rsidRPr="0010665F">
        <w:rPr>
          <w:b/>
          <w:sz w:val="28"/>
          <w:szCs w:val="28"/>
        </w:rPr>
        <w:t>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средствам от продажи права на заключение договоров аренды указанных земельных участков</w:t>
      </w:r>
      <w:r w:rsidRPr="0010665F">
        <w:rPr>
          <w:sz w:val="28"/>
          <w:szCs w:val="28"/>
        </w:rPr>
        <w:t xml:space="preserve"> план на 2021</w:t>
      </w:r>
      <w:r w:rsidR="001B0464">
        <w:rPr>
          <w:sz w:val="28"/>
          <w:szCs w:val="28"/>
        </w:rPr>
        <w:t xml:space="preserve"> </w:t>
      </w:r>
      <w:r w:rsidRPr="0010665F">
        <w:rPr>
          <w:sz w:val="28"/>
          <w:szCs w:val="28"/>
        </w:rPr>
        <w:t>год утвержден в размере 499 509,29</w:t>
      </w:r>
      <w:r w:rsidR="001B0464">
        <w:rPr>
          <w:sz w:val="28"/>
          <w:szCs w:val="28"/>
        </w:rPr>
        <w:t xml:space="preserve"> </w:t>
      </w:r>
      <w:r w:rsidRPr="0010665F">
        <w:rPr>
          <w:sz w:val="28"/>
          <w:szCs w:val="28"/>
        </w:rPr>
        <w:t>тыс.</w:t>
      </w:r>
      <w:r w:rsidR="001B0464">
        <w:rPr>
          <w:sz w:val="28"/>
          <w:szCs w:val="28"/>
        </w:rPr>
        <w:t xml:space="preserve"> </w:t>
      </w:r>
      <w:r w:rsidRPr="0010665F">
        <w:rPr>
          <w:sz w:val="28"/>
          <w:szCs w:val="28"/>
        </w:rPr>
        <w:t>рублей, поступления составили 483 688,33 тыс. рублей, или 96,8 процента к плану, не поступило</w:t>
      </w:r>
      <w:proofErr w:type="gramEnd"/>
      <w:r w:rsidRPr="0010665F">
        <w:rPr>
          <w:sz w:val="28"/>
          <w:szCs w:val="28"/>
        </w:rPr>
        <w:t xml:space="preserve"> в бюджет города 15 820,96 тыс. рублей. Невыполнение плана обусловлено наличием </w:t>
      </w:r>
      <w:r w:rsidRPr="0010665F">
        <w:rPr>
          <w:sz w:val="28"/>
          <w:szCs w:val="28"/>
        </w:rPr>
        <w:lastRenderedPageBreak/>
        <w:t>задолженности по арендной плате и потерями, связанными с оспариванием кадастровой стоимости земельных участков в судах.</w:t>
      </w:r>
    </w:p>
    <w:p w:rsidR="0010665F" w:rsidRPr="0010665F" w:rsidRDefault="0010665F" w:rsidP="000C2F18">
      <w:pPr>
        <w:tabs>
          <w:tab w:val="left" w:pos="709"/>
        </w:tabs>
        <w:spacing w:line="233" w:lineRule="auto"/>
        <w:ind w:left="-567" w:right="-2" w:firstLine="709"/>
        <w:jc w:val="both"/>
        <w:rPr>
          <w:sz w:val="28"/>
          <w:szCs w:val="28"/>
        </w:rPr>
      </w:pPr>
      <w:proofErr w:type="gramStart"/>
      <w:r w:rsidRPr="0010665F">
        <w:rPr>
          <w:sz w:val="28"/>
          <w:szCs w:val="28"/>
        </w:rPr>
        <w:t xml:space="preserve">План по </w:t>
      </w:r>
      <w:r w:rsidRPr="0010665F">
        <w:rPr>
          <w:b/>
          <w:sz w:val="28"/>
          <w:szCs w:val="28"/>
        </w:rPr>
        <w:t>доходам от сдачи в аренду имущества, находящегося в</w:t>
      </w:r>
      <w:r w:rsidR="001B0464" w:rsidRPr="0010665F">
        <w:rPr>
          <w:sz w:val="28"/>
          <w:szCs w:val="28"/>
        </w:rPr>
        <w:t> </w:t>
      </w:r>
      <w:r w:rsidRPr="0010665F">
        <w:rPr>
          <w:b/>
          <w:sz w:val="28"/>
          <w:szCs w:val="28"/>
        </w:rPr>
        <w:t xml:space="preserve">оперативном управлении городских округов и созданных ими учреждений, (за исключением имущества муниципальных бюджетных и автономных учреждений) </w:t>
      </w:r>
      <w:r w:rsidRPr="0010665F">
        <w:rPr>
          <w:sz w:val="28"/>
          <w:szCs w:val="28"/>
        </w:rPr>
        <w:t>на 2021 год утвержден в сумме 74 522,71 тыс. рублей, в бюджет города поступило 69 152,37 тыс. рублей, или 92,8 процента к плану, невыполнение составило 5 370,34 тыс. рублей.</w:t>
      </w:r>
      <w:proofErr w:type="gramEnd"/>
      <w:r w:rsidRPr="0010665F">
        <w:rPr>
          <w:sz w:val="28"/>
          <w:szCs w:val="28"/>
        </w:rPr>
        <w:t xml:space="preserve"> Неисполнение плана сложилось в</w:t>
      </w:r>
      <w:r w:rsidR="001B0464" w:rsidRPr="0010665F">
        <w:rPr>
          <w:sz w:val="28"/>
          <w:szCs w:val="28"/>
        </w:rPr>
        <w:t> </w:t>
      </w:r>
      <w:r w:rsidRPr="0010665F">
        <w:rPr>
          <w:sz w:val="28"/>
          <w:szCs w:val="28"/>
        </w:rPr>
        <w:t>связи с</w:t>
      </w:r>
      <w:r w:rsidR="00257F36" w:rsidRPr="0010665F">
        <w:rPr>
          <w:sz w:val="28"/>
          <w:szCs w:val="28"/>
        </w:rPr>
        <w:t> </w:t>
      </w:r>
      <w:r w:rsidRPr="0010665F">
        <w:rPr>
          <w:sz w:val="28"/>
          <w:szCs w:val="28"/>
        </w:rPr>
        <w:t>неуплатой в полном объеме арендных платежей АО «Теплосеть».</w:t>
      </w:r>
    </w:p>
    <w:p w:rsidR="0010665F" w:rsidRPr="0010665F" w:rsidRDefault="0010665F" w:rsidP="0010665F">
      <w:pPr>
        <w:tabs>
          <w:tab w:val="left" w:pos="709"/>
        </w:tabs>
        <w:spacing w:line="233" w:lineRule="auto"/>
        <w:ind w:left="-567" w:right="-2" w:firstLine="709"/>
        <w:jc w:val="both"/>
        <w:rPr>
          <w:sz w:val="28"/>
          <w:szCs w:val="28"/>
        </w:rPr>
      </w:pPr>
      <w:r w:rsidRPr="0010665F">
        <w:rPr>
          <w:sz w:val="28"/>
          <w:szCs w:val="28"/>
        </w:rPr>
        <w:t xml:space="preserve">План по </w:t>
      </w:r>
      <w:r w:rsidRPr="0010665F">
        <w:rPr>
          <w:b/>
          <w:sz w:val="28"/>
          <w:szCs w:val="28"/>
        </w:rPr>
        <w:t xml:space="preserve">налогу на доходы физических лиц план </w:t>
      </w:r>
      <w:r w:rsidRPr="0010665F">
        <w:rPr>
          <w:sz w:val="28"/>
          <w:szCs w:val="28"/>
        </w:rPr>
        <w:t>на 2021 год утвержден в</w:t>
      </w:r>
      <w:r w:rsidR="000C2F18" w:rsidRPr="0010665F">
        <w:rPr>
          <w:sz w:val="28"/>
          <w:szCs w:val="28"/>
        </w:rPr>
        <w:t> </w:t>
      </w:r>
      <w:r w:rsidRPr="0010665F">
        <w:rPr>
          <w:sz w:val="28"/>
          <w:szCs w:val="28"/>
        </w:rPr>
        <w:t>сумме 3 025 175,68 тыс. рублей, в бюджет города поступило 3</w:t>
      </w:r>
      <w:r w:rsidR="001B0464" w:rsidRPr="0010665F">
        <w:rPr>
          <w:sz w:val="28"/>
          <w:szCs w:val="28"/>
        </w:rPr>
        <w:t> </w:t>
      </w:r>
      <w:r w:rsidRPr="0010665F">
        <w:rPr>
          <w:sz w:val="28"/>
          <w:szCs w:val="28"/>
        </w:rPr>
        <w:t>020 021,33 тыс. рублей, или 99,8 процента к плану, невыполнение составило 5 154,35 тыс. рублей. Причиной невыполнения плана является рост сумм возвратов налога физическим лицам по социальным и имущественным вычетам.</w:t>
      </w:r>
    </w:p>
    <w:p w:rsidR="0010665F" w:rsidRPr="0010665F" w:rsidRDefault="0010665F" w:rsidP="0010665F">
      <w:pPr>
        <w:tabs>
          <w:tab w:val="left" w:pos="709"/>
        </w:tabs>
        <w:spacing w:line="233" w:lineRule="auto"/>
        <w:ind w:left="-567" w:right="-2" w:firstLine="709"/>
        <w:jc w:val="both"/>
        <w:rPr>
          <w:sz w:val="28"/>
          <w:szCs w:val="28"/>
        </w:rPr>
      </w:pPr>
      <w:proofErr w:type="gramStart"/>
      <w:r w:rsidRPr="0010665F">
        <w:rPr>
          <w:sz w:val="28"/>
          <w:szCs w:val="28"/>
        </w:rPr>
        <w:t xml:space="preserve">По </w:t>
      </w:r>
      <w:r w:rsidRPr="0010665F">
        <w:rPr>
          <w:b/>
          <w:sz w:val="28"/>
          <w:szCs w:val="28"/>
        </w:rPr>
        <w:t>доходам от реализации имущества, находящегося в</w:t>
      </w:r>
      <w:r w:rsidRPr="0010665F">
        <w:rPr>
          <w:sz w:val="28"/>
        </w:rPr>
        <w:t> </w:t>
      </w:r>
      <w:r w:rsidRPr="0010665F">
        <w:rPr>
          <w:b/>
          <w:sz w:val="28"/>
        </w:rPr>
        <w:t xml:space="preserve">оперативном управлении учреждений, находящихся в ведении органов управления городских округов </w:t>
      </w:r>
      <w:r w:rsidRPr="0010665F">
        <w:rPr>
          <w:b/>
          <w:sz w:val="28"/>
          <w:szCs w:val="28"/>
        </w:rPr>
        <w:t>(за исключением имущества муниципальных бюджетных и автономных учреждений), в части реализации основных средств по</w:t>
      </w:r>
      <w:r w:rsidR="00916B88" w:rsidRPr="0010665F">
        <w:rPr>
          <w:sz w:val="28"/>
          <w:szCs w:val="28"/>
        </w:rPr>
        <w:t> </w:t>
      </w:r>
      <w:r w:rsidRPr="0010665F">
        <w:rPr>
          <w:b/>
          <w:sz w:val="28"/>
          <w:szCs w:val="28"/>
        </w:rPr>
        <w:t>указанному имуществу</w:t>
      </w:r>
      <w:r w:rsidRPr="0010665F">
        <w:rPr>
          <w:sz w:val="28"/>
          <w:szCs w:val="28"/>
        </w:rPr>
        <w:t xml:space="preserve"> план на 2021</w:t>
      </w:r>
      <w:r w:rsidR="001B0464">
        <w:rPr>
          <w:sz w:val="28"/>
          <w:szCs w:val="28"/>
        </w:rPr>
        <w:t xml:space="preserve"> </w:t>
      </w:r>
      <w:r w:rsidRPr="0010665F">
        <w:rPr>
          <w:sz w:val="28"/>
          <w:szCs w:val="28"/>
        </w:rPr>
        <w:t>год утвержден в размере 981,01 тыс.</w:t>
      </w:r>
      <w:r w:rsidR="001B0464">
        <w:rPr>
          <w:sz w:val="28"/>
          <w:szCs w:val="28"/>
        </w:rPr>
        <w:t xml:space="preserve"> </w:t>
      </w:r>
      <w:r w:rsidRPr="0010665F">
        <w:rPr>
          <w:sz w:val="28"/>
          <w:szCs w:val="28"/>
        </w:rPr>
        <w:t>рублей, поступления составили 159,04 тыс. рублей, план не выполнен на</w:t>
      </w:r>
      <w:r w:rsidR="001B0464" w:rsidRPr="0010665F">
        <w:rPr>
          <w:sz w:val="28"/>
          <w:szCs w:val="28"/>
        </w:rPr>
        <w:t> </w:t>
      </w:r>
      <w:r w:rsidRPr="0010665F">
        <w:rPr>
          <w:sz w:val="28"/>
          <w:szCs w:val="28"/>
        </w:rPr>
        <w:t>821,97</w:t>
      </w:r>
      <w:r w:rsidR="001B0464" w:rsidRPr="0010665F">
        <w:rPr>
          <w:sz w:val="28"/>
          <w:szCs w:val="28"/>
        </w:rPr>
        <w:t> </w:t>
      </w:r>
      <w:r w:rsidRPr="0010665F">
        <w:rPr>
          <w:sz w:val="28"/>
          <w:szCs w:val="28"/>
        </w:rPr>
        <w:t>тыс. рублей.</w:t>
      </w:r>
      <w:proofErr w:type="gramEnd"/>
      <w:r w:rsidRPr="0010665F">
        <w:rPr>
          <w:sz w:val="28"/>
          <w:szCs w:val="28"/>
        </w:rPr>
        <w:t xml:space="preserve"> Невыполнение плановых показателей связано со</w:t>
      </w:r>
      <w:r w:rsidR="001B0464" w:rsidRPr="0010665F">
        <w:rPr>
          <w:sz w:val="28"/>
          <w:szCs w:val="28"/>
        </w:rPr>
        <w:t> </w:t>
      </w:r>
      <w:r w:rsidRPr="0010665F">
        <w:rPr>
          <w:sz w:val="28"/>
          <w:szCs w:val="28"/>
        </w:rPr>
        <w:t>снижением поступления доходов от утилизации основных средств.</w:t>
      </w:r>
    </w:p>
    <w:p w:rsidR="0010665F" w:rsidRPr="0010665F" w:rsidRDefault="0010665F" w:rsidP="0010665F">
      <w:pPr>
        <w:tabs>
          <w:tab w:val="left" w:pos="709"/>
        </w:tabs>
        <w:spacing w:line="233" w:lineRule="auto"/>
        <w:ind w:left="-567" w:right="-2" w:firstLine="709"/>
        <w:jc w:val="both"/>
        <w:rPr>
          <w:sz w:val="28"/>
          <w:szCs w:val="28"/>
        </w:rPr>
      </w:pPr>
      <w:proofErr w:type="gramStart"/>
      <w:r w:rsidRPr="0010665F">
        <w:rPr>
          <w:sz w:val="28"/>
          <w:szCs w:val="28"/>
        </w:rPr>
        <w:t xml:space="preserve">План по </w:t>
      </w:r>
      <w:r w:rsidRPr="0010665F">
        <w:rPr>
          <w:b/>
          <w:sz w:val="28"/>
          <w:szCs w:val="28"/>
        </w:rPr>
        <w:t>прочим поступлениям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r w:rsidRPr="0010665F">
        <w:rPr>
          <w:sz w:val="28"/>
          <w:szCs w:val="28"/>
        </w:rPr>
        <w:t xml:space="preserve"> на 2021 год утвержден в</w:t>
      </w:r>
      <w:r w:rsidR="00257F36" w:rsidRPr="0010665F">
        <w:rPr>
          <w:sz w:val="28"/>
          <w:szCs w:val="28"/>
        </w:rPr>
        <w:t> </w:t>
      </w:r>
      <w:r w:rsidRPr="0010665F">
        <w:rPr>
          <w:sz w:val="28"/>
          <w:szCs w:val="28"/>
        </w:rPr>
        <w:t>сумме 2 947,44 тыс. рублей, в бюджет города поступило 2 776,67 тыс. рублей, невыполнение – 170,77 тыс. рублей</w:t>
      </w:r>
      <w:proofErr w:type="gramEnd"/>
      <w:r w:rsidRPr="0010665F">
        <w:rPr>
          <w:sz w:val="28"/>
          <w:szCs w:val="28"/>
        </w:rPr>
        <w:t xml:space="preserve"> в</w:t>
      </w:r>
      <w:r w:rsidR="001B0464">
        <w:rPr>
          <w:sz w:val="28"/>
          <w:szCs w:val="28"/>
        </w:rPr>
        <w:t xml:space="preserve"> </w:t>
      </w:r>
      <w:r w:rsidRPr="0010665F">
        <w:rPr>
          <w:sz w:val="28"/>
          <w:szCs w:val="28"/>
        </w:rPr>
        <w:t xml:space="preserve">связи с наличием неоплаченной задолженности. </w:t>
      </w:r>
    </w:p>
    <w:p w:rsidR="0010665F" w:rsidRPr="0010665F" w:rsidRDefault="0010665F" w:rsidP="0010665F">
      <w:pPr>
        <w:ind w:left="-567" w:firstLine="709"/>
        <w:jc w:val="both"/>
        <w:rPr>
          <w:sz w:val="28"/>
          <w:szCs w:val="28"/>
        </w:rPr>
      </w:pPr>
      <w:r w:rsidRPr="00257F36">
        <w:rPr>
          <w:sz w:val="28"/>
          <w:szCs w:val="28"/>
        </w:rPr>
        <w:t xml:space="preserve">По </w:t>
      </w:r>
      <w:r w:rsidR="000C2F18" w:rsidRPr="00257F36">
        <w:rPr>
          <w:b/>
          <w:sz w:val="28"/>
          <w:szCs w:val="28"/>
        </w:rPr>
        <w:t>безвозмездным поступлениям</w:t>
      </w:r>
      <w:r w:rsidR="00257F36" w:rsidRPr="00257F36">
        <w:rPr>
          <w:b/>
          <w:sz w:val="28"/>
          <w:szCs w:val="28"/>
        </w:rPr>
        <w:t xml:space="preserve"> </w:t>
      </w:r>
      <w:r w:rsidRPr="0010665F">
        <w:rPr>
          <w:sz w:val="28"/>
          <w:szCs w:val="28"/>
        </w:rPr>
        <w:t>план на 2021 год утвержден в размере 11 504 798,83 тыс.</w:t>
      </w:r>
      <w:r w:rsidR="000C2F18">
        <w:rPr>
          <w:sz w:val="28"/>
          <w:szCs w:val="28"/>
        </w:rPr>
        <w:t xml:space="preserve"> </w:t>
      </w:r>
      <w:r w:rsidRPr="0010665F">
        <w:rPr>
          <w:sz w:val="28"/>
          <w:szCs w:val="28"/>
        </w:rPr>
        <w:t>рублей, поступления составили 10 828 923,47 тыс. рублей, или 94,1 процента к плану, не поступило в</w:t>
      </w:r>
      <w:r w:rsidR="00916B88" w:rsidRPr="0010665F">
        <w:rPr>
          <w:sz w:val="28"/>
          <w:szCs w:val="28"/>
        </w:rPr>
        <w:t> </w:t>
      </w:r>
      <w:r w:rsidRPr="0010665F">
        <w:rPr>
          <w:sz w:val="28"/>
          <w:szCs w:val="28"/>
        </w:rPr>
        <w:t xml:space="preserve">бюджет </w:t>
      </w:r>
      <w:r w:rsidRPr="00257F36">
        <w:rPr>
          <w:sz w:val="28"/>
          <w:szCs w:val="28"/>
        </w:rPr>
        <w:t>города 67</w:t>
      </w:r>
      <w:r w:rsidR="000C2F18" w:rsidRPr="00257F36">
        <w:rPr>
          <w:sz w:val="28"/>
          <w:szCs w:val="28"/>
        </w:rPr>
        <w:t>5</w:t>
      </w:r>
      <w:r w:rsidRPr="00257F36">
        <w:rPr>
          <w:sz w:val="28"/>
          <w:szCs w:val="28"/>
        </w:rPr>
        <w:t> 875,36 тыс.</w:t>
      </w:r>
      <w:r w:rsidRPr="0010665F">
        <w:rPr>
          <w:sz w:val="28"/>
          <w:szCs w:val="28"/>
        </w:rPr>
        <w:t xml:space="preserve"> рублей. Невыполнение плановых назначений сложилось в связи с осуществлением финансирования </w:t>
      </w:r>
      <w:proofErr w:type="gramStart"/>
      <w:r w:rsidRPr="0010665F">
        <w:rPr>
          <w:sz w:val="28"/>
          <w:szCs w:val="28"/>
        </w:rPr>
        <w:t>из</w:t>
      </w:r>
      <w:proofErr w:type="gramEnd"/>
      <w:r w:rsidRPr="0010665F">
        <w:rPr>
          <w:sz w:val="28"/>
          <w:szCs w:val="28"/>
        </w:rPr>
        <w:t xml:space="preserve"> </w:t>
      </w:r>
      <w:r w:rsidR="000C2F18">
        <w:rPr>
          <w:sz w:val="28"/>
          <w:szCs w:val="28"/>
        </w:rPr>
        <w:t xml:space="preserve">краевого </w:t>
      </w:r>
      <w:r w:rsidRPr="0010665F">
        <w:rPr>
          <w:sz w:val="28"/>
          <w:szCs w:val="28"/>
        </w:rPr>
        <w:t>бюджета по</w:t>
      </w:r>
      <w:r w:rsidR="00916B88" w:rsidRPr="0010665F">
        <w:rPr>
          <w:sz w:val="28"/>
          <w:szCs w:val="28"/>
        </w:rPr>
        <w:t> </w:t>
      </w:r>
      <w:r w:rsidRPr="0010665F">
        <w:rPr>
          <w:sz w:val="28"/>
          <w:szCs w:val="28"/>
        </w:rPr>
        <w:t>подтвержденным фактически выполненным работам.</w:t>
      </w:r>
    </w:p>
    <w:p w:rsidR="00577F93" w:rsidRDefault="00577F93" w:rsidP="00FB2E94">
      <w:pPr>
        <w:tabs>
          <w:tab w:val="left" w:pos="709"/>
        </w:tabs>
        <w:contextualSpacing/>
        <w:jc w:val="center"/>
        <w:rPr>
          <w:b/>
          <w:bCs/>
          <w:sz w:val="28"/>
          <w:szCs w:val="28"/>
        </w:rPr>
      </w:pPr>
    </w:p>
    <w:p w:rsidR="00FB2E94" w:rsidRPr="00FB2E94" w:rsidRDefault="00FB2E94" w:rsidP="00FB2E94">
      <w:pPr>
        <w:tabs>
          <w:tab w:val="left" w:pos="709"/>
        </w:tabs>
        <w:contextualSpacing/>
        <w:jc w:val="center"/>
        <w:rPr>
          <w:b/>
          <w:bCs/>
          <w:sz w:val="28"/>
          <w:szCs w:val="28"/>
        </w:rPr>
      </w:pPr>
      <w:r w:rsidRPr="00FB2E94">
        <w:rPr>
          <w:b/>
          <w:bCs/>
          <w:sz w:val="28"/>
          <w:szCs w:val="28"/>
        </w:rPr>
        <w:t>О работе по снижению недоимки по платежам в бюджет города</w:t>
      </w:r>
    </w:p>
    <w:p w:rsidR="00FB2E94" w:rsidRPr="00FB2E94" w:rsidRDefault="00FB2E94" w:rsidP="00FB2E94">
      <w:pPr>
        <w:shd w:val="clear" w:color="auto" w:fill="FFFFFF" w:themeFill="background1"/>
        <w:tabs>
          <w:tab w:val="left" w:pos="142"/>
          <w:tab w:val="left" w:pos="567"/>
        </w:tabs>
        <w:ind w:firstLine="709"/>
        <w:jc w:val="both"/>
        <w:rPr>
          <w:sz w:val="28"/>
          <w:szCs w:val="28"/>
        </w:rPr>
      </w:pPr>
    </w:p>
    <w:p w:rsidR="00FB2E94" w:rsidRPr="00FB2E94" w:rsidRDefault="00FB2E94" w:rsidP="00FB2E94">
      <w:pPr>
        <w:tabs>
          <w:tab w:val="left" w:pos="142"/>
          <w:tab w:val="left" w:pos="709"/>
        </w:tabs>
        <w:ind w:left="-567" w:firstLine="709"/>
        <w:contextualSpacing/>
        <w:jc w:val="both"/>
        <w:rPr>
          <w:sz w:val="28"/>
          <w:szCs w:val="28"/>
        </w:rPr>
      </w:pPr>
      <w:r w:rsidRPr="00FB2E94">
        <w:rPr>
          <w:sz w:val="28"/>
          <w:szCs w:val="28"/>
        </w:rPr>
        <w:t xml:space="preserve">По состоянию на 01.01.2022 недоимка по налоговым платежам в бюджет города составила 252 553,00 тыс. рублей (по данным администраторов доходных источников - налоговых органов). </w:t>
      </w:r>
    </w:p>
    <w:p w:rsidR="00FB2E94" w:rsidRPr="00FB2E94" w:rsidRDefault="00FB2E94" w:rsidP="00FB2E94">
      <w:pPr>
        <w:tabs>
          <w:tab w:val="left" w:pos="142"/>
          <w:tab w:val="left" w:pos="709"/>
        </w:tabs>
        <w:ind w:left="-567" w:firstLine="709"/>
        <w:contextualSpacing/>
        <w:jc w:val="both"/>
        <w:rPr>
          <w:sz w:val="28"/>
          <w:szCs w:val="28"/>
        </w:rPr>
      </w:pPr>
      <w:r w:rsidRPr="00FB2E94">
        <w:rPr>
          <w:sz w:val="28"/>
          <w:szCs w:val="28"/>
        </w:rPr>
        <w:t>За отчетный период отмечается снижение недоимки по налогам на 54 350,00 тыс. рублей или на 17,7 процента по сравнению с данными по состоянию на 01.01.2021.</w:t>
      </w:r>
    </w:p>
    <w:p w:rsidR="00FB2E94" w:rsidRPr="00FB2E94" w:rsidRDefault="00FB2E94" w:rsidP="00FB2E94">
      <w:pPr>
        <w:tabs>
          <w:tab w:val="left" w:pos="0"/>
          <w:tab w:val="left" w:pos="142"/>
          <w:tab w:val="left" w:pos="709"/>
        </w:tabs>
        <w:ind w:left="-567" w:firstLine="709"/>
        <w:contextualSpacing/>
        <w:jc w:val="both"/>
        <w:rPr>
          <w:sz w:val="28"/>
          <w:szCs w:val="28"/>
        </w:rPr>
      </w:pPr>
      <w:r w:rsidRPr="00FB2E94">
        <w:rPr>
          <w:sz w:val="28"/>
          <w:szCs w:val="28"/>
        </w:rPr>
        <w:lastRenderedPageBreak/>
        <w:t>Структура недоимки по налогам в бюджет города приведена в таблице:</w:t>
      </w:r>
    </w:p>
    <w:p w:rsidR="00FB2E94" w:rsidRPr="00C915FF" w:rsidRDefault="00FB2E94" w:rsidP="00FB2E94">
      <w:pPr>
        <w:ind w:right="-2"/>
        <w:jc w:val="right"/>
        <w:rPr>
          <w:sz w:val="24"/>
          <w:szCs w:val="24"/>
        </w:rPr>
      </w:pPr>
      <w:r w:rsidRPr="00C915FF">
        <w:rPr>
          <w:sz w:val="24"/>
          <w:szCs w:val="24"/>
        </w:rPr>
        <w:t>(тыс. руб.)</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111"/>
        <w:gridCol w:w="1418"/>
        <w:gridCol w:w="1417"/>
        <w:gridCol w:w="1276"/>
        <w:gridCol w:w="1134"/>
      </w:tblGrid>
      <w:tr w:rsidR="00FB2E94" w:rsidRPr="00FB2E94" w:rsidTr="000C2F18">
        <w:trPr>
          <w:trHeight w:val="542"/>
        </w:trPr>
        <w:tc>
          <w:tcPr>
            <w:tcW w:w="567" w:type="dxa"/>
            <w:vMerge w:val="restart"/>
            <w:shd w:val="clear" w:color="auto" w:fill="auto"/>
            <w:hideMark/>
          </w:tcPr>
          <w:p w:rsidR="00FB2E94" w:rsidRPr="00FB2E94" w:rsidRDefault="00FB2E94" w:rsidP="00FB2E94">
            <w:pPr>
              <w:jc w:val="center"/>
              <w:rPr>
                <w:bCs/>
                <w:sz w:val="24"/>
                <w:szCs w:val="24"/>
              </w:rPr>
            </w:pPr>
            <w:r w:rsidRPr="00FB2E94">
              <w:rPr>
                <w:bCs/>
                <w:sz w:val="24"/>
                <w:szCs w:val="24"/>
              </w:rPr>
              <w:t xml:space="preserve">№ </w:t>
            </w:r>
            <w:proofErr w:type="spellStart"/>
            <w:proofErr w:type="gramStart"/>
            <w:r w:rsidRPr="00FB2E94">
              <w:rPr>
                <w:bCs/>
                <w:sz w:val="24"/>
                <w:szCs w:val="24"/>
              </w:rPr>
              <w:t>п</w:t>
            </w:r>
            <w:proofErr w:type="spellEnd"/>
            <w:proofErr w:type="gramEnd"/>
            <w:r w:rsidRPr="00FB2E94">
              <w:rPr>
                <w:bCs/>
                <w:sz w:val="24"/>
                <w:szCs w:val="24"/>
              </w:rPr>
              <w:t>/</w:t>
            </w:r>
            <w:proofErr w:type="spellStart"/>
            <w:r w:rsidRPr="00FB2E94">
              <w:rPr>
                <w:bCs/>
                <w:sz w:val="24"/>
                <w:szCs w:val="24"/>
              </w:rPr>
              <w:t>п</w:t>
            </w:r>
            <w:proofErr w:type="spellEnd"/>
          </w:p>
        </w:tc>
        <w:tc>
          <w:tcPr>
            <w:tcW w:w="4111" w:type="dxa"/>
            <w:vMerge w:val="restart"/>
            <w:shd w:val="clear" w:color="auto" w:fill="auto"/>
            <w:hideMark/>
          </w:tcPr>
          <w:p w:rsidR="00FB2E94" w:rsidRPr="00FB2E94" w:rsidRDefault="00FB2E94" w:rsidP="00FB2E94">
            <w:pPr>
              <w:jc w:val="center"/>
              <w:rPr>
                <w:bCs/>
                <w:sz w:val="24"/>
                <w:szCs w:val="24"/>
              </w:rPr>
            </w:pPr>
            <w:r w:rsidRPr="00FB2E94">
              <w:rPr>
                <w:bCs/>
                <w:sz w:val="24"/>
                <w:szCs w:val="24"/>
              </w:rPr>
              <w:t xml:space="preserve">Наименование </w:t>
            </w:r>
          </w:p>
          <w:p w:rsidR="00FB2E94" w:rsidRPr="00FB2E94" w:rsidRDefault="00FB2E94" w:rsidP="00FB2E94">
            <w:pPr>
              <w:jc w:val="center"/>
              <w:rPr>
                <w:bCs/>
                <w:sz w:val="24"/>
                <w:szCs w:val="24"/>
              </w:rPr>
            </w:pPr>
            <w:r w:rsidRPr="00FB2E94">
              <w:rPr>
                <w:bCs/>
                <w:sz w:val="24"/>
                <w:szCs w:val="24"/>
              </w:rPr>
              <w:t>источника доходов</w:t>
            </w:r>
          </w:p>
        </w:tc>
        <w:tc>
          <w:tcPr>
            <w:tcW w:w="2835" w:type="dxa"/>
            <w:gridSpan w:val="2"/>
            <w:shd w:val="clear" w:color="auto" w:fill="auto"/>
            <w:hideMark/>
          </w:tcPr>
          <w:p w:rsidR="00FB2E94" w:rsidRPr="00FB2E94" w:rsidRDefault="00FB2E94" w:rsidP="00FB2E94">
            <w:pPr>
              <w:jc w:val="center"/>
              <w:rPr>
                <w:bCs/>
                <w:sz w:val="24"/>
                <w:szCs w:val="24"/>
              </w:rPr>
            </w:pPr>
            <w:r w:rsidRPr="00FB2E94">
              <w:rPr>
                <w:sz w:val="24"/>
                <w:szCs w:val="24"/>
              </w:rPr>
              <w:t xml:space="preserve">Сумма недоимки по состоянию </w:t>
            </w:r>
            <w:proofErr w:type="gramStart"/>
            <w:r w:rsidRPr="00FB2E94">
              <w:rPr>
                <w:sz w:val="24"/>
                <w:szCs w:val="24"/>
              </w:rPr>
              <w:t>на</w:t>
            </w:r>
            <w:proofErr w:type="gramEnd"/>
            <w:r w:rsidRPr="00FB2E94">
              <w:rPr>
                <w:sz w:val="24"/>
                <w:szCs w:val="24"/>
              </w:rPr>
              <w:t>:</w:t>
            </w:r>
          </w:p>
        </w:tc>
        <w:tc>
          <w:tcPr>
            <w:tcW w:w="2410" w:type="dxa"/>
            <w:gridSpan w:val="2"/>
            <w:shd w:val="clear" w:color="auto" w:fill="auto"/>
            <w:hideMark/>
          </w:tcPr>
          <w:p w:rsidR="00FB2E94" w:rsidRPr="00FB2E94" w:rsidRDefault="00FB2E94" w:rsidP="00FB2E94">
            <w:pPr>
              <w:ind w:right="-288"/>
              <w:contextualSpacing/>
              <w:jc w:val="center"/>
              <w:rPr>
                <w:sz w:val="24"/>
                <w:szCs w:val="24"/>
              </w:rPr>
            </w:pPr>
            <w:r w:rsidRPr="00FB2E94">
              <w:rPr>
                <w:sz w:val="24"/>
                <w:szCs w:val="24"/>
              </w:rPr>
              <w:t>Отклонение</w:t>
            </w:r>
          </w:p>
          <w:p w:rsidR="00FB2E94" w:rsidRPr="00FB2E94" w:rsidRDefault="00FB2E94" w:rsidP="00FB2E94">
            <w:pPr>
              <w:jc w:val="center"/>
              <w:rPr>
                <w:bCs/>
                <w:sz w:val="24"/>
                <w:szCs w:val="24"/>
              </w:rPr>
            </w:pPr>
          </w:p>
        </w:tc>
      </w:tr>
      <w:tr w:rsidR="00FB2E94" w:rsidRPr="00FB2E94" w:rsidTr="000C2F18">
        <w:trPr>
          <w:trHeight w:val="360"/>
        </w:trPr>
        <w:tc>
          <w:tcPr>
            <w:tcW w:w="567" w:type="dxa"/>
            <w:vMerge/>
            <w:vAlign w:val="center"/>
            <w:hideMark/>
          </w:tcPr>
          <w:p w:rsidR="00FB2E94" w:rsidRPr="00FB2E94" w:rsidRDefault="00FB2E94" w:rsidP="00FB2E94">
            <w:pPr>
              <w:rPr>
                <w:b/>
                <w:bCs/>
                <w:sz w:val="24"/>
                <w:szCs w:val="24"/>
              </w:rPr>
            </w:pPr>
          </w:p>
        </w:tc>
        <w:tc>
          <w:tcPr>
            <w:tcW w:w="4111" w:type="dxa"/>
            <w:vMerge/>
            <w:vAlign w:val="center"/>
            <w:hideMark/>
          </w:tcPr>
          <w:p w:rsidR="00FB2E94" w:rsidRPr="00FB2E94" w:rsidRDefault="00FB2E94" w:rsidP="00FB2E94">
            <w:pPr>
              <w:rPr>
                <w:b/>
                <w:bCs/>
                <w:sz w:val="24"/>
                <w:szCs w:val="24"/>
              </w:rPr>
            </w:pPr>
          </w:p>
        </w:tc>
        <w:tc>
          <w:tcPr>
            <w:tcW w:w="1418" w:type="dxa"/>
            <w:shd w:val="clear" w:color="auto" w:fill="auto"/>
            <w:hideMark/>
          </w:tcPr>
          <w:p w:rsidR="00FB2E94" w:rsidRPr="00FB2E94" w:rsidRDefault="00FB2E94" w:rsidP="00FB2E94">
            <w:pPr>
              <w:jc w:val="both"/>
              <w:rPr>
                <w:bCs/>
                <w:sz w:val="24"/>
                <w:szCs w:val="24"/>
              </w:rPr>
            </w:pPr>
            <w:r w:rsidRPr="00FB2E94">
              <w:rPr>
                <w:bCs/>
                <w:sz w:val="24"/>
                <w:szCs w:val="24"/>
              </w:rPr>
              <w:t>01.01.2021</w:t>
            </w:r>
          </w:p>
        </w:tc>
        <w:tc>
          <w:tcPr>
            <w:tcW w:w="1417" w:type="dxa"/>
            <w:shd w:val="clear" w:color="auto" w:fill="auto"/>
            <w:hideMark/>
          </w:tcPr>
          <w:p w:rsidR="00FB2E94" w:rsidRPr="00FB2E94" w:rsidRDefault="00FB2E94" w:rsidP="00FB2E94">
            <w:pPr>
              <w:jc w:val="both"/>
              <w:rPr>
                <w:bCs/>
                <w:sz w:val="24"/>
                <w:szCs w:val="24"/>
                <w:lang w:val="en-US"/>
              </w:rPr>
            </w:pPr>
            <w:r w:rsidRPr="00FB2E94">
              <w:rPr>
                <w:bCs/>
                <w:sz w:val="24"/>
                <w:szCs w:val="24"/>
              </w:rPr>
              <w:t>01.</w:t>
            </w:r>
            <w:r w:rsidRPr="00FB2E94">
              <w:rPr>
                <w:bCs/>
                <w:sz w:val="24"/>
                <w:szCs w:val="24"/>
                <w:lang w:val="en-US"/>
              </w:rPr>
              <w:t>0</w:t>
            </w:r>
            <w:r w:rsidRPr="00FB2E94">
              <w:rPr>
                <w:bCs/>
                <w:sz w:val="24"/>
                <w:szCs w:val="24"/>
              </w:rPr>
              <w:t>1.2022</w:t>
            </w:r>
          </w:p>
        </w:tc>
        <w:tc>
          <w:tcPr>
            <w:tcW w:w="1276" w:type="dxa"/>
            <w:vAlign w:val="center"/>
            <w:hideMark/>
          </w:tcPr>
          <w:p w:rsidR="00FB2E94" w:rsidRPr="00FB2E94" w:rsidRDefault="00FB2E94" w:rsidP="00FB2E94">
            <w:pPr>
              <w:jc w:val="center"/>
              <w:rPr>
                <w:bCs/>
                <w:sz w:val="24"/>
                <w:szCs w:val="24"/>
              </w:rPr>
            </w:pPr>
            <w:r w:rsidRPr="00FB2E94">
              <w:rPr>
                <w:bCs/>
                <w:sz w:val="24"/>
                <w:szCs w:val="24"/>
              </w:rPr>
              <w:t>сумма</w:t>
            </w:r>
          </w:p>
        </w:tc>
        <w:tc>
          <w:tcPr>
            <w:tcW w:w="1134" w:type="dxa"/>
            <w:vAlign w:val="center"/>
            <w:hideMark/>
          </w:tcPr>
          <w:p w:rsidR="00FB2E94" w:rsidRPr="00FB2E94" w:rsidRDefault="000C2F18" w:rsidP="000C2F18">
            <w:pPr>
              <w:jc w:val="center"/>
              <w:rPr>
                <w:bCs/>
                <w:sz w:val="24"/>
                <w:szCs w:val="24"/>
              </w:rPr>
            </w:pPr>
            <w:r>
              <w:rPr>
                <w:bCs/>
                <w:sz w:val="24"/>
                <w:szCs w:val="24"/>
              </w:rPr>
              <w:t>процент</w:t>
            </w:r>
          </w:p>
        </w:tc>
      </w:tr>
      <w:tr w:rsidR="00FB2E94" w:rsidRPr="00FB2E94" w:rsidTr="00772C88">
        <w:trPr>
          <w:trHeight w:val="312"/>
        </w:trPr>
        <w:tc>
          <w:tcPr>
            <w:tcW w:w="567" w:type="dxa"/>
            <w:shd w:val="clear" w:color="auto" w:fill="auto"/>
            <w:hideMark/>
          </w:tcPr>
          <w:p w:rsidR="00FB2E94" w:rsidRPr="00FB2E94" w:rsidRDefault="00FB2E94" w:rsidP="00FB2E94">
            <w:pPr>
              <w:jc w:val="center"/>
              <w:rPr>
                <w:sz w:val="24"/>
                <w:szCs w:val="24"/>
              </w:rPr>
            </w:pPr>
          </w:p>
        </w:tc>
        <w:tc>
          <w:tcPr>
            <w:tcW w:w="4111" w:type="dxa"/>
            <w:shd w:val="clear" w:color="auto" w:fill="auto"/>
            <w:hideMark/>
          </w:tcPr>
          <w:p w:rsidR="00FB2E94" w:rsidRPr="00FB2E94" w:rsidRDefault="00FB2E94" w:rsidP="00FB2E94">
            <w:pPr>
              <w:rPr>
                <w:bCs/>
                <w:iCs/>
                <w:sz w:val="24"/>
                <w:szCs w:val="24"/>
              </w:rPr>
            </w:pPr>
            <w:r w:rsidRPr="00FB2E94">
              <w:rPr>
                <w:bCs/>
                <w:iCs/>
                <w:sz w:val="24"/>
                <w:szCs w:val="24"/>
              </w:rPr>
              <w:t>ИТОГО по налоговым доходам:</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306 903,00</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252 553,00</w:t>
            </w:r>
          </w:p>
        </w:tc>
        <w:tc>
          <w:tcPr>
            <w:tcW w:w="1276" w:type="dxa"/>
            <w:shd w:val="clear" w:color="auto" w:fill="auto"/>
            <w:hideMark/>
          </w:tcPr>
          <w:p w:rsidR="00FB2E94" w:rsidRPr="00FB2E94" w:rsidRDefault="00FB2E94" w:rsidP="00FB2E94">
            <w:pPr>
              <w:jc w:val="center"/>
              <w:rPr>
                <w:bCs/>
                <w:iCs/>
                <w:sz w:val="24"/>
                <w:szCs w:val="24"/>
              </w:rPr>
            </w:pPr>
            <w:r w:rsidRPr="00FB2E94">
              <w:rPr>
                <w:bCs/>
                <w:iCs/>
                <w:sz w:val="24"/>
                <w:szCs w:val="24"/>
              </w:rPr>
              <w:t>-54 350,00</w:t>
            </w:r>
          </w:p>
        </w:tc>
        <w:tc>
          <w:tcPr>
            <w:tcW w:w="1134" w:type="dxa"/>
            <w:shd w:val="clear" w:color="auto" w:fill="auto"/>
            <w:hideMark/>
          </w:tcPr>
          <w:p w:rsidR="00FB2E94" w:rsidRPr="00FB2E94" w:rsidRDefault="00FB2E94" w:rsidP="00772C88">
            <w:pPr>
              <w:jc w:val="right"/>
              <w:rPr>
                <w:bCs/>
                <w:iCs/>
                <w:sz w:val="24"/>
                <w:szCs w:val="24"/>
              </w:rPr>
            </w:pPr>
            <w:r w:rsidRPr="00FB2E94">
              <w:rPr>
                <w:bCs/>
                <w:iCs/>
                <w:sz w:val="24"/>
                <w:szCs w:val="24"/>
              </w:rPr>
              <w:t>82,3</w:t>
            </w:r>
          </w:p>
        </w:tc>
      </w:tr>
      <w:tr w:rsidR="00FB2E94" w:rsidRPr="00FB2E94" w:rsidTr="00772C88">
        <w:trPr>
          <w:trHeight w:val="330"/>
        </w:trPr>
        <w:tc>
          <w:tcPr>
            <w:tcW w:w="567" w:type="dxa"/>
            <w:shd w:val="clear" w:color="auto" w:fill="auto"/>
            <w:hideMark/>
          </w:tcPr>
          <w:p w:rsidR="00FB2E94" w:rsidRPr="00FB2E94" w:rsidRDefault="00FB2E94" w:rsidP="00FB2E94">
            <w:pPr>
              <w:jc w:val="center"/>
              <w:rPr>
                <w:sz w:val="24"/>
                <w:szCs w:val="24"/>
              </w:rPr>
            </w:pPr>
            <w:r w:rsidRPr="00FB2E94">
              <w:rPr>
                <w:sz w:val="24"/>
                <w:szCs w:val="24"/>
              </w:rPr>
              <w:t>1.</w:t>
            </w:r>
          </w:p>
        </w:tc>
        <w:tc>
          <w:tcPr>
            <w:tcW w:w="4111" w:type="dxa"/>
            <w:shd w:val="clear" w:color="auto" w:fill="auto"/>
            <w:hideMark/>
          </w:tcPr>
          <w:p w:rsidR="00FB2E94" w:rsidRPr="00FB2E94" w:rsidRDefault="00FB2E94" w:rsidP="00FB2E94">
            <w:pPr>
              <w:rPr>
                <w:sz w:val="24"/>
                <w:szCs w:val="24"/>
              </w:rPr>
            </w:pPr>
            <w:r w:rsidRPr="00FB2E94">
              <w:rPr>
                <w:sz w:val="24"/>
                <w:szCs w:val="24"/>
              </w:rPr>
              <w:t>Налог на доходы физических лиц (27,0%)</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27 339,00</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22 460,00</w:t>
            </w:r>
          </w:p>
        </w:tc>
        <w:tc>
          <w:tcPr>
            <w:tcW w:w="1276" w:type="dxa"/>
            <w:shd w:val="clear" w:color="auto" w:fill="auto"/>
            <w:hideMark/>
          </w:tcPr>
          <w:p w:rsidR="00FB2E94" w:rsidRPr="00FB2E94" w:rsidRDefault="00FB2E94" w:rsidP="00FB2E94">
            <w:pPr>
              <w:jc w:val="center"/>
              <w:rPr>
                <w:bCs/>
                <w:iCs/>
                <w:sz w:val="24"/>
                <w:szCs w:val="24"/>
              </w:rPr>
            </w:pPr>
            <w:r w:rsidRPr="00FB2E94">
              <w:rPr>
                <w:bCs/>
                <w:iCs/>
                <w:sz w:val="24"/>
                <w:szCs w:val="24"/>
              </w:rPr>
              <w:t>-4 879,00</w:t>
            </w:r>
          </w:p>
        </w:tc>
        <w:tc>
          <w:tcPr>
            <w:tcW w:w="1134" w:type="dxa"/>
            <w:shd w:val="clear" w:color="auto" w:fill="auto"/>
            <w:hideMark/>
          </w:tcPr>
          <w:p w:rsidR="00FB2E94" w:rsidRPr="00FB2E94" w:rsidRDefault="00FB2E94" w:rsidP="00772C88">
            <w:pPr>
              <w:jc w:val="right"/>
              <w:rPr>
                <w:bCs/>
                <w:iCs/>
                <w:sz w:val="24"/>
                <w:szCs w:val="24"/>
              </w:rPr>
            </w:pPr>
            <w:r w:rsidRPr="00FB2E94">
              <w:rPr>
                <w:bCs/>
                <w:iCs/>
                <w:sz w:val="24"/>
                <w:szCs w:val="24"/>
              </w:rPr>
              <w:t>82,2</w:t>
            </w:r>
          </w:p>
        </w:tc>
      </w:tr>
      <w:tr w:rsidR="00FB2E94" w:rsidRPr="00FB2E94" w:rsidTr="00772C88">
        <w:trPr>
          <w:trHeight w:val="418"/>
        </w:trPr>
        <w:tc>
          <w:tcPr>
            <w:tcW w:w="567" w:type="dxa"/>
            <w:shd w:val="clear" w:color="auto" w:fill="auto"/>
            <w:hideMark/>
          </w:tcPr>
          <w:p w:rsidR="00FB2E94" w:rsidRPr="00FB2E94" w:rsidRDefault="00FB2E94" w:rsidP="00FB2E94">
            <w:pPr>
              <w:jc w:val="center"/>
              <w:rPr>
                <w:sz w:val="24"/>
                <w:szCs w:val="24"/>
              </w:rPr>
            </w:pPr>
            <w:r w:rsidRPr="00FB2E94">
              <w:rPr>
                <w:sz w:val="24"/>
                <w:szCs w:val="24"/>
              </w:rPr>
              <w:t>2.</w:t>
            </w:r>
          </w:p>
        </w:tc>
        <w:tc>
          <w:tcPr>
            <w:tcW w:w="4111" w:type="dxa"/>
            <w:shd w:val="clear" w:color="auto" w:fill="auto"/>
            <w:hideMark/>
          </w:tcPr>
          <w:p w:rsidR="00FB2E94" w:rsidRPr="00FB2E94" w:rsidRDefault="00FB2E94" w:rsidP="00FB2E94">
            <w:pPr>
              <w:rPr>
                <w:sz w:val="24"/>
                <w:szCs w:val="24"/>
              </w:rPr>
            </w:pPr>
            <w:r w:rsidRPr="00FB2E94">
              <w:rPr>
                <w:sz w:val="24"/>
                <w:szCs w:val="24"/>
              </w:rPr>
              <w:t>Единый налог на вмененный доход для отдельных видов деятельности</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16 752,00</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7 661,00</w:t>
            </w:r>
          </w:p>
        </w:tc>
        <w:tc>
          <w:tcPr>
            <w:tcW w:w="1276" w:type="dxa"/>
            <w:shd w:val="clear" w:color="auto" w:fill="auto"/>
            <w:hideMark/>
          </w:tcPr>
          <w:p w:rsidR="00FB2E94" w:rsidRPr="00FB2E94" w:rsidRDefault="00FB2E94" w:rsidP="00FB2E94">
            <w:pPr>
              <w:jc w:val="center"/>
              <w:rPr>
                <w:bCs/>
                <w:iCs/>
                <w:sz w:val="24"/>
                <w:szCs w:val="24"/>
              </w:rPr>
            </w:pPr>
            <w:r w:rsidRPr="00FB2E94">
              <w:rPr>
                <w:bCs/>
                <w:iCs/>
                <w:sz w:val="24"/>
                <w:szCs w:val="24"/>
              </w:rPr>
              <w:t>-9 091,00</w:t>
            </w:r>
          </w:p>
        </w:tc>
        <w:tc>
          <w:tcPr>
            <w:tcW w:w="1134" w:type="dxa"/>
            <w:shd w:val="clear" w:color="auto" w:fill="auto"/>
            <w:hideMark/>
          </w:tcPr>
          <w:p w:rsidR="00FB2E94" w:rsidRPr="00FB2E94" w:rsidRDefault="00FB2E94" w:rsidP="00772C88">
            <w:pPr>
              <w:jc w:val="right"/>
              <w:rPr>
                <w:bCs/>
                <w:iCs/>
                <w:sz w:val="24"/>
                <w:szCs w:val="24"/>
              </w:rPr>
            </w:pPr>
            <w:r w:rsidRPr="00FB2E94">
              <w:rPr>
                <w:bCs/>
                <w:iCs/>
                <w:sz w:val="24"/>
                <w:szCs w:val="24"/>
              </w:rPr>
              <w:t>45,7</w:t>
            </w:r>
          </w:p>
        </w:tc>
      </w:tr>
      <w:tr w:rsidR="00FB2E94" w:rsidRPr="00FB2E94" w:rsidTr="00772C88">
        <w:trPr>
          <w:trHeight w:val="470"/>
        </w:trPr>
        <w:tc>
          <w:tcPr>
            <w:tcW w:w="567" w:type="dxa"/>
            <w:shd w:val="clear" w:color="auto" w:fill="auto"/>
            <w:hideMark/>
          </w:tcPr>
          <w:p w:rsidR="00FB2E94" w:rsidRPr="00FB2E94" w:rsidRDefault="00FB2E94" w:rsidP="00FB2E94">
            <w:pPr>
              <w:jc w:val="center"/>
              <w:rPr>
                <w:sz w:val="24"/>
                <w:szCs w:val="24"/>
              </w:rPr>
            </w:pPr>
            <w:r w:rsidRPr="00FB2E94">
              <w:rPr>
                <w:sz w:val="24"/>
                <w:szCs w:val="24"/>
              </w:rPr>
              <w:t>3.</w:t>
            </w:r>
          </w:p>
        </w:tc>
        <w:tc>
          <w:tcPr>
            <w:tcW w:w="4111" w:type="dxa"/>
            <w:shd w:val="clear" w:color="auto" w:fill="auto"/>
            <w:hideMark/>
          </w:tcPr>
          <w:p w:rsidR="00FB2E94" w:rsidRPr="00FB2E94" w:rsidRDefault="00FB2E94" w:rsidP="00FB2E94">
            <w:pPr>
              <w:rPr>
                <w:sz w:val="24"/>
                <w:szCs w:val="24"/>
              </w:rPr>
            </w:pPr>
            <w:r w:rsidRPr="00FB2E94">
              <w:rPr>
                <w:sz w:val="24"/>
                <w:szCs w:val="24"/>
              </w:rPr>
              <w:t>Налог, взимаемый в связи с применением упрощенной системы налогообложения</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10 737,00</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10 764,00</w:t>
            </w:r>
          </w:p>
        </w:tc>
        <w:tc>
          <w:tcPr>
            <w:tcW w:w="1276" w:type="dxa"/>
            <w:shd w:val="clear" w:color="auto" w:fill="auto"/>
            <w:hideMark/>
          </w:tcPr>
          <w:p w:rsidR="00FB2E94" w:rsidRPr="00FB2E94" w:rsidRDefault="00FB2E94" w:rsidP="00FB2E94">
            <w:pPr>
              <w:jc w:val="center"/>
              <w:rPr>
                <w:bCs/>
                <w:iCs/>
                <w:sz w:val="24"/>
                <w:szCs w:val="24"/>
              </w:rPr>
            </w:pPr>
            <w:r w:rsidRPr="00FB2E94">
              <w:rPr>
                <w:bCs/>
                <w:iCs/>
                <w:sz w:val="24"/>
                <w:szCs w:val="24"/>
              </w:rPr>
              <w:t>27,00</w:t>
            </w:r>
          </w:p>
        </w:tc>
        <w:tc>
          <w:tcPr>
            <w:tcW w:w="1134" w:type="dxa"/>
            <w:shd w:val="clear" w:color="auto" w:fill="auto"/>
            <w:hideMark/>
          </w:tcPr>
          <w:p w:rsidR="00FB2E94" w:rsidRPr="00FB2E94" w:rsidRDefault="00FB2E94" w:rsidP="00772C88">
            <w:pPr>
              <w:jc w:val="right"/>
              <w:rPr>
                <w:bCs/>
                <w:iCs/>
                <w:sz w:val="24"/>
                <w:szCs w:val="24"/>
              </w:rPr>
            </w:pPr>
            <w:r w:rsidRPr="00FB2E94">
              <w:rPr>
                <w:bCs/>
                <w:iCs/>
                <w:sz w:val="24"/>
                <w:szCs w:val="24"/>
              </w:rPr>
              <w:t>100,3</w:t>
            </w:r>
          </w:p>
        </w:tc>
      </w:tr>
      <w:tr w:rsidR="00FB2E94" w:rsidRPr="00FB2E94" w:rsidTr="00772C88">
        <w:trPr>
          <w:trHeight w:val="470"/>
        </w:trPr>
        <w:tc>
          <w:tcPr>
            <w:tcW w:w="567" w:type="dxa"/>
            <w:shd w:val="clear" w:color="auto" w:fill="auto"/>
            <w:hideMark/>
          </w:tcPr>
          <w:p w:rsidR="00FB2E94" w:rsidRPr="00FB2E94" w:rsidRDefault="00FB2E94" w:rsidP="00FB2E94">
            <w:pPr>
              <w:jc w:val="center"/>
              <w:rPr>
                <w:sz w:val="24"/>
                <w:szCs w:val="24"/>
              </w:rPr>
            </w:pPr>
            <w:r w:rsidRPr="00FB2E94">
              <w:rPr>
                <w:sz w:val="24"/>
                <w:szCs w:val="24"/>
              </w:rPr>
              <w:t>4.</w:t>
            </w:r>
          </w:p>
        </w:tc>
        <w:tc>
          <w:tcPr>
            <w:tcW w:w="4111" w:type="dxa"/>
            <w:shd w:val="clear" w:color="auto" w:fill="auto"/>
            <w:hideMark/>
          </w:tcPr>
          <w:p w:rsidR="00FB2E94" w:rsidRPr="00FB2E94" w:rsidRDefault="00FB2E94" w:rsidP="00FB2E94">
            <w:pPr>
              <w:rPr>
                <w:sz w:val="24"/>
                <w:szCs w:val="24"/>
              </w:rPr>
            </w:pPr>
            <w:r w:rsidRPr="00FB2E94">
              <w:rPr>
                <w:sz w:val="24"/>
                <w:szCs w:val="24"/>
              </w:rPr>
              <w:t>Налог, взимаемый в связи с применением патентной системы налогообложения</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728,00</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4 413,00</w:t>
            </w:r>
          </w:p>
        </w:tc>
        <w:tc>
          <w:tcPr>
            <w:tcW w:w="1276" w:type="dxa"/>
            <w:shd w:val="clear" w:color="auto" w:fill="auto"/>
            <w:hideMark/>
          </w:tcPr>
          <w:p w:rsidR="00FB2E94" w:rsidRPr="00FB2E94" w:rsidRDefault="00FB2E94" w:rsidP="00FB2E94">
            <w:pPr>
              <w:jc w:val="center"/>
              <w:rPr>
                <w:bCs/>
                <w:iCs/>
                <w:sz w:val="24"/>
                <w:szCs w:val="24"/>
              </w:rPr>
            </w:pPr>
            <w:r w:rsidRPr="00FB2E94">
              <w:rPr>
                <w:bCs/>
                <w:iCs/>
                <w:sz w:val="24"/>
                <w:szCs w:val="24"/>
              </w:rPr>
              <w:t>3 685,00</w:t>
            </w:r>
          </w:p>
        </w:tc>
        <w:tc>
          <w:tcPr>
            <w:tcW w:w="1134" w:type="dxa"/>
            <w:shd w:val="clear" w:color="auto" w:fill="auto"/>
            <w:hideMark/>
          </w:tcPr>
          <w:p w:rsidR="00FB2E94" w:rsidRPr="00FB2E94" w:rsidRDefault="00FB2E94" w:rsidP="00772C88">
            <w:pPr>
              <w:jc w:val="right"/>
              <w:rPr>
                <w:bCs/>
                <w:iCs/>
                <w:sz w:val="24"/>
                <w:szCs w:val="24"/>
              </w:rPr>
            </w:pPr>
            <w:r w:rsidRPr="00FB2E94">
              <w:rPr>
                <w:bCs/>
                <w:iCs/>
                <w:sz w:val="24"/>
                <w:szCs w:val="24"/>
              </w:rPr>
              <w:t>606,2</w:t>
            </w:r>
          </w:p>
        </w:tc>
      </w:tr>
      <w:tr w:rsidR="00FB2E94" w:rsidRPr="00FB2E94" w:rsidTr="00772C88">
        <w:trPr>
          <w:trHeight w:val="345"/>
        </w:trPr>
        <w:tc>
          <w:tcPr>
            <w:tcW w:w="567" w:type="dxa"/>
            <w:shd w:val="clear" w:color="auto" w:fill="auto"/>
            <w:hideMark/>
          </w:tcPr>
          <w:p w:rsidR="00FB2E94" w:rsidRPr="00FB2E94" w:rsidRDefault="00FB2E94" w:rsidP="00FB2E94">
            <w:pPr>
              <w:jc w:val="center"/>
              <w:rPr>
                <w:sz w:val="24"/>
                <w:szCs w:val="24"/>
              </w:rPr>
            </w:pPr>
            <w:r w:rsidRPr="00FB2E94">
              <w:rPr>
                <w:sz w:val="24"/>
                <w:szCs w:val="24"/>
              </w:rPr>
              <w:t>5.</w:t>
            </w:r>
          </w:p>
        </w:tc>
        <w:tc>
          <w:tcPr>
            <w:tcW w:w="4111" w:type="dxa"/>
            <w:shd w:val="clear" w:color="auto" w:fill="auto"/>
            <w:hideMark/>
          </w:tcPr>
          <w:p w:rsidR="00FB2E94" w:rsidRDefault="00FB2E94" w:rsidP="00FB2E94">
            <w:pPr>
              <w:rPr>
                <w:sz w:val="24"/>
                <w:szCs w:val="24"/>
              </w:rPr>
            </w:pPr>
            <w:r w:rsidRPr="00FB2E94">
              <w:rPr>
                <w:sz w:val="24"/>
                <w:szCs w:val="24"/>
              </w:rPr>
              <w:t>Единый сельскохозяйственный налог</w:t>
            </w:r>
          </w:p>
          <w:p w:rsidR="00677571" w:rsidRPr="00FB2E94" w:rsidRDefault="00677571" w:rsidP="00FB2E94">
            <w:pPr>
              <w:rPr>
                <w:sz w:val="24"/>
                <w:szCs w:val="24"/>
              </w:rPr>
            </w:pP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232,00</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73,00</w:t>
            </w:r>
          </w:p>
        </w:tc>
        <w:tc>
          <w:tcPr>
            <w:tcW w:w="1276" w:type="dxa"/>
            <w:shd w:val="clear" w:color="auto" w:fill="auto"/>
            <w:hideMark/>
          </w:tcPr>
          <w:p w:rsidR="00FB2E94" w:rsidRPr="00FB2E94" w:rsidRDefault="00FB2E94" w:rsidP="00FB2E94">
            <w:pPr>
              <w:jc w:val="center"/>
              <w:rPr>
                <w:bCs/>
                <w:iCs/>
                <w:sz w:val="24"/>
                <w:szCs w:val="24"/>
              </w:rPr>
            </w:pPr>
            <w:r w:rsidRPr="00FB2E94">
              <w:rPr>
                <w:bCs/>
                <w:iCs/>
                <w:sz w:val="24"/>
                <w:szCs w:val="24"/>
              </w:rPr>
              <w:t>-159,00</w:t>
            </w:r>
          </w:p>
        </w:tc>
        <w:tc>
          <w:tcPr>
            <w:tcW w:w="1134" w:type="dxa"/>
            <w:shd w:val="clear" w:color="auto" w:fill="auto"/>
            <w:hideMark/>
          </w:tcPr>
          <w:p w:rsidR="00FB2E94" w:rsidRPr="00FB2E94" w:rsidRDefault="00FB2E94" w:rsidP="00772C88">
            <w:pPr>
              <w:jc w:val="right"/>
              <w:rPr>
                <w:bCs/>
                <w:iCs/>
                <w:sz w:val="24"/>
                <w:szCs w:val="24"/>
              </w:rPr>
            </w:pPr>
            <w:r w:rsidRPr="00FB2E94">
              <w:rPr>
                <w:bCs/>
                <w:iCs/>
                <w:sz w:val="24"/>
                <w:szCs w:val="24"/>
              </w:rPr>
              <w:t>31,5</w:t>
            </w:r>
          </w:p>
        </w:tc>
      </w:tr>
      <w:tr w:rsidR="00FB2E94" w:rsidRPr="00FB2E94" w:rsidTr="00772C88">
        <w:trPr>
          <w:trHeight w:val="375"/>
        </w:trPr>
        <w:tc>
          <w:tcPr>
            <w:tcW w:w="567" w:type="dxa"/>
            <w:shd w:val="clear" w:color="auto" w:fill="auto"/>
            <w:hideMark/>
          </w:tcPr>
          <w:p w:rsidR="00FB2E94" w:rsidRPr="00FB2E94" w:rsidRDefault="00FB2E94" w:rsidP="00FB2E94">
            <w:pPr>
              <w:jc w:val="center"/>
              <w:rPr>
                <w:sz w:val="24"/>
                <w:szCs w:val="24"/>
              </w:rPr>
            </w:pPr>
            <w:r w:rsidRPr="00FB2E94">
              <w:rPr>
                <w:sz w:val="24"/>
                <w:szCs w:val="24"/>
              </w:rPr>
              <w:t>6.</w:t>
            </w:r>
          </w:p>
        </w:tc>
        <w:tc>
          <w:tcPr>
            <w:tcW w:w="4111" w:type="dxa"/>
            <w:shd w:val="clear" w:color="auto" w:fill="auto"/>
            <w:hideMark/>
          </w:tcPr>
          <w:p w:rsidR="00FB2E94" w:rsidRDefault="00FB2E94" w:rsidP="00FB2E94">
            <w:pPr>
              <w:rPr>
                <w:sz w:val="24"/>
                <w:szCs w:val="24"/>
              </w:rPr>
            </w:pPr>
            <w:r w:rsidRPr="00FB2E94">
              <w:rPr>
                <w:sz w:val="24"/>
                <w:szCs w:val="24"/>
              </w:rPr>
              <w:t>Налог на имущество физических лиц</w:t>
            </w:r>
          </w:p>
          <w:p w:rsidR="00677571" w:rsidRPr="00FB2E94" w:rsidRDefault="00677571" w:rsidP="00FB2E94">
            <w:pPr>
              <w:rPr>
                <w:sz w:val="24"/>
                <w:szCs w:val="24"/>
              </w:rPr>
            </w:pP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151 395,00</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146 232,00</w:t>
            </w:r>
          </w:p>
        </w:tc>
        <w:tc>
          <w:tcPr>
            <w:tcW w:w="1276" w:type="dxa"/>
            <w:shd w:val="clear" w:color="auto" w:fill="auto"/>
            <w:hideMark/>
          </w:tcPr>
          <w:p w:rsidR="00FB2E94" w:rsidRPr="00FB2E94" w:rsidRDefault="00FB2E94" w:rsidP="00FB2E94">
            <w:pPr>
              <w:jc w:val="center"/>
              <w:rPr>
                <w:bCs/>
                <w:iCs/>
                <w:sz w:val="24"/>
                <w:szCs w:val="24"/>
              </w:rPr>
            </w:pPr>
            <w:r w:rsidRPr="00FB2E94">
              <w:rPr>
                <w:bCs/>
                <w:iCs/>
                <w:sz w:val="24"/>
                <w:szCs w:val="24"/>
              </w:rPr>
              <w:t>-5 163,00</w:t>
            </w:r>
          </w:p>
        </w:tc>
        <w:tc>
          <w:tcPr>
            <w:tcW w:w="1134" w:type="dxa"/>
            <w:shd w:val="clear" w:color="auto" w:fill="auto"/>
            <w:hideMark/>
          </w:tcPr>
          <w:p w:rsidR="00FB2E94" w:rsidRPr="00FB2E94" w:rsidRDefault="00FB2E94" w:rsidP="00772C88">
            <w:pPr>
              <w:jc w:val="right"/>
              <w:rPr>
                <w:bCs/>
                <w:iCs/>
                <w:sz w:val="24"/>
                <w:szCs w:val="24"/>
              </w:rPr>
            </w:pPr>
            <w:r w:rsidRPr="00FB2E94">
              <w:rPr>
                <w:bCs/>
                <w:iCs/>
                <w:sz w:val="24"/>
                <w:szCs w:val="24"/>
              </w:rPr>
              <w:t>96,6</w:t>
            </w:r>
          </w:p>
        </w:tc>
      </w:tr>
      <w:tr w:rsidR="00FB2E94" w:rsidRPr="00FB2E94" w:rsidTr="00772C88">
        <w:trPr>
          <w:trHeight w:val="375"/>
        </w:trPr>
        <w:tc>
          <w:tcPr>
            <w:tcW w:w="567" w:type="dxa"/>
            <w:shd w:val="clear" w:color="auto" w:fill="auto"/>
            <w:hideMark/>
          </w:tcPr>
          <w:p w:rsidR="00FB2E94" w:rsidRPr="00FB2E94" w:rsidRDefault="00FB2E94" w:rsidP="00FB2E94">
            <w:pPr>
              <w:jc w:val="center"/>
              <w:rPr>
                <w:sz w:val="24"/>
                <w:szCs w:val="24"/>
              </w:rPr>
            </w:pPr>
            <w:r w:rsidRPr="00FB2E94">
              <w:rPr>
                <w:sz w:val="24"/>
                <w:szCs w:val="24"/>
              </w:rPr>
              <w:t>7.</w:t>
            </w:r>
          </w:p>
        </w:tc>
        <w:tc>
          <w:tcPr>
            <w:tcW w:w="4111" w:type="dxa"/>
            <w:shd w:val="clear" w:color="auto" w:fill="auto"/>
            <w:hideMark/>
          </w:tcPr>
          <w:p w:rsidR="00FB2E94" w:rsidRDefault="00FB2E94" w:rsidP="00FB2E94">
            <w:pPr>
              <w:rPr>
                <w:sz w:val="24"/>
                <w:szCs w:val="24"/>
              </w:rPr>
            </w:pPr>
            <w:r w:rsidRPr="00FB2E94">
              <w:rPr>
                <w:sz w:val="24"/>
                <w:szCs w:val="24"/>
              </w:rPr>
              <w:t>Земельный налог с физических лиц</w:t>
            </w:r>
          </w:p>
          <w:p w:rsidR="00677571" w:rsidRPr="00FB2E94" w:rsidRDefault="00677571" w:rsidP="00FB2E94">
            <w:pPr>
              <w:rPr>
                <w:sz w:val="24"/>
                <w:szCs w:val="24"/>
              </w:rPr>
            </w:pP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86 651,00</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45 718,00</w:t>
            </w:r>
          </w:p>
        </w:tc>
        <w:tc>
          <w:tcPr>
            <w:tcW w:w="1276" w:type="dxa"/>
            <w:shd w:val="clear" w:color="auto" w:fill="auto"/>
            <w:hideMark/>
          </w:tcPr>
          <w:p w:rsidR="00FB2E94" w:rsidRPr="00FB2E94" w:rsidRDefault="00FB2E94" w:rsidP="00FB2E94">
            <w:pPr>
              <w:jc w:val="center"/>
              <w:rPr>
                <w:bCs/>
                <w:iCs/>
                <w:sz w:val="24"/>
                <w:szCs w:val="24"/>
              </w:rPr>
            </w:pPr>
            <w:r w:rsidRPr="00FB2E94">
              <w:rPr>
                <w:bCs/>
                <w:iCs/>
                <w:sz w:val="24"/>
                <w:szCs w:val="24"/>
              </w:rPr>
              <w:t>-40 933,00</w:t>
            </w:r>
          </w:p>
        </w:tc>
        <w:tc>
          <w:tcPr>
            <w:tcW w:w="1134" w:type="dxa"/>
            <w:shd w:val="clear" w:color="auto" w:fill="auto"/>
            <w:hideMark/>
          </w:tcPr>
          <w:p w:rsidR="00FB2E94" w:rsidRPr="00FB2E94" w:rsidRDefault="00FB2E94" w:rsidP="00772C88">
            <w:pPr>
              <w:jc w:val="right"/>
              <w:rPr>
                <w:bCs/>
                <w:iCs/>
                <w:sz w:val="24"/>
                <w:szCs w:val="24"/>
              </w:rPr>
            </w:pPr>
            <w:r w:rsidRPr="00FB2E94">
              <w:rPr>
                <w:bCs/>
                <w:iCs/>
                <w:sz w:val="24"/>
                <w:szCs w:val="24"/>
              </w:rPr>
              <w:t>52,8</w:t>
            </w:r>
          </w:p>
        </w:tc>
      </w:tr>
      <w:tr w:rsidR="00FB2E94" w:rsidRPr="00FB2E94" w:rsidTr="00772C88">
        <w:trPr>
          <w:trHeight w:val="390"/>
        </w:trPr>
        <w:tc>
          <w:tcPr>
            <w:tcW w:w="567" w:type="dxa"/>
            <w:shd w:val="clear" w:color="auto" w:fill="auto"/>
            <w:hideMark/>
          </w:tcPr>
          <w:p w:rsidR="00FB2E94" w:rsidRPr="00FB2E94" w:rsidRDefault="00FB2E94" w:rsidP="00FB2E94">
            <w:pPr>
              <w:jc w:val="center"/>
              <w:rPr>
                <w:sz w:val="24"/>
                <w:szCs w:val="24"/>
              </w:rPr>
            </w:pPr>
            <w:r w:rsidRPr="00FB2E94">
              <w:rPr>
                <w:sz w:val="24"/>
                <w:szCs w:val="24"/>
              </w:rPr>
              <w:t>8.</w:t>
            </w:r>
          </w:p>
        </w:tc>
        <w:tc>
          <w:tcPr>
            <w:tcW w:w="4111" w:type="dxa"/>
            <w:shd w:val="clear" w:color="auto" w:fill="auto"/>
            <w:hideMark/>
          </w:tcPr>
          <w:p w:rsidR="00FB2E94" w:rsidRDefault="00FB2E94" w:rsidP="00FB2E94">
            <w:pPr>
              <w:rPr>
                <w:sz w:val="24"/>
                <w:szCs w:val="24"/>
              </w:rPr>
            </w:pPr>
            <w:r w:rsidRPr="00FB2E94">
              <w:rPr>
                <w:sz w:val="24"/>
                <w:szCs w:val="24"/>
              </w:rPr>
              <w:t>Земельный налог с организаций</w:t>
            </w:r>
          </w:p>
          <w:p w:rsidR="00677571" w:rsidRPr="00FB2E94" w:rsidRDefault="00677571" w:rsidP="00FB2E94">
            <w:pPr>
              <w:rPr>
                <w:sz w:val="24"/>
                <w:szCs w:val="24"/>
              </w:rPr>
            </w:pP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13 069,00</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15 232,00</w:t>
            </w:r>
          </w:p>
        </w:tc>
        <w:tc>
          <w:tcPr>
            <w:tcW w:w="1276" w:type="dxa"/>
            <w:shd w:val="clear" w:color="auto" w:fill="auto"/>
            <w:hideMark/>
          </w:tcPr>
          <w:p w:rsidR="00FB2E94" w:rsidRPr="00FB2E94" w:rsidRDefault="00FB2E94" w:rsidP="00FB2E94">
            <w:pPr>
              <w:jc w:val="center"/>
              <w:rPr>
                <w:bCs/>
                <w:iCs/>
                <w:sz w:val="24"/>
                <w:szCs w:val="24"/>
              </w:rPr>
            </w:pPr>
            <w:r w:rsidRPr="00FB2E94">
              <w:rPr>
                <w:bCs/>
                <w:iCs/>
                <w:sz w:val="24"/>
                <w:szCs w:val="24"/>
              </w:rPr>
              <w:t>2 163,00</w:t>
            </w:r>
          </w:p>
        </w:tc>
        <w:tc>
          <w:tcPr>
            <w:tcW w:w="1134" w:type="dxa"/>
            <w:shd w:val="clear" w:color="auto" w:fill="auto"/>
            <w:hideMark/>
          </w:tcPr>
          <w:p w:rsidR="00FB2E94" w:rsidRPr="00FB2E94" w:rsidRDefault="00FB2E94" w:rsidP="00772C88">
            <w:pPr>
              <w:jc w:val="right"/>
              <w:rPr>
                <w:bCs/>
                <w:iCs/>
                <w:sz w:val="24"/>
                <w:szCs w:val="24"/>
              </w:rPr>
            </w:pPr>
            <w:r w:rsidRPr="00FB2E94">
              <w:rPr>
                <w:bCs/>
                <w:iCs/>
                <w:sz w:val="24"/>
                <w:szCs w:val="24"/>
              </w:rPr>
              <w:t>116,6</w:t>
            </w:r>
          </w:p>
        </w:tc>
      </w:tr>
    </w:tbl>
    <w:p w:rsidR="00FB2E94" w:rsidRPr="00FB2E94" w:rsidRDefault="00FB2E94" w:rsidP="00772C88">
      <w:pPr>
        <w:ind w:left="-567" w:right="-1" w:firstLine="709"/>
        <w:contextualSpacing/>
        <w:jc w:val="both"/>
        <w:rPr>
          <w:sz w:val="28"/>
          <w:szCs w:val="28"/>
        </w:rPr>
      </w:pPr>
      <w:proofErr w:type="gramStart"/>
      <w:r w:rsidRPr="00FB2E94">
        <w:rPr>
          <w:sz w:val="28"/>
          <w:szCs w:val="28"/>
        </w:rPr>
        <w:t>Снижение недоимки по налогам за 2021 год произошло за счет снижения недоимки по земельному налогу с физических лиц на 40 933,00 тыс. рублей, единому налогу на вмененный доход для отдельных видов деятельности - на 9 091,00 тыс. рублей, налогу на имущество физических лиц - на 5 163,00 тыс. рублей, налогу на доходы физических лиц - на 4 879,00 тыс. рублей и единому сельскохозяйственному</w:t>
      </w:r>
      <w:proofErr w:type="gramEnd"/>
      <w:r w:rsidRPr="00FB2E94">
        <w:rPr>
          <w:sz w:val="28"/>
          <w:szCs w:val="28"/>
        </w:rPr>
        <w:t xml:space="preserve"> налогу - на 159,00 тыс. рублей в связи с проводимыми мероприятиями по взысканию задолженности по налогам в отчетном периоде. </w:t>
      </w:r>
    </w:p>
    <w:p w:rsidR="00FB2E94" w:rsidRPr="00FB2E94" w:rsidRDefault="00FB2E94" w:rsidP="00772C88">
      <w:pPr>
        <w:ind w:left="-567" w:right="141" w:firstLine="709"/>
        <w:contextualSpacing/>
        <w:jc w:val="both"/>
        <w:rPr>
          <w:sz w:val="28"/>
          <w:szCs w:val="28"/>
        </w:rPr>
      </w:pPr>
      <w:r w:rsidRPr="00FB2E94">
        <w:rPr>
          <w:sz w:val="28"/>
          <w:szCs w:val="28"/>
        </w:rPr>
        <w:t>При этом</w:t>
      </w:r>
      <w:proofErr w:type="gramStart"/>
      <w:r w:rsidRPr="00FB2E94">
        <w:rPr>
          <w:sz w:val="28"/>
          <w:szCs w:val="28"/>
        </w:rPr>
        <w:t>,</w:t>
      </w:r>
      <w:proofErr w:type="gramEnd"/>
      <w:r w:rsidRPr="00FB2E94">
        <w:rPr>
          <w:sz w:val="28"/>
          <w:szCs w:val="28"/>
        </w:rPr>
        <w:t xml:space="preserve"> по информации налоговых органов из общей суммы недоимки по налогам: </w:t>
      </w:r>
    </w:p>
    <w:p w:rsidR="00FB2E94" w:rsidRPr="00FB2E94" w:rsidRDefault="00FB2E94" w:rsidP="00772C88">
      <w:pPr>
        <w:pStyle w:val="af4"/>
        <w:tabs>
          <w:tab w:val="left" w:pos="709"/>
        </w:tabs>
        <w:ind w:left="-567" w:right="141" w:firstLine="709"/>
        <w:jc w:val="both"/>
        <w:rPr>
          <w:sz w:val="28"/>
          <w:szCs w:val="28"/>
        </w:rPr>
      </w:pPr>
      <w:r w:rsidRPr="00FB2E94">
        <w:rPr>
          <w:sz w:val="28"/>
          <w:szCs w:val="28"/>
        </w:rPr>
        <w:t>недоимка, реальная к взысканию, составляет 235 607,00 тыс. рублей;</w:t>
      </w:r>
    </w:p>
    <w:p w:rsidR="00FB2E94" w:rsidRPr="00FB2E94" w:rsidRDefault="00FB2E94" w:rsidP="00772C88">
      <w:pPr>
        <w:pStyle w:val="af4"/>
        <w:tabs>
          <w:tab w:val="left" w:pos="709"/>
        </w:tabs>
        <w:ind w:left="-567" w:right="141" w:firstLine="709"/>
        <w:jc w:val="both"/>
        <w:rPr>
          <w:sz w:val="28"/>
          <w:szCs w:val="28"/>
        </w:rPr>
      </w:pPr>
      <w:r w:rsidRPr="00FB2E94">
        <w:rPr>
          <w:sz w:val="28"/>
          <w:szCs w:val="28"/>
        </w:rPr>
        <w:t>недоимка, нереальная к взысканию, – 16 946,00 тыс. рублей, в том числе:</w:t>
      </w:r>
    </w:p>
    <w:p w:rsidR="00FB2E94" w:rsidRPr="00FB2E94" w:rsidRDefault="00FB2E94" w:rsidP="00772C88">
      <w:pPr>
        <w:pStyle w:val="af4"/>
        <w:tabs>
          <w:tab w:val="left" w:pos="709"/>
        </w:tabs>
        <w:ind w:left="-567" w:right="141" w:firstLine="709"/>
        <w:jc w:val="both"/>
        <w:rPr>
          <w:sz w:val="28"/>
          <w:szCs w:val="28"/>
        </w:rPr>
      </w:pPr>
      <w:r w:rsidRPr="00FB2E94">
        <w:rPr>
          <w:sz w:val="28"/>
          <w:szCs w:val="28"/>
        </w:rPr>
        <w:t>по земельному налогу с организаций – 10 994,00 тыс. рублей;</w:t>
      </w:r>
    </w:p>
    <w:p w:rsidR="00FB2E94" w:rsidRPr="00FB2E94" w:rsidRDefault="00FB2E94" w:rsidP="00772C88">
      <w:pPr>
        <w:pStyle w:val="af4"/>
        <w:tabs>
          <w:tab w:val="left" w:pos="709"/>
        </w:tabs>
        <w:ind w:left="-567" w:right="141" w:firstLine="709"/>
        <w:jc w:val="both"/>
        <w:rPr>
          <w:sz w:val="28"/>
          <w:szCs w:val="28"/>
        </w:rPr>
      </w:pPr>
      <w:r w:rsidRPr="00FB2E94">
        <w:rPr>
          <w:sz w:val="28"/>
          <w:szCs w:val="28"/>
        </w:rPr>
        <w:t>по налогу на имущество физических лиц - 2 762,00 тыс. рублей;</w:t>
      </w:r>
    </w:p>
    <w:p w:rsidR="00FB2E94" w:rsidRPr="00FB2E94" w:rsidRDefault="00FB2E94" w:rsidP="00772C88">
      <w:pPr>
        <w:pStyle w:val="af4"/>
        <w:tabs>
          <w:tab w:val="left" w:pos="709"/>
        </w:tabs>
        <w:ind w:left="-567" w:right="141" w:firstLine="709"/>
        <w:jc w:val="both"/>
        <w:rPr>
          <w:sz w:val="28"/>
          <w:szCs w:val="28"/>
        </w:rPr>
      </w:pPr>
      <w:r w:rsidRPr="00FB2E94">
        <w:rPr>
          <w:sz w:val="28"/>
          <w:szCs w:val="28"/>
        </w:rPr>
        <w:t>по налогу на доходы физических лиц – 1 346,00 тыс. рублей;</w:t>
      </w:r>
    </w:p>
    <w:p w:rsidR="00FB2E94" w:rsidRPr="00FB2E94" w:rsidRDefault="00FB2E94" w:rsidP="00FB2E94">
      <w:pPr>
        <w:pStyle w:val="af4"/>
        <w:tabs>
          <w:tab w:val="left" w:pos="709"/>
        </w:tabs>
        <w:ind w:left="-567" w:firstLine="709"/>
        <w:jc w:val="both"/>
        <w:rPr>
          <w:sz w:val="28"/>
          <w:szCs w:val="28"/>
        </w:rPr>
      </w:pPr>
      <w:r w:rsidRPr="00FB2E94">
        <w:rPr>
          <w:sz w:val="28"/>
          <w:szCs w:val="28"/>
        </w:rPr>
        <w:t>по земельному налогу с физических лиц – 1 236,00 тыс. рублей;</w:t>
      </w:r>
    </w:p>
    <w:p w:rsidR="00FB2E94" w:rsidRPr="00FB2E94" w:rsidRDefault="00FB2E94" w:rsidP="00FB2E94">
      <w:pPr>
        <w:pStyle w:val="af4"/>
        <w:tabs>
          <w:tab w:val="left" w:pos="709"/>
        </w:tabs>
        <w:ind w:left="-567" w:firstLine="709"/>
        <w:jc w:val="both"/>
        <w:rPr>
          <w:sz w:val="28"/>
          <w:szCs w:val="28"/>
        </w:rPr>
      </w:pPr>
      <w:r w:rsidRPr="00FB2E94">
        <w:rPr>
          <w:sz w:val="28"/>
          <w:szCs w:val="28"/>
        </w:rPr>
        <w:t>по единому налогу на вмененный доход для отдельных видов деятельности – 317,00 тыс. рублей;</w:t>
      </w:r>
    </w:p>
    <w:p w:rsidR="00FB2E94" w:rsidRPr="00FB2E94" w:rsidRDefault="00FB2E94" w:rsidP="00FB2E94">
      <w:pPr>
        <w:pStyle w:val="af4"/>
        <w:tabs>
          <w:tab w:val="left" w:pos="709"/>
        </w:tabs>
        <w:ind w:left="-567" w:firstLine="709"/>
        <w:jc w:val="both"/>
        <w:rPr>
          <w:sz w:val="28"/>
          <w:szCs w:val="28"/>
        </w:rPr>
      </w:pPr>
      <w:r w:rsidRPr="00FB2E94">
        <w:rPr>
          <w:sz w:val="28"/>
          <w:szCs w:val="28"/>
        </w:rPr>
        <w:t>по налогу, взимаемому в связи с применением упрощенной системы налогообложения, - 291 тыс. рублей.</w:t>
      </w:r>
    </w:p>
    <w:p w:rsidR="00FB2E94" w:rsidRPr="00FB2E94" w:rsidRDefault="00FB2E94" w:rsidP="00FB2E94">
      <w:pPr>
        <w:pStyle w:val="af4"/>
        <w:tabs>
          <w:tab w:val="left" w:pos="709"/>
        </w:tabs>
        <w:ind w:left="-567" w:firstLine="709"/>
        <w:jc w:val="both"/>
        <w:rPr>
          <w:sz w:val="28"/>
          <w:szCs w:val="28"/>
        </w:rPr>
      </w:pPr>
      <w:r w:rsidRPr="00FB2E94">
        <w:rPr>
          <w:sz w:val="28"/>
          <w:szCs w:val="28"/>
        </w:rPr>
        <w:t>В 2021 году налоговыми органами списана невозможная к взысканию недоимка по налогам, зачисляемым в бюджет города, в сумме 4 740,00 тыс. рублей.</w:t>
      </w:r>
    </w:p>
    <w:p w:rsidR="00FB2E94" w:rsidRPr="00FB2E94" w:rsidRDefault="00FB2E94" w:rsidP="00FB2E94">
      <w:pPr>
        <w:tabs>
          <w:tab w:val="left" w:pos="709"/>
        </w:tabs>
        <w:ind w:left="-567" w:firstLine="709"/>
        <w:contextualSpacing/>
        <w:jc w:val="both"/>
        <w:rPr>
          <w:sz w:val="28"/>
          <w:szCs w:val="28"/>
        </w:rPr>
      </w:pPr>
      <w:r w:rsidRPr="00FB2E94">
        <w:rPr>
          <w:sz w:val="28"/>
          <w:szCs w:val="28"/>
        </w:rPr>
        <w:lastRenderedPageBreak/>
        <w:t xml:space="preserve">По </w:t>
      </w:r>
      <w:r w:rsidRPr="00FB2E94">
        <w:rPr>
          <w:b/>
          <w:sz w:val="28"/>
          <w:szCs w:val="28"/>
        </w:rPr>
        <w:t>налогу на доходы физических лиц</w:t>
      </w:r>
      <w:r w:rsidRPr="00FB2E94">
        <w:rPr>
          <w:sz w:val="28"/>
          <w:szCs w:val="28"/>
        </w:rPr>
        <w:t xml:space="preserve"> недоимка снизилась на 4 879,00 тыс. рублей или на 17,8 процента и по состоянию на 01.01.2022 составила 22 460,00 тыс. рублей (по нормативу 27 процентов). Должниками являются: </w:t>
      </w:r>
      <w:proofErr w:type="gramStart"/>
      <w:r w:rsidRPr="00FB2E94">
        <w:rPr>
          <w:sz w:val="28"/>
          <w:szCs w:val="28"/>
        </w:rPr>
        <w:t xml:space="preserve">ООО «Ли Лук» - 4 037,12 тыс. рублей, ИП Лапина И.А. – 2 633,56 тыс. рублей, ООО «Атлетика </w:t>
      </w:r>
      <w:proofErr w:type="spellStart"/>
      <w:r w:rsidRPr="00FB2E94">
        <w:rPr>
          <w:sz w:val="28"/>
          <w:szCs w:val="28"/>
        </w:rPr>
        <w:t>Рес</w:t>
      </w:r>
      <w:proofErr w:type="spellEnd"/>
      <w:r w:rsidRPr="00FB2E94">
        <w:rPr>
          <w:sz w:val="28"/>
          <w:szCs w:val="28"/>
        </w:rPr>
        <w:t xml:space="preserve"> </w:t>
      </w:r>
      <w:proofErr w:type="spellStart"/>
      <w:r w:rsidRPr="00FB2E94">
        <w:rPr>
          <w:sz w:val="28"/>
          <w:szCs w:val="28"/>
        </w:rPr>
        <w:t>Салюс</w:t>
      </w:r>
      <w:proofErr w:type="spellEnd"/>
      <w:r w:rsidRPr="00FB2E94">
        <w:rPr>
          <w:sz w:val="28"/>
          <w:szCs w:val="28"/>
        </w:rPr>
        <w:t xml:space="preserve">» - 2 222,88 тыс. рублей, ООО «Викинг» - 1 876,62 тыс. рублей, </w:t>
      </w:r>
      <w:proofErr w:type="spellStart"/>
      <w:r w:rsidRPr="00FB2E94">
        <w:rPr>
          <w:sz w:val="28"/>
          <w:szCs w:val="28"/>
        </w:rPr>
        <w:t>Нейжмак</w:t>
      </w:r>
      <w:proofErr w:type="spellEnd"/>
      <w:r w:rsidRPr="00FB2E94">
        <w:rPr>
          <w:sz w:val="28"/>
          <w:szCs w:val="28"/>
        </w:rPr>
        <w:t xml:space="preserve"> Ю.Н. - 733,21 тыс. рублей, Бондарь Т.С. - 626,99 тыс. рублей, ООО</w:t>
      </w:r>
      <w:r w:rsidR="00772C88" w:rsidRPr="00FB2E94">
        <w:rPr>
          <w:sz w:val="28"/>
          <w:szCs w:val="28"/>
        </w:rPr>
        <w:t> </w:t>
      </w:r>
      <w:r w:rsidRPr="00FB2E94">
        <w:rPr>
          <w:sz w:val="28"/>
          <w:szCs w:val="28"/>
        </w:rPr>
        <w:t>«</w:t>
      </w:r>
      <w:proofErr w:type="spellStart"/>
      <w:r w:rsidRPr="00FB2E94">
        <w:rPr>
          <w:sz w:val="28"/>
          <w:szCs w:val="28"/>
        </w:rPr>
        <w:t>Металлстроймонтаж</w:t>
      </w:r>
      <w:proofErr w:type="spellEnd"/>
      <w:r w:rsidRPr="00FB2E94">
        <w:rPr>
          <w:sz w:val="28"/>
          <w:szCs w:val="28"/>
        </w:rPr>
        <w:t xml:space="preserve">» - 543,58 тыс. рублей, </w:t>
      </w:r>
      <w:proofErr w:type="spellStart"/>
      <w:r w:rsidRPr="00FB2E94">
        <w:rPr>
          <w:sz w:val="28"/>
          <w:szCs w:val="28"/>
        </w:rPr>
        <w:t>Тебуев</w:t>
      </w:r>
      <w:proofErr w:type="spellEnd"/>
      <w:r w:rsidRPr="00FB2E94">
        <w:rPr>
          <w:sz w:val="28"/>
          <w:szCs w:val="28"/>
        </w:rPr>
        <w:t xml:space="preserve"> Н.Б. - 377,87 тыс. рублей, ООО «Ставропольская Топливная Компания» - 345,35 тыс. рублей, </w:t>
      </w:r>
      <w:proofErr w:type="spellStart"/>
      <w:r w:rsidRPr="00FB2E94">
        <w:rPr>
          <w:sz w:val="28"/>
          <w:szCs w:val="28"/>
        </w:rPr>
        <w:t>Гаямов</w:t>
      </w:r>
      <w:proofErr w:type="spellEnd"/>
      <w:r w:rsidRPr="00FB2E94">
        <w:rPr>
          <w:sz w:val="28"/>
          <w:szCs w:val="28"/>
        </w:rPr>
        <w:t xml:space="preserve"> И.</w:t>
      </w:r>
      <w:proofErr w:type="gramEnd"/>
      <w:r w:rsidRPr="00FB2E94">
        <w:rPr>
          <w:sz w:val="28"/>
          <w:szCs w:val="28"/>
        </w:rPr>
        <w:t>М. - 330,25 тыс. рублей.</w:t>
      </w:r>
    </w:p>
    <w:p w:rsidR="00FB2E94" w:rsidRPr="00FB2E94" w:rsidRDefault="00FB2E94" w:rsidP="00FB2E94">
      <w:pPr>
        <w:pStyle w:val="af5"/>
        <w:ind w:left="-567" w:firstLine="709"/>
        <w:jc w:val="both"/>
        <w:rPr>
          <w:sz w:val="28"/>
          <w:szCs w:val="28"/>
        </w:rPr>
      </w:pPr>
      <w:r w:rsidRPr="00FB2E94">
        <w:rPr>
          <w:sz w:val="28"/>
          <w:szCs w:val="28"/>
        </w:rPr>
        <w:t xml:space="preserve">По </w:t>
      </w:r>
      <w:r w:rsidRPr="00FB2E94">
        <w:rPr>
          <w:b/>
          <w:sz w:val="28"/>
          <w:szCs w:val="28"/>
        </w:rPr>
        <w:t>единому налогу на вмененный доход для отдельных видов деятельности</w:t>
      </w:r>
      <w:r w:rsidRPr="00FB2E94">
        <w:rPr>
          <w:sz w:val="28"/>
          <w:szCs w:val="28"/>
        </w:rPr>
        <w:t xml:space="preserve"> недоимка снизилась на 9 091,00 тыс. рублей или на 54,3 процента и по состоянию на 01.01.2022 составила 7 661,00 тыс. рублей. Крупнейшими должниками являются: </w:t>
      </w:r>
      <w:proofErr w:type="gramStart"/>
      <w:r w:rsidRPr="00FB2E94">
        <w:rPr>
          <w:sz w:val="28"/>
          <w:szCs w:val="28"/>
        </w:rPr>
        <w:t xml:space="preserve">ИП </w:t>
      </w:r>
      <w:proofErr w:type="spellStart"/>
      <w:r w:rsidRPr="00FB2E94">
        <w:rPr>
          <w:sz w:val="28"/>
          <w:szCs w:val="28"/>
        </w:rPr>
        <w:t>Деньщиков</w:t>
      </w:r>
      <w:proofErr w:type="spellEnd"/>
      <w:r w:rsidRPr="00FB2E94">
        <w:rPr>
          <w:sz w:val="28"/>
          <w:szCs w:val="28"/>
        </w:rPr>
        <w:t xml:space="preserve"> В.Е. - 308,70 тыс. рублей, ИП Копылова Т.Д. - 256,37 тыс. рублей, ИП </w:t>
      </w:r>
      <w:proofErr w:type="spellStart"/>
      <w:r w:rsidRPr="00FB2E94">
        <w:rPr>
          <w:sz w:val="28"/>
          <w:szCs w:val="28"/>
        </w:rPr>
        <w:t>Марачковский</w:t>
      </w:r>
      <w:proofErr w:type="spellEnd"/>
      <w:r w:rsidRPr="00FB2E94">
        <w:rPr>
          <w:sz w:val="28"/>
          <w:szCs w:val="28"/>
        </w:rPr>
        <w:t xml:space="preserve"> С.В. - 219,13 тыс. рублей, ИП </w:t>
      </w:r>
      <w:proofErr w:type="spellStart"/>
      <w:r w:rsidRPr="00FB2E94">
        <w:rPr>
          <w:sz w:val="28"/>
          <w:szCs w:val="28"/>
        </w:rPr>
        <w:t>Мардасова</w:t>
      </w:r>
      <w:proofErr w:type="spellEnd"/>
      <w:r w:rsidRPr="00FB2E94">
        <w:rPr>
          <w:sz w:val="28"/>
          <w:szCs w:val="28"/>
        </w:rPr>
        <w:t xml:space="preserve"> Ю.А. - 171,34 тыс. рублей, ООО «</w:t>
      </w:r>
      <w:proofErr w:type="spellStart"/>
      <w:r w:rsidRPr="00FB2E94">
        <w:rPr>
          <w:sz w:val="28"/>
          <w:szCs w:val="28"/>
        </w:rPr>
        <w:t>Артмотоспорт</w:t>
      </w:r>
      <w:proofErr w:type="spellEnd"/>
      <w:r w:rsidRPr="00FB2E94">
        <w:rPr>
          <w:sz w:val="28"/>
          <w:szCs w:val="28"/>
        </w:rPr>
        <w:t>» - 168,67 тыс. рублей, ООО «Инициатива Поиск Творчество Эксперимент» - 131,60 тыс. рублей, ИП Зайцев С.В. - 123,94 тыс. рублей, ИП Тарасов С.И. - 123,07</w:t>
      </w:r>
      <w:r w:rsidR="00772C88" w:rsidRPr="00FB2E94">
        <w:rPr>
          <w:sz w:val="28"/>
          <w:szCs w:val="28"/>
        </w:rPr>
        <w:t> </w:t>
      </w:r>
      <w:r w:rsidRPr="00FB2E94">
        <w:rPr>
          <w:sz w:val="28"/>
          <w:szCs w:val="28"/>
        </w:rPr>
        <w:t xml:space="preserve">тыс. рублей, ИП </w:t>
      </w:r>
      <w:proofErr w:type="spellStart"/>
      <w:r w:rsidRPr="00FB2E94">
        <w:rPr>
          <w:sz w:val="28"/>
          <w:szCs w:val="28"/>
        </w:rPr>
        <w:t>Мелкумян</w:t>
      </w:r>
      <w:proofErr w:type="spellEnd"/>
      <w:r w:rsidRPr="00FB2E94">
        <w:rPr>
          <w:sz w:val="28"/>
          <w:szCs w:val="28"/>
        </w:rPr>
        <w:t xml:space="preserve"> Э.А. - 108,25</w:t>
      </w:r>
      <w:proofErr w:type="gramEnd"/>
      <w:r w:rsidRPr="00FB2E94">
        <w:rPr>
          <w:sz w:val="28"/>
          <w:szCs w:val="28"/>
        </w:rPr>
        <w:t xml:space="preserve"> тыс. рублей, ИП </w:t>
      </w:r>
      <w:proofErr w:type="spellStart"/>
      <w:r w:rsidRPr="00FB2E94">
        <w:rPr>
          <w:sz w:val="28"/>
          <w:szCs w:val="28"/>
        </w:rPr>
        <w:t>Авакова</w:t>
      </w:r>
      <w:proofErr w:type="spellEnd"/>
      <w:r w:rsidRPr="00FB2E94">
        <w:rPr>
          <w:sz w:val="28"/>
          <w:szCs w:val="28"/>
        </w:rPr>
        <w:t xml:space="preserve"> З.Ю. - 94,53 тыс. рублей и др.</w:t>
      </w:r>
    </w:p>
    <w:p w:rsidR="00FB2E94" w:rsidRPr="00FB2E94" w:rsidRDefault="00FB2E94" w:rsidP="00FB2E94">
      <w:pPr>
        <w:tabs>
          <w:tab w:val="left" w:pos="709"/>
        </w:tabs>
        <w:ind w:left="-567" w:firstLine="709"/>
        <w:contextualSpacing/>
        <w:jc w:val="both"/>
        <w:rPr>
          <w:sz w:val="28"/>
          <w:szCs w:val="28"/>
        </w:rPr>
      </w:pPr>
      <w:r w:rsidRPr="00FB2E94">
        <w:rPr>
          <w:sz w:val="28"/>
          <w:szCs w:val="28"/>
        </w:rPr>
        <w:t xml:space="preserve">По </w:t>
      </w:r>
      <w:r w:rsidRPr="00FB2E94">
        <w:rPr>
          <w:b/>
          <w:sz w:val="28"/>
          <w:szCs w:val="28"/>
        </w:rPr>
        <w:t xml:space="preserve">налогу, взимаемому в связи с упрощенной системой налогообложения, </w:t>
      </w:r>
      <w:r w:rsidRPr="00FB2E94">
        <w:rPr>
          <w:sz w:val="28"/>
          <w:szCs w:val="28"/>
        </w:rPr>
        <w:t xml:space="preserve">недоимка увеличилась на 27,00 тыс. рублей или на 0,3 процента и по состоянию на 01.01.2022 составила 10 764,00 тыс. рублей. Крупнейшими должниками являются: </w:t>
      </w:r>
      <w:proofErr w:type="gramStart"/>
      <w:r w:rsidRPr="00FB2E94">
        <w:rPr>
          <w:sz w:val="28"/>
          <w:szCs w:val="28"/>
        </w:rPr>
        <w:t>ИП Толстиков Р.Ю. - 2 580,60 тыс. рублей, ООО</w:t>
      </w:r>
      <w:r w:rsidR="00772C88" w:rsidRPr="00FB2E94">
        <w:rPr>
          <w:sz w:val="28"/>
          <w:szCs w:val="28"/>
        </w:rPr>
        <w:t> </w:t>
      </w:r>
      <w:r w:rsidRPr="00FB2E94">
        <w:rPr>
          <w:sz w:val="28"/>
          <w:szCs w:val="28"/>
        </w:rPr>
        <w:t>«</w:t>
      </w:r>
      <w:proofErr w:type="spellStart"/>
      <w:r w:rsidRPr="00FB2E94">
        <w:rPr>
          <w:sz w:val="28"/>
          <w:szCs w:val="28"/>
        </w:rPr>
        <w:t>Инфоконсалт</w:t>
      </w:r>
      <w:proofErr w:type="spellEnd"/>
      <w:r w:rsidRPr="00FB2E94">
        <w:rPr>
          <w:sz w:val="28"/>
          <w:szCs w:val="28"/>
        </w:rPr>
        <w:t>» - 1 261,13 тыс. рублей, ООО «</w:t>
      </w:r>
      <w:proofErr w:type="spellStart"/>
      <w:r w:rsidRPr="00FB2E94">
        <w:rPr>
          <w:sz w:val="28"/>
          <w:szCs w:val="28"/>
        </w:rPr>
        <w:t>Бинат</w:t>
      </w:r>
      <w:proofErr w:type="spellEnd"/>
      <w:r w:rsidRPr="00FB2E94">
        <w:rPr>
          <w:sz w:val="28"/>
          <w:szCs w:val="28"/>
        </w:rPr>
        <w:t>» - 239,41 тыс. рублей, ООО «</w:t>
      </w:r>
      <w:proofErr w:type="spellStart"/>
      <w:r w:rsidRPr="00FB2E94">
        <w:rPr>
          <w:sz w:val="28"/>
          <w:szCs w:val="28"/>
        </w:rPr>
        <w:t>Сервисгеофизика</w:t>
      </w:r>
      <w:proofErr w:type="spellEnd"/>
      <w:r w:rsidRPr="00FB2E94">
        <w:rPr>
          <w:sz w:val="28"/>
          <w:szCs w:val="28"/>
        </w:rPr>
        <w:t xml:space="preserve">» - 227,65 тыс. рублей, ИП </w:t>
      </w:r>
      <w:proofErr w:type="spellStart"/>
      <w:r w:rsidRPr="00FB2E94">
        <w:rPr>
          <w:sz w:val="28"/>
          <w:szCs w:val="28"/>
        </w:rPr>
        <w:t>Николян</w:t>
      </w:r>
      <w:proofErr w:type="spellEnd"/>
      <w:r w:rsidRPr="00FB2E94">
        <w:rPr>
          <w:sz w:val="28"/>
          <w:szCs w:val="28"/>
        </w:rPr>
        <w:t xml:space="preserve"> А.Р. - 215,54 тыс. рублей, ИП Новиков А.О. - 206,63 тыс. рублей, ИП Никитин Д.В. - 150,63 тыс. рублей, ИП </w:t>
      </w:r>
      <w:proofErr w:type="spellStart"/>
      <w:r w:rsidRPr="00FB2E94">
        <w:rPr>
          <w:sz w:val="28"/>
          <w:szCs w:val="28"/>
        </w:rPr>
        <w:t>Камалян</w:t>
      </w:r>
      <w:proofErr w:type="spellEnd"/>
      <w:r w:rsidRPr="00FB2E94">
        <w:rPr>
          <w:sz w:val="28"/>
          <w:szCs w:val="28"/>
        </w:rPr>
        <w:t xml:space="preserve"> Г.А. - 129,13 тыс. рублей, ИП </w:t>
      </w:r>
      <w:proofErr w:type="spellStart"/>
      <w:r w:rsidRPr="00FB2E94">
        <w:rPr>
          <w:sz w:val="28"/>
          <w:szCs w:val="28"/>
        </w:rPr>
        <w:t>Агибалов</w:t>
      </w:r>
      <w:proofErr w:type="spellEnd"/>
      <w:r w:rsidRPr="00FB2E94">
        <w:rPr>
          <w:sz w:val="28"/>
          <w:szCs w:val="28"/>
        </w:rPr>
        <w:t xml:space="preserve"> В.С. - 116,60 тыс. рублей, ООО</w:t>
      </w:r>
      <w:proofErr w:type="gramEnd"/>
      <w:r w:rsidRPr="00FB2E94">
        <w:rPr>
          <w:sz w:val="28"/>
          <w:szCs w:val="28"/>
        </w:rPr>
        <w:t xml:space="preserve"> «</w:t>
      </w:r>
      <w:proofErr w:type="spellStart"/>
      <w:r w:rsidRPr="00FB2E94">
        <w:rPr>
          <w:sz w:val="28"/>
          <w:szCs w:val="28"/>
        </w:rPr>
        <w:t>ДорстройКавказ</w:t>
      </w:r>
      <w:proofErr w:type="spellEnd"/>
      <w:r w:rsidRPr="00FB2E94">
        <w:rPr>
          <w:sz w:val="28"/>
          <w:szCs w:val="28"/>
        </w:rPr>
        <w:t>» - 105,58 тыс. рублей и др.</w:t>
      </w:r>
    </w:p>
    <w:p w:rsidR="00FB2E94" w:rsidRPr="00FB2E94" w:rsidRDefault="00FB2E94" w:rsidP="00FB2E94">
      <w:pPr>
        <w:tabs>
          <w:tab w:val="left" w:pos="709"/>
        </w:tabs>
        <w:ind w:left="-567" w:firstLine="709"/>
        <w:contextualSpacing/>
        <w:jc w:val="both"/>
        <w:rPr>
          <w:sz w:val="28"/>
          <w:szCs w:val="28"/>
        </w:rPr>
      </w:pPr>
      <w:r w:rsidRPr="00FB2E94">
        <w:rPr>
          <w:sz w:val="28"/>
          <w:szCs w:val="28"/>
        </w:rPr>
        <w:t xml:space="preserve">По </w:t>
      </w:r>
      <w:r w:rsidRPr="00FB2E94">
        <w:rPr>
          <w:b/>
          <w:sz w:val="28"/>
          <w:szCs w:val="28"/>
        </w:rPr>
        <w:t xml:space="preserve">налогу, взимаемому в связи с применением патентной системы налогообложения, </w:t>
      </w:r>
      <w:r w:rsidRPr="00FB2E94">
        <w:rPr>
          <w:sz w:val="28"/>
          <w:szCs w:val="28"/>
        </w:rPr>
        <w:t xml:space="preserve">недоимка увеличилась на 3 685,00 тыс. рублей или в 6,1 раза и по состоянию на 01.01.2022 составила 4 413,00 тыс. рублей. Должниками являются: </w:t>
      </w:r>
      <w:proofErr w:type="gramStart"/>
      <w:r w:rsidRPr="00FB2E94">
        <w:rPr>
          <w:sz w:val="28"/>
          <w:szCs w:val="28"/>
        </w:rPr>
        <w:t xml:space="preserve">ИП Косарев И.А. - 246,44 тыс. рублей, ИП Ткаченко А.И. - 132,94 тыс. рублей, ИП </w:t>
      </w:r>
      <w:proofErr w:type="spellStart"/>
      <w:r w:rsidRPr="00FB2E94">
        <w:rPr>
          <w:sz w:val="28"/>
          <w:szCs w:val="28"/>
        </w:rPr>
        <w:t>Богатырев</w:t>
      </w:r>
      <w:proofErr w:type="spellEnd"/>
      <w:r w:rsidRPr="00FB2E94">
        <w:rPr>
          <w:sz w:val="28"/>
          <w:szCs w:val="28"/>
        </w:rPr>
        <w:t xml:space="preserve"> Б.М. - 80,00 тыс. рублей, ИП </w:t>
      </w:r>
      <w:proofErr w:type="spellStart"/>
      <w:r w:rsidRPr="00FB2E94">
        <w:rPr>
          <w:sz w:val="28"/>
          <w:szCs w:val="28"/>
        </w:rPr>
        <w:t>Бидов</w:t>
      </w:r>
      <w:proofErr w:type="spellEnd"/>
      <w:r w:rsidRPr="00FB2E94">
        <w:rPr>
          <w:sz w:val="28"/>
          <w:szCs w:val="28"/>
        </w:rPr>
        <w:t xml:space="preserve"> А.Р. - 77,23 тыс. рублей, ИП Дерябин И.А. - 73,99 тыс. рублей, ИП Сергеева Е.Н. - 72,16 тыс. рублей, ИП</w:t>
      </w:r>
      <w:r w:rsidR="00772C88" w:rsidRPr="00FB2E94">
        <w:rPr>
          <w:sz w:val="28"/>
          <w:szCs w:val="28"/>
        </w:rPr>
        <w:t> </w:t>
      </w:r>
      <w:r w:rsidRPr="00FB2E94">
        <w:rPr>
          <w:sz w:val="28"/>
          <w:szCs w:val="28"/>
        </w:rPr>
        <w:t xml:space="preserve">Михайлова Е.Г. - 72,11 тыс. рублей, ИП </w:t>
      </w:r>
      <w:proofErr w:type="spellStart"/>
      <w:r w:rsidRPr="00FB2E94">
        <w:rPr>
          <w:sz w:val="28"/>
          <w:szCs w:val="28"/>
        </w:rPr>
        <w:t>Суязов</w:t>
      </w:r>
      <w:proofErr w:type="spellEnd"/>
      <w:r w:rsidRPr="00FB2E94">
        <w:rPr>
          <w:sz w:val="28"/>
          <w:szCs w:val="28"/>
        </w:rPr>
        <w:t xml:space="preserve"> А.А. - 64,95 тыс. рублей, ИП</w:t>
      </w:r>
      <w:r w:rsidR="00772C88" w:rsidRPr="00FB2E94">
        <w:rPr>
          <w:sz w:val="28"/>
          <w:szCs w:val="28"/>
        </w:rPr>
        <w:t> </w:t>
      </w:r>
      <w:r w:rsidRPr="00FB2E94">
        <w:rPr>
          <w:sz w:val="28"/>
          <w:szCs w:val="28"/>
        </w:rPr>
        <w:t>Абрамов Э.Р.</w:t>
      </w:r>
      <w:proofErr w:type="gramEnd"/>
      <w:r w:rsidRPr="00FB2E94">
        <w:rPr>
          <w:sz w:val="28"/>
          <w:szCs w:val="28"/>
        </w:rPr>
        <w:t xml:space="preserve"> - 63,20 тыс. рублей, ИП </w:t>
      </w:r>
      <w:proofErr w:type="spellStart"/>
      <w:r w:rsidRPr="00FB2E94">
        <w:rPr>
          <w:sz w:val="28"/>
          <w:szCs w:val="28"/>
        </w:rPr>
        <w:t>Постнова</w:t>
      </w:r>
      <w:proofErr w:type="spellEnd"/>
      <w:r w:rsidRPr="00FB2E94">
        <w:rPr>
          <w:sz w:val="28"/>
          <w:szCs w:val="28"/>
        </w:rPr>
        <w:t xml:space="preserve"> И.А. - 63,06 тыс. рублей и др.</w:t>
      </w:r>
    </w:p>
    <w:p w:rsidR="00FB2E94" w:rsidRPr="00FB2E94" w:rsidRDefault="00FB2E94" w:rsidP="00FB2E94">
      <w:pPr>
        <w:tabs>
          <w:tab w:val="left" w:pos="709"/>
        </w:tabs>
        <w:ind w:left="-567" w:firstLine="709"/>
        <w:contextualSpacing/>
        <w:jc w:val="both"/>
        <w:rPr>
          <w:sz w:val="28"/>
          <w:szCs w:val="28"/>
        </w:rPr>
      </w:pPr>
      <w:r w:rsidRPr="00FB2E94">
        <w:rPr>
          <w:sz w:val="28"/>
          <w:szCs w:val="28"/>
        </w:rPr>
        <w:t xml:space="preserve">По </w:t>
      </w:r>
      <w:r w:rsidRPr="00FB2E94">
        <w:rPr>
          <w:b/>
          <w:sz w:val="28"/>
          <w:szCs w:val="28"/>
        </w:rPr>
        <w:t>единому сельскохозяйственному налогу</w:t>
      </w:r>
      <w:r w:rsidRPr="00FB2E94">
        <w:rPr>
          <w:sz w:val="28"/>
          <w:szCs w:val="28"/>
        </w:rPr>
        <w:t xml:space="preserve"> недоимка снизилась на 159,00 тыс. рублей или на 68,5 процента и по состоянию на 01.01.2022 составила 73,00 тыс. рублей. Должниками являются: ООО «Агрокомбинат Ставрополь» - 47,64 тыс. рублей, ИП </w:t>
      </w:r>
      <w:proofErr w:type="spellStart"/>
      <w:r w:rsidRPr="00FB2E94">
        <w:rPr>
          <w:sz w:val="28"/>
          <w:szCs w:val="28"/>
        </w:rPr>
        <w:t>Караев</w:t>
      </w:r>
      <w:proofErr w:type="spellEnd"/>
      <w:r w:rsidRPr="00FB2E94">
        <w:rPr>
          <w:sz w:val="28"/>
          <w:szCs w:val="28"/>
        </w:rPr>
        <w:t xml:space="preserve"> И.Я. - 17,47 тыс. рублей, ИП </w:t>
      </w:r>
      <w:proofErr w:type="spellStart"/>
      <w:r w:rsidRPr="00FB2E94">
        <w:rPr>
          <w:sz w:val="28"/>
          <w:szCs w:val="28"/>
        </w:rPr>
        <w:t>Токалов</w:t>
      </w:r>
      <w:proofErr w:type="spellEnd"/>
      <w:r w:rsidRPr="00FB2E94">
        <w:rPr>
          <w:sz w:val="28"/>
          <w:szCs w:val="28"/>
        </w:rPr>
        <w:t> Б.И. - 5,37 тыс. рублей, ИП Магда Е.Е. - 2,52 тыс. рублей.</w:t>
      </w:r>
    </w:p>
    <w:p w:rsidR="00FB2E94" w:rsidRPr="00FB2E94" w:rsidRDefault="00FB2E94" w:rsidP="00FB2E94">
      <w:pPr>
        <w:pStyle w:val="af5"/>
        <w:ind w:left="-567" w:firstLine="709"/>
        <w:jc w:val="both"/>
        <w:rPr>
          <w:sz w:val="28"/>
          <w:szCs w:val="28"/>
        </w:rPr>
      </w:pPr>
      <w:r w:rsidRPr="00FB2E94">
        <w:rPr>
          <w:sz w:val="28"/>
          <w:szCs w:val="28"/>
        </w:rPr>
        <w:t xml:space="preserve">По </w:t>
      </w:r>
      <w:r w:rsidRPr="00FB2E94">
        <w:rPr>
          <w:b/>
          <w:sz w:val="28"/>
          <w:szCs w:val="28"/>
        </w:rPr>
        <w:t xml:space="preserve">налогу на имущество физических лиц </w:t>
      </w:r>
      <w:r w:rsidRPr="00FB2E94">
        <w:rPr>
          <w:sz w:val="28"/>
          <w:szCs w:val="28"/>
        </w:rPr>
        <w:t xml:space="preserve">недоимка снизилась на 5 163,00 тыс. рублей или на 3,4 процента и по состоянию на 01.01.2022 </w:t>
      </w:r>
      <w:r w:rsidRPr="00FB2E94">
        <w:rPr>
          <w:sz w:val="28"/>
          <w:szCs w:val="28"/>
        </w:rPr>
        <w:lastRenderedPageBreak/>
        <w:t xml:space="preserve">составила 146 232,00 тыс. рублей. Крупнейшими должниками являются: </w:t>
      </w:r>
      <w:proofErr w:type="spellStart"/>
      <w:proofErr w:type="gramStart"/>
      <w:r w:rsidRPr="00FB2E94">
        <w:rPr>
          <w:sz w:val="28"/>
          <w:szCs w:val="28"/>
        </w:rPr>
        <w:t>Меграбян</w:t>
      </w:r>
      <w:proofErr w:type="spellEnd"/>
      <w:r w:rsidRPr="00FB2E94">
        <w:rPr>
          <w:sz w:val="28"/>
          <w:szCs w:val="28"/>
        </w:rPr>
        <w:t xml:space="preserve"> А.А. - 4 187,58 тыс. рублей, </w:t>
      </w:r>
      <w:proofErr w:type="spellStart"/>
      <w:r w:rsidRPr="00FB2E94">
        <w:rPr>
          <w:sz w:val="28"/>
          <w:szCs w:val="28"/>
        </w:rPr>
        <w:t>Силютин</w:t>
      </w:r>
      <w:proofErr w:type="spellEnd"/>
      <w:r w:rsidRPr="00FB2E94">
        <w:rPr>
          <w:sz w:val="28"/>
          <w:szCs w:val="28"/>
        </w:rPr>
        <w:t xml:space="preserve"> С.Ю. - 2 409,98 тыс. рублей, </w:t>
      </w:r>
      <w:proofErr w:type="spellStart"/>
      <w:r w:rsidRPr="00FB2E94">
        <w:rPr>
          <w:sz w:val="28"/>
          <w:szCs w:val="28"/>
        </w:rPr>
        <w:t>Чумахидзе</w:t>
      </w:r>
      <w:proofErr w:type="spellEnd"/>
      <w:r w:rsidRPr="00FB2E94">
        <w:rPr>
          <w:sz w:val="28"/>
          <w:szCs w:val="28"/>
        </w:rPr>
        <w:t xml:space="preserve"> М.У. - 1 834,41 тыс. рублей, </w:t>
      </w:r>
      <w:proofErr w:type="spellStart"/>
      <w:r w:rsidRPr="00FB2E94">
        <w:rPr>
          <w:sz w:val="28"/>
          <w:szCs w:val="28"/>
        </w:rPr>
        <w:t>Долженко</w:t>
      </w:r>
      <w:proofErr w:type="spellEnd"/>
      <w:r w:rsidRPr="00FB2E94">
        <w:rPr>
          <w:sz w:val="28"/>
          <w:szCs w:val="28"/>
        </w:rPr>
        <w:t xml:space="preserve"> С.С. - 1 831,10 тыс. рублей, Рустамов Д.Ш. - 1 252,44 тыс. рублей, </w:t>
      </w:r>
      <w:proofErr w:type="spellStart"/>
      <w:r w:rsidRPr="00FB2E94">
        <w:rPr>
          <w:sz w:val="28"/>
          <w:szCs w:val="28"/>
        </w:rPr>
        <w:t>Каибханов</w:t>
      </w:r>
      <w:proofErr w:type="spellEnd"/>
      <w:r w:rsidRPr="00FB2E94">
        <w:rPr>
          <w:sz w:val="28"/>
          <w:szCs w:val="28"/>
        </w:rPr>
        <w:t xml:space="preserve"> К.Р. - 1 173,36 тыс. рублей, </w:t>
      </w:r>
      <w:proofErr w:type="spellStart"/>
      <w:r w:rsidRPr="00FB2E94">
        <w:rPr>
          <w:sz w:val="28"/>
          <w:szCs w:val="28"/>
        </w:rPr>
        <w:t>Ягубов</w:t>
      </w:r>
      <w:proofErr w:type="spellEnd"/>
      <w:r w:rsidRPr="00FB2E94">
        <w:rPr>
          <w:sz w:val="28"/>
          <w:szCs w:val="28"/>
        </w:rPr>
        <w:t xml:space="preserve"> О.В. - 1 171,16</w:t>
      </w:r>
      <w:r w:rsidR="00772C88" w:rsidRPr="00FB2E94">
        <w:rPr>
          <w:sz w:val="28"/>
          <w:szCs w:val="28"/>
        </w:rPr>
        <w:t> </w:t>
      </w:r>
      <w:r w:rsidRPr="00FB2E94">
        <w:rPr>
          <w:sz w:val="28"/>
          <w:szCs w:val="28"/>
        </w:rPr>
        <w:t xml:space="preserve">тыс. рублей, </w:t>
      </w:r>
      <w:proofErr w:type="spellStart"/>
      <w:r w:rsidRPr="00FB2E94">
        <w:rPr>
          <w:sz w:val="28"/>
          <w:szCs w:val="28"/>
        </w:rPr>
        <w:t>Мхоян</w:t>
      </w:r>
      <w:proofErr w:type="spellEnd"/>
      <w:r w:rsidRPr="00FB2E94">
        <w:rPr>
          <w:sz w:val="28"/>
          <w:szCs w:val="28"/>
        </w:rPr>
        <w:t xml:space="preserve"> А.Ж. - 1 164,71 тыс. рублей, </w:t>
      </w:r>
      <w:proofErr w:type="spellStart"/>
      <w:r w:rsidRPr="00FB2E94">
        <w:rPr>
          <w:sz w:val="28"/>
          <w:szCs w:val="28"/>
        </w:rPr>
        <w:t>Тебуев</w:t>
      </w:r>
      <w:proofErr w:type="spellEnd"/>
      <w:r w:rsidRPr="00FB2E94">
        <w:rPr>
          <w:sz w:val="28"/>
          <w:szCs w:val="28"/>
        </w:rPr>
        <w:t> Н.Б. - 1</w:t>
      </w:r>
      <w:proofErr w:type="gramEnd"/>
      <w:r w:rsidRPr="00FB2E94">
        <w:rPr>
          <w:sz w:val="28"/>
          <w:szCs w:val="28"/>
        </w:rPr>
        <w:t> 160,97</w:t>
      </w:r>
      <w:r w:rsidR="00772C88" w:rsidRPr="00FB2E94">
        <w:rPr>
          <w:sz w:val="28"/>
          <w:szCs w:val="28"/>
        </w:rPr>
        <w:t> </w:t>
      </w:r>
      <w:r w:rsidRPr="00FB2E94">
        <w:rPr>
          <w:sz w:val="28"/>
          <w:szCs w:val="28"/>
        </w:rPr>
        <w:t xml:space="preserve">тыс. рублей, </w:t>
      </w:r>
      <w:proofErr w:type="spellStart"/>
      <w:r w:rsidRPr="00FB2E94">
        <w:rPr>
          <w:sz w:val="28"/>
          <w:szCs w:val="28"/>
        </w:rPr>
        <w:t>Николян</w:t>
      </w:r>
      <w:proofErr w:type="spellEnd"/>
      <w:r w:rsidRPr="00FB2E94">
        <w:rPr>
          <w:sz w:val="28"/>
          <w:szCs w:val="28"/>
        </w:rPr>
        <w:t xml:space="preserve"> А.Р. - 1 080,44 тыс. рублей</w:t>
      </w:r>
      <w:r w:rsidRPr="00FB2E94">
        <w:rPr>
          <w:color w:val="FF0000"/>
          <w:sz w:val="28"/>
          <w:szCs w:val="28"/>
        </w:rPr>
        <w:t xml:space="preserve"> </w:t>
      </w:r>
      <w:r w:rsidRPr="00FB2E94">
        <w:rPr>
          <w:sz w:val="28"/>
          <w:szCs w:val="28"/>
        </w:rPr>
        <w:t>и др.</w:t>
      </w:r>
    </w:p>
    <w:p w:rsidR="00FB2E94" w:rsidRPr="00FB2E94" w:rsidRDefault="00FB2E94" w:rsidP="00772C88">
      <w:pPr>
        <w:tabs>
          <w:tab w:val="left" w:pos="709"/>
        </w:tabs>
        <w:ind w:left="-567" w:right="141" w:firstLine="709"/>
        <w:contextualSpacing/>
        <w:jc w:val="both"/>
        <w:rPr>
          <w:sz w:val="28"/>
          <w:szCs w:val="28"/>
        </w:rPr>
      </w:pPr>
      <w:r w:rsidRPr="00FB2E94">
        <w:rPr>
          <w:b/>
          <w:sz w:val="28"/>
          <w:szCs w:val="28"/>
        </w:rPr>
        <w:t>По земельному налогу с физических лиц</w:t>
      </w:r>
      <w:r w:rsidRPr="00FB2E94">
        <w:rPr>
          <w:sz w:val="28"/>
          <w:szCs w:val="28"/>
        </w:rPr>
        <w:t xml:space="preserve"> недоимка снизилась на 40 933,00 тыс. рублей или на 47,2 процента и по состоянию на 01.01.2022 составила 45 718,00 тыс. рублей. Основными должниками являются: </w:t>
      </w:r>
      <w:proofErr w:type="spellStart"/>
      <w:proofErr w:type="gramStart"/>
      <w:r w:rsidRPr="00FB2E94">
        <w:rPr>
          <w:sz w:val="28"/>
          <w:szCs w:val="28"/>
        </w:rPr>
        <w:t>Гаджиахмедов</w:t>
      </w:r>
      <w:proofErr w:type="spellEnd"/>
      <w:r w:rsidRPr="00FB2E94">
        <w:rPr>
          <w:sz w:val="28"/>
          <w:szCs w:val="28"/>
        </w:rPr>
        <w:t xml:space="preserve"> К.Р. - 2 413,58 тыс. рублей, Утин М.В. - 2 371,35 тыс. рублей, Калинин В.Г. - 707,22</w:t>
      </w:r>
      <w:r w:rsidR="00772C88" w:rsidRPr="00FB2E94">
        <w:rPr>
          <w:sz w:val="28"/>
          <w:szCs w:val="28"/>
        </w:rPr>
        <w:t> </w:t>
      </w:r>
      <w:r w:rsidRPr="00FB2E94">
        <w:rPr>
          <w:sz w:val="28"/>
          <w:szCs w:val="28"/>
        </w:rPr>
        <w:t xml:space="preserve">тыс. рублей, </w:t>
      </w:r>
      <w:proofErr w:type="spellStart"/>
      <w:r w:rsidRPr="00FB2E94">
        <w:rPr>
          <w:sz w:val="28"/>
          <w:szCs w:val="28"/>
        </w:rPr>
        <w:t>Сидько</w:t>
      </w:r>
      <w:proofErr w:type="spellEnd"/>
      <w:r w:rsidRPr="00FB2E94">
        <w:rPr>
          <w:sz w:val="28"/>
          <w:szCs w:val="28"/>
        </w:rPr>
        <w:t xml:space="preserve"> А.В. - 510,04 тыс. рублей, </w:t>
      </w:r>
      <w:proofErr w:type="spellStart"/>
      <w:r w:rsidRPr="00FB2E94">
        <w:rPr>
          <w:sz w:val="28"/>
          <w:szCs w:val="28"/>
        </w:rPr>
        <w:t>Грагян</w:t>
      </w:r>
      <w:proofErr w:type="spellEnd"/>
      <w:r w:rsidRPr="00FB2E94">
        <w:rPr>
          <w:sz w:val="28"/>
          <w:szCs w:val="28"/>
        </w:rPr>
        <w:t xml:space="preserve"> П.М. - 440,36 тыс. рублей, Дереза Е.В. - 379,16 тыс. рублей, Головченко В.Е. - 359,06 тыс. рублей, </w:t>
      </w:r>
      <w:proofErr w:type="spellStart"/>
      <w:r w:rsidRPr="00FB2E94">
        <w:rPr>
          <w:sz w:val="28"/>
          <w:szCs w:val="28"/>
        </w:rPr>
        <w:t>Захариадис</w:t>
      </w:r>
      <w:proofErr w:type="spellEnd"/>
      <w:r w:rsidRPr="00FB2E94">
        <w:rPr>
          <w:sz w:val="28"/>
          <w:szCs w:val="28"/>
        </w:rPr>
        <w:t xml:space="preserve"> </w:t>
      </w:r>
      <w:proofErr w:type="spellStart"/>
      <w:r w:rsidRPr="00FB2E94">
        <w:rPr>
          <w:sz w:val="28"/>
          <w:szCs w:val="28"/>
        </w:rPr>
        <w:t>Павлос</w:t>
      </w:r>
      <w:proofErr w:type="spellEnd"/>
      <w:r w:rsidRPr="00FB2E94">
        <w:rPr>
          <w:sz w:val="28"/>
          <w:szCs w:val="28"/>
        </w:rPr>
        <w:t xml:space="preserve"> - 295,50 тыс. рублей, Вальтер Н.В. - 288,09 тыс. рублей, Абрамян А.А. - 269,30 тыс</w:t>
      </w:r>
      <w:proofErr w:type="gramEnd"/>
      <w:r w:rsidRPr="00FB2E94">
        <w:rPr>
          <w:sz w:val="28"/>
          <w:szCs w:val="28"/>
        </w:rPr>
        <w:t>. рублей и др.</w:t>
      </w:r>
    </w:p>
    <w:p w:rsidR="00FB2E94" w:rsidRPr="00FB2E94" w:rsidRDefault="00FB2E94" w:rsidP="00FB2E94">
      <w:pPr>
        <w:pStyle w:val="af4"/>
        <w:tabs>
          <w:tab w:val="left" w:pos="709"/>
        </w:tabs>
        <w:ind w:left="-567" w:firstLine="709"/>
        <w:jc w:val="both"/>
        <w:rPr>
          <w:sz w:val="28"/>
          <w:szCs w:val="28"/>
        </w:rPr>
      </w:pPr>
      <w:r w:rsidRPr="00FB2E94">
        <w:rPr>
          <w:sz w:val="28"/>
          <w:szCs w:val="28"/>
        </w:rPr>
        <w:t>По</w:t>
      </w:r>
      <w:r w:rsidRPr="00FB2E94">
        <w:rPr>
          <w:b/>
          <w:sz w:val="28"/>
          <w:szCs w:val="28"/>
        </w:rPr>
        <w:t xml:space="preserve"> земельному налогу с организаций</w:t>
      </w:r>
      <w:r w:rsidRPr="00FB2E94">
        <w:rPr>
          <w:sz w:val="28"/>
          <w:szCs w:val="28"/>
        </w:rPr>
        <w:t xml:space="preserve"> недоимка увеличилась на 2 163,00 тыс. рублей или на 16,6 процента и по состоянию на 01.01.2022 составила 15 232,00 тыс. рублей. Крупнейшими должниками являются: </w:t>
      </w:r>
      <w:proofErr w:type="gramStart"/>
      <w:r w:rsidRPr="00FB2E94">
        <w:rPr>
          <w:sz w:val="28"/>
          <w:szCs w:val="28"/>
        </w:rPr>
        <w:t>ООО «Экстра» - 2 157,68 тыс. рублей, ООО «Крон» - 1 483,48 тыс. рублей, Некоммерческая организация «Ставропольский краевой Союз научных и инженерных организаций» - 1 051,11 тыс. рублей, АО «</w:t>
      </w:r>
      <w:proofErr w:type="spellStart"/>
      <w:r w:rsidRPr="00FB2E94">
        <w:rPr>
          <w:sz w:val="28"/>
          <w:szCs w:val="28"/>
        </w:rPr>
        <w:t>Биком</w:t>
      </w:r>
      <w:proofErr w:type="spellEnd"/>
      <w:r w:rsidRPr="00FB2E94">
        <w:rPr>
          <w:sz w:val="28"/>
          <w:szCs w:val="28"/>
        </w:rPr>
        <w:t>» - 493,82 тыс. рублей, ООО «Торг-Опт» - 458,94 тыс. рублей, ООО «Капитал» - 404,03 тыс. рублей, ООО Ставропольская строительная компания «</w:t>
      </w:r>
      <w:proofErr w:type="spellStart"/>
      <w:r w:rsidRPr="00FB2E94">
        <w:rPr>
          <w:sz w:val="28"/>
          <w:szCs w:val="28"/>
        </w:rPr>
        <w:t>Бин</w:t>
      </w:r>
      <w:proofErr w:type="spellEnd"/>
      <w:r w:rsidRPr="00FB2E94">
        <w:rPr>
          <w:sz w:val="28"/>
          <w:szCs w:val="28"/>
        </w:rPr>
        <w:t xml:space="preserve">» - 403,92 тыс. рублей, ООО «ПО </w:t>
      </w:r>
      <w:proofErr w:type="spellStart"/>
      <w:r w:rsidRPr="00FB2E94">
        <w:rPr>
          <w:sz w:val="28"/>
          <w:szCs w:val="28"/>
        </w:rPr>
        <w:t>Агротехпром</w:t>
      </w:r>
      <w:proofErr w:type="spellEnd"/>
      <w:r w:rsidRPr="00FB2E94">
        <w:rPr>
          <w:sz w:val="28"/>
          <w:szCs w:val="28"/>
        </w:rPr>
        <w:t>» - 260,90 тыс. рублей, СНТ «Дубки-2» - 212,57 тыс. рублей, СНТ</w:t>
      </w:r>
      <w:proofErr w:type="gramEnd"/>
      <w:r w:rsidRPr="00FB2E94">
        <w:rPr>
          <w:sz w:val="28"/>
          <w:szCs w:val="28"/>
        </w:rPr>
        <w:t xml:space="preserve"> «Северное-2» - 194,87 тыс. рублей и др.</w:t>
      </w:r>
    </w:p>
    <w:p w:rsidR="00FB2E94" w:rsidRPr="00FB2E94" w:rsidRDefault="00FB2E94" w:rsidP="00FB2E94">
      <w:pPr>
        <w:tabs>
          <w:tab w:val="left" w:pos="142"/>
          <w:tab w:val="left" w:pos="709"/>
        </w:tabs>
        <w:ind w:left="-567" w:firstLine="709"/>
        <w:contextualSpacing/>
        <w:jc w:val="both"/>
        <w:rPr>
          <w:sz w:val="28"/>
          <w:szCs w:val="28"/>
        </w:rPr>
      </w:pPr>
      <w:r w:rsidRPr="00FB2E94">
        <w:rPr>
          <w:sz w:val="28"/>
          <w:szCs w:val="28"/>
        </w:rPr>
        <w:t>Задолженность по неналоговым доходам в бюджет города по состоянию на 01.01.2022 составила 135 680,09 тыс. рублей (по данным администраторов доходных источников - комитета по управлению муниципальным имуществом города Ставрополя, комитета градостроительства администрации города Ставрополя, администраций районов города Ставрополя и комитета экономического развития и торговли администрации города Ставрополя).</w:t>
      </w:r>
    </w:p>
    <w:p w:rsidR="00FB2E94" w:rsidRPr="00FB2E94" w:rsidRDefault="00FB2E94" w:rsidP="00FB2E94">
      <w:pPr>
        <w:tabs>
          <w:tab w:val="left" w:pos="142"/>
          <w:tab w:val="left" w:pos="709"/>
        </w:tabs>
        <w:ind w:left="-567" w:firstLine="709"/>
        <w:contextualSpacing/>
        <w:jc w:val="both"/>
        <w:rPr>
          <w:sz w:val="28"/>
          <w:szCs w:val="28"/>
        </w:rPr>
      </w:pPr>
      <w:r w:rsidRPr="00FB2E94">
        <w:rPr>
          <w:sz w:val="28"/>
          <w:szCs w:val="28"/>
        </w:rPr>
        <w:t>За отчетный период задолженность по неналоговым доходам в бюджет города снизилась на 53 411,82 тыс. рублей или на 28,2 процента по сравнению с данными по состоянию на 01.01.2021.</w:t>
      </w:r>
    </w:p>
    <w:p w:rsidR="00FB2E94" w:rsidRDefault="00FB2E94" w:rsidP="00FB2E94">
      <w:pPr>
        <w:tabs>
          <w:tab w:val="left" w:pos="0"/>
          <w:tab w:val="left" w:pos="142"/>
          <w:tab w:val="left" w:pos="709"/>
        </w:tabs>
        <w:ind w:left="-567" w:firstLine="709"/>
        <w:contextualSpacing/>
        <w:jc w:val="both"/>
        <w:rPr>
          <w:sz w:val="28"/>
          <w:szCs w:val="28"/>
        </w:rPr>
      </w:pPr>
      <w:r w:rsidRPr="00FB2E94">
        <w:rPr>
          <w:sz w:val="28"/>
          <w:szCs w:val="28"/>
        </w:rPr>
        <w:t>Структура задолженности по неналоговым доходам в бюджет города приведена в таблице:</w:t>
      </w:r>
    </w:p>
    <w:p w:rsidR="00FB2E94" w:rsidRPr="00677571" w:rsidRDefault="00FB2E94" w:rsidP="00FB2E94">
      <w:pPr>
        <w:ind w:right="-2"/>
        <w:jc w:val="right"/>
        <w:rPr>
          <w:sz w:val="24"/>
          <w:szCs w:val="24"/>
        </w:rPr>
      </w:pPr>
      <w:r w:rsidRPr="00677571">
        <w:rPr>
          <w:sz w:val="24"/>
          <w:szCs w:val="24"/>
        </w:rPr>
        <w:t>(тыс. руб.)</w:t>
      </w:r>
    </w:p>
    <w:tbl>
      <w:tblPr>
        <w:tblStyle w:val="ad"/>
        <w:tblW w:w="0" w:type="auto"/>
        <w:tblInd w:w="-459" w:type="dxa"/>
        <w:tblBorders>
          <w:bottom w:val="none" w:sz="0" w:space="0" w:color="auto"/>
        </w:tblBorders>
        <w:tblLook w:val="04A0"/>
      </w:tblPr>
      <w:tblGrid>
        <w:gridCol w:w="567"/>
        <w:gridCol w:w="3969"/>
        <w:gridCol w:w="1418"/>
        <w:gridCol w:w="1417"/>
        <w:gridCol w:w="1418"/>
        <w:gridCol w:w="1134"/>
      </w:tblGrid>
      <w:tr w:rsidR="00677571" w:rsidTr="00677571">
        <w:tc>
          <w:tcPr>
            <w:tcW w:w="567" w:type="dxa"/>
            <w:vMerge w:val="restart"/>
          </w:tcPr>
          <w:p w:rsidR="00677571" w:rsidRPr="00FB2E94" w:rsidRDefault="00677571" w:rsidP="00916B88">
            <w:pPr>
              <w:jc w:val="center"/>
              <w:rPr>
                <w:bCs/>
                <w:sz w:val="24"/>
                <w:szCs w:val="24"/>
              </w:rPr>
            </w:pPr>
            <w:r w:rsidRPr="00FB2E94">
              <w:rPr>
                <w:bCs/>
                <w:sz w:val="24"/>
                <w:szCs w:val="24"/>
              </w:rPr>
              <w:t xml:space="preserve">№ </w:t>
            </w:r>
            <w:proofErr w:type="spellStart"/>
            <w:proofErr w:type="gramStart"/>
            <w:r w:rsidRPr="00FB2E94">
              <w:rPr>
                <w:bCs/>
                <w:sz w:val="24"/>
                <w:szCs w:val="24"/>
              </w:rPr>
              <w:t>п</w:t>
            </w:r>
            <w:proofErr w:type="spellEnd"/>
            <w:proofErr w:type="gramEnd"/>
            <w:r w:rsidRPr="00FB2E94">
              <w:rPr>
                <w:bCs/>
                <w:sz w:val="24"/>
                <w:szCs w:val="24"/>
              </w:rPr>
              <w:t>/</w:t>
            </w:r>
            <w:proofErr w:type="spellStart"/>
            <w:r w:rsidRPr="00FB2E94">
              <w:rPr>
                <w:bCs/>
                <w:sz w:val="24"/>
                <w:szCs w:val="24"/>
              </w:rPr>
              <w:t>п</w:t>
            </w:r>
            <w:proofErr w:type="spellEnd"/>
          </w:p>
        </w:tc>
        <w:tc>
          <w:tcPr>
            <w:tcW w:w="3969" w:type="dxa"/>
            <w:vMerge w:val="restart"/>
          </w:tcPr>
          <w:p w:rsidR="00677571" w:rsidRPr="00FB2E94" w:rsidRDefault="00677571" w:rsidP="00916B88">
            <w:pPr>
              <w:jc w:val="center"/>
              <w:rPr>
                <w:bCs/>
                <w:sz w:val="24"/>
                <w:szCs w:val="24"/>
              </w:rPr>
            </w:pPr>
            <w:r w:rsidRPr="00FB2E94">
              <w:rPr>
                <w:bCs/>
                <w:sz w:val="24"/>
                <w:szCs w:val="24"/>
              </w:rPr>
              <w:t xml:space="preserve">Наименование </w:t>
            </w:r>
          </w:p>
          <w:p w:rsidR="00677571" w:rsidRPr="00FB2E94" w:rsidRDefault="00677571" w:rsidP="00916B88">
            <w:pPr>
              <w:jc w:val="center"/>
              <w:rPr>
                <w:bCs/>
                <w:sz w:val="24"/>
                <w:szCs w:val="24"/>
              </w:rPr>
            </w:pPr>
            <w:r w:rsidRPr="00FB2E94">
              <w:rPr>
                <w:bCs/>
                <w:sz w:val="24"/>
                <w:szCs w:val="24"/>
              </w:rPr>
              <w:t>источника доходов</w:t>
            </w:r>
          </w:p>
        </w:tc>
        <w:tc>
          <w:tcPr>
            <w:tcW w:w="2835" w:type="dxa"/>
            <w:gridSpan w:val="2"/>
          </w:tcPr>
          <w:p w:rsidR="00677571" w:rsidRPr="00FB2E94" w:rsidRDefault="00677571" w:rsidP="00916B88">
            <w:pPr>
              <w:jc w:val="center"/>
              <w:rPr>
                <w:bCs/>
                <w:sz w:val="24"/>
                <w:szCs w:val="24"/>
              </w:rPr>
            </w:pPr>
            <w:r w:rsidRPr="00FB2E94">
              <w:rPr>
                <w:sz w:val="24"/>
                <w:szCs w:val="24"/>
              </w:rPr>
              <w:t xml:space="preserve">Сумма задолженности по неналоговым доходам по состоянию </w:t>
            </w:r>
            <w:proofErr w:type="gramStart"/>
            <w:r w:rsidRPr="00FB2E94">
              <w:rPr>
                <w:sz w:val="24"/>
                <w:szCs w:val="24"/>
              </w:rPr>
              <w:t>на</w:t>
            </w:r>
            <w:proofErr w:type="gramEnd"/>
            <w:r w:rsidRPr="00FB2E94">
              <w:rPr>
                <w:sz w:val="24"/>
                <w:szCs w:val="24"/>
              </w:rPr>
              <w:t>:</w:t>
            </w:r>
          </w:p>
        </w:tc>
        <w:tc>
          <w:tcPr>
            <w:tcW w:w="2552" w:type="dxa"/>
            <w:gridSpan w:val="2"/>
          </w:tcPr>
          <w:p w:rsidR="00677571" w:rsidRPr="00FB2E94" w:rsidRDefault="00677571" w:rsidP="00916B88">
            <w:pPr>
              <w:ind w:right="-288"/>
              <w:contextualSpacing/>
              <w:jc w:val="center"/>
              <w:rPr>
                <w:sz w:val="24"/>
                <w:szCs w:val="24"/>
              </w:rPr>
            </w:pPr>
            <w:r w:rsidRPr="00FB2E94">
              <w:rPr>
                <w:sz w:val="24"/>
                <w:szCs w:val="24"/>
              </w:rPr>
              <w:t>Отклонение</w:t>
            </w:r>
          </w:p>
          <w:p w:rsidR="00677571" w:rsidRPr="00FB2E94" w:rsidRDefault="00677571" w:rsidP="00916B88">
            <w:pPr>
              <w:jc w:val="center"/>
              <w:rPr>
                <w:bCs/>
                <w:sz w:val="24"/>
                <w:szCs w:val="24"/>
              </w:rPr>
            </w:pPr>
          </w:p>
        </w:tc>
      </w:tr>
      <w:tr w:rsidR="00677571" w:rsidTr="00677571">
        <w:tc>
          <w:tcPr>
            <w:tcW w:w="567" w:type="dxa"/>
            <w:vMerge/>
            <w:vAlign w:val="center"/>
          </w:tcPr>
          <w:p w:rsidR="00677571" w:rsidRDefault="00677571" w:rsidP="00677571">
            <w:pPr>
              <w:ind w:right="-2"/>
              <w:rPr>
                <w:sz w:val="28"/>
                <w:szCs w:val="28"/>
              </w:rPr>
            </w:pPr>
          </w:p>
        </w:tc>
        <w:tc>
          <w:tcPr>
            <w:tcW w:w="3969" w:type="dxa"/>
            <w:vMerge/>
            <w:vAlign w:val="center"/>
          </w:tcPr>
          <w:p w:rsidR="00677571" w:rsidRDefault="00677571" w:rsidP="00677571">
            <w:pPr>
              <w:ind w:right="-2"/>
              <w:rPr>
                <w:sz w:val="28"/>
                <w:szCs w:val="28"/>
              </w:rPr>
            </w:pPr>
          </w:p>
        </w:tc>
        <w:tc>
          <w:tcPr>
            <w:tcW w:w="1418" w:type="dxa"/>
          </w:tcPr>
          <w:p w:rsidR="00677571" w:rsidRPr="00FB2E94" w:rsidRDefault="00677571" w:rsidP="00916B88">
            <w:pPr>
              <w:jc w:val="both"/>
              <w:rPr>
                <w:bCs/>
                <w:sz w:val="24"/>
                <w:szCs w:val="24"/>
              </w:rPr>
            </w:pPr>
            <w:r w:rsidRPr="00FB2E94">
              <w:rPr>
                <w:bCs/>
                <w:sz w:val="24"/>
                <w:szCs w:val="24"/>
              </w:rPr>
              <w:t>01.01.2021</w:t>
            </w:r>
          </w:p>
        </w:tc>
        <w:tc>
          <w:tcPr>
            <w:tcW w:w="1417" w:type="dxa"/>
          </w:tcPr>
          <w:p w:rsidR="00677571" w:rsidRPr="00FB2E94" w:rsidRDefault="00677571" w:rsidP="00916B88">
            <w:pPr>
              <w:jc w:val="both"/>
              <w:rPr>
                <w:bCs/>
                <w:sz w:val="24"/>
                <w:szCs w:val="24"/>
                <w:lang w:val="en-US"/>
              </w:rPr>
            </w:pPr>
            <w:r w:rsidRPr="00FB2E94">
              <w:rPr>
                <w:bCs/>
                <w:sz w:val="24"/>
                <w:szCs w:val="24"/>
              </w:rPr>
              <w:t>01.</w:t>
            </w:r>
            <w:r w:rsidRPr="00FB2E94">
              <w:rPr>
                <w:bCs/>
                <w:sz w:val="24"/>
                <w:szCs w:val="24"/>
                <w:lang w:val="en-US"/>
              </w:rPr>
              <w:t>0</w:t>
            </w:r>
            <w:r w:rsidRPr="00FB2E94">
              <w:rPr>
                <w:bCs/>
                <w:sz w:val="24"/>
                <w:szCs w:val="24"/>
              </w:rPr>
              <w:t>1.2022</w:t>
            </w:r>
          </w:p>
        </w:tc>
        <w:tc>
          <w:tcPr>
            <w:tcW w:w="1418" w:type="dxa"/>
            <w:vAlign w:val="center"/>
          </w:tcPr>
          <w:p w:rsidR="00677571" w:rsidRPr="00FB2E94" w:rsidRDefault="00677571" w:rsidP="00916B88">
            <w:pPr>
              <w:jc w:val="center"/>
              <w:rPr>
                <w:bCs/>
                <w:sz w:val="24"/>
                <w:szCs w:val="24"/>
              </w:rPr>
            </w:pPr>
            <w:r w:rsidRPr="00FB2E94">
              <w:rPr>
                <w:bCs/>
                <w:sz w:val="24"/>
                <w:szCs w:val="24"/>
              </w:rPr>
              <w:t>сумма</w:t>
            </w:r>
          </w:p>
        </w:tc>
        <w:tc>
          <w:tcPr>
            <w:tcW w:w="1134" w:type="dxa"/>
            <w:vAlign w:val="center"/>
          </w:tcPr>
          <w:p w:rsidR="00677571" w:rsidRPr="00FB2E94" w:rsidRDefault="00677571" w:rsidP="00916B88">
            <w:pPr>
              <w:jc w:val="center"/>
              <w:rPr>
                <w:bCs/>
                <w:sz w:val="24"/>
                <w:szCs w:val="24"/>
              </w:rPr>
            </w:pPr>
            <w:r>
              <w:rPr>
                <w:bCs/>
                <w:sz w:val="24"/>
                <w:szCs w:val="24"/>
              </w:rPr>
              <w:t>процент</w:t>
            </w:r>
          </w:p>
        </w:tc>
      </w:tr>
    </w:tbl>
    <w:p w:rsidR="00677571" w:rsidRPr="00677571" w:rsidRDefault="00677571" w:rsidP="00677571">
      <w:pPr>
        <w:ind w:right="-2"/>
        <w:rPr>
          <w:sz w:val="2"/>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1418"/>
        <w:gridCol w:w="1417"/>
        <w:gridCol w:w="1418"/>
        <w:gridCol w:w="1134"/>
      </w:tblGrid>
      <w:tr w:rsidR="00677571" w:rsidRPr="00FB2E94" w:rsidTr="0059163B">
        <w:trPr>
          <w:trHeight w:val="193"/>
          <w:tblHeader/>
        </w:trPr>
        <w:tc>
          <w:tcPr>
            <w:tcW w:w="567" w:type="dxa"/>
            <w:shd w:val="clear" w:color="auto" w:fill="auto"/>
            <w:hideMark/>
          </w:tcPr>
          <w:p w:rsidR="00677571" w:rsidRPr="00FB2E94" w:rsidRDefault="00677571" w:rsidP="00677571">
            <w:pPr>
              <w:jc w:val="center"/>
              <w:rPr>
                <w:sz w:val="24"/>
                <w:szCs w:val="24"/>
              </w:rPr>
            </w:pPr>
            <w:r>
              <w:rPr>
                <w:sz w:val="24"/>
                <w:szCs w:val="24"/>
              </w:rPr>
              <w:t>1</w:t>
            </w:r>
          </w:p>
        </w:tc>
        <w:tc>
          <w:tcPr>
            <w:tcW w:w="3969" w:type="dxa"/>
            <w:shd w:val="clear" w:color="auto" w:fill="auto"/>
            <w:hideMark/>
          </w:tcPr>
          <w:p w:rsidR="00677571" w:rsidRPr="00FB2E94" w:rsidRDefault="00677571" w:rsidP="00677571">
            <w:pPr>
              <w:jc w:val="center"/>
              <w:rPr>
                <w:bCs/>
                <w:iCs/>
                <w:sz w:val="24"/>
                <w:szCs w:val="24"/>
              </w:rPr>
            </w:pPr>
            <w:r>
              <w:rPr>
                <w:bCs/>
                <w:iCs/>
                <w:sz w:val="24"/>
                <w:szCs w:val="24"/>
              </w:rPr>
              <w:t>2</w:t>
            </w:r>
          </w:p>
        </w:tc>
        <w:tc>
          <w:tcPr>
            <w:tcW w:w="1418" w:type="dxa"/>
            <w:shd w:val="clear" w:color="auto" w:fill="auto"/>
            <w:hideMark/>
          </w:tcPr>
          <w:p w:rsidR="00677571" w:rsidRPr="00FB2E94" w:rsidRDefault="00677571" w:rsidP="00677571">
            <w:pPr>
              <w:jc w:val="center"/>
              <w:rPr>
                <w:bCs/>
                <w:iCs/>
                <w:sz w:val="24"/>
                <w:szCs w:val="24"/>
              </w:rPr>
            </w:pPr>
            <w:r>
              <w:rPr>
                <w:bCs/>
                <w:iCs/>
                <w:sz w:val="24"/>
                <w:szCs w:val="24"/>
              </w:rPr>
              <w:t>3</w:t>
            </w:r>
          </w:p>
        </w:tc>
        <w:tc>
          <w:tcPr>
            <w:tcW w:w="1417" w:type="dxa"/>
            <w:shd w:val="clear" w:color="auto" w:fill="auto"/>
            <w:hideMark/>
          </w:tcPr>
          <w:p w:rsidR="00677571" w:rsidRPr="00FB2E94" w:rsidRDefault="00677571" w:rsidP="00677571">
            <w:pPr>
              <w:jc w:val="center"/>
              <w:rPr>
                <w:bCs/>
                <w:iCs/>
                <w:sz w:val="24"/>
                <w:szCs w:val="24"/>
              </w:rPr>
            </w:pPr>
            <w:r>
              <w:rPr>
                <w:bCs/>
                <w:iCs/>
                <w:sz w:val="24"/>
                <w:szCs w:val="24"/>
              </w:rPr>
              <w:t>4</w:t>
            </w:r>
          </w:p>
        </w:tc>
        <w:tc>
          <w:tcPr>
            <w:tcW w:w="1418" w:type="dxa"/>
            <w:shd w:val="clear" w:color="auto" w:fill="auto"/>
            <w:hideMark/>
          </w:tcPr>
          <w:p w:rsidR="00677571" w:rsidRPr="00FB2E94" w:rsidRDefault="00677571" w:rsidP="00677571">
            <w:pPr>
              <w:jc w:val="center"/>
              <w:rPr>
                <w:bCs/>
                <w:iCs/>
                <w:sz w:val="24"/>
                <w:szCs w:val="24"/>
              </w:rPr>
            </w:pPr>
            <w:r>
              <w:rPr>
                <w:bCs/>
                <w:iCs/>
                <w:sz w:val="24"/>
                <w:szCs w:val="24"/>
              </w:rPr>
              <w:t>5</w:t>
            </w:r>
          </w:p>
        </w:tc>
        <w:tc>
          <w:tcPr>
            <w:tcW w:w="1134" w:type="dxa"/>
            <w:shd w:val="clear" w:color="auto" w:fill="auto"/>
            <w:hideMark/>
          </w:tcPr>
          <w:p w:rsidR="00677571" w:rsidRPr="00FB2E94" w:rsidRDefault="00677571" w:rsidP="00677571">
            <w:pPr>
              <w:jc w:val="center"/>
              <w:rPr>
                <w:bCs/>
                <w:iCs/>
                <w:sz w:val="24"/>
                <w:szCs w:val="24"/>
              </w:rPr>
            </w:pPr>
            <w:r>
              <w:rPr>
                <w:bCs/>
                <w:iCs/>
                <w:sz w:val="24"/>
                <w:szCs w:val="24"/>
              </w:rPr>
              <w:t>6</w:t>
            </w:r>
          </w:p>
        </w:tc>
      </w:tr>
      <w:tr w:rsidR="00FB2E94" w:rsidRPr="00FB2E94" w:rsidTr="00677571">
        <w:trPr>
          <w:trHeight w:val="345"/>
        </w:trPr>
        <w:tc>
          <w:tcPr>
            <w:tcW w:w="567" w:type="dxa"/>
            <w:shd w:val="clear" w:color="auto" w:fill="auto"/>
            <w:hideMark/>
          </w:tcPr>
          <w:p w:rsidR="00FB2E94" w:rsidRPr="00FB2E94" w:rsidRDefault="00FB2E94" w:rsidP="00FB2E94">
            <w:pPr>
              <w:jc w:val="center"/>
              <w:rPr>
                <w:sz w:val="24"/>
                <w:szCs w:val="24"/>
              </w:rPr>
            </w:pPr>
          </w:p>
        </w:tc>
        <w:tc>
          <w:tcPr>
            <w:tcW w:w="3969" w:type="dxa"/>
            <w:shd w:val="clear" w:color="auto" w:fill="auto"/>
            <w:hideMark/>
          </w:tcPr>
          <w:p w:rsidR="00FB2E94" w:rsidRPr="00FB2E94" w:rsidRDefault="00FB2E94" w:rsidP="00FB2E94">
            <w:pPr>
              <w:rPr>
                <w:bCs/>
                <w:iCs/>
                <w:sz w:val="24"/>
                <w:szCs w:val="24"/>
              </w:rPr>
            </w:pPr>
            <w:r w:rsidRPr="00FB2E94">
              <w:rPr>
                <w:bCs/>
                <w:iCs/>
                <w:sz w:val="24"/>
                <w:szCs w:val="24"/>
              </w:rPr>
              <w:t>ИТОГО по неналоговым доходам:</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189 091,91</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135 680,09</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-53 411,82</w:t>
            </w:r>
          </w:p>
        </w:tc>
        <w:tc>
          <w:tcPr>
            <w:tcW w:w="1134" w:type="dxa"/>
            <w:shd w:val="clear" w:color="auto" w:fill="auto"/>
            <w:hideMark/>
          </w:tcPr>
          <w:p w:rsidR="00FB2E94" w:rsidRPr="00FB2E94" w:rsidRDefault="00FB2E94" w:rsidP="00FB2E94">
            <w:pPr>
              <w:jc w:val="center"/>
              <w:rPr>
                <w:bCs/>
                <w:iCs/>
                <w:sz w:val="24"/>
                <w:szCs w:val="24"/>
              </w:rPr>
            </w:pPr>
            <w:r w:rsidRPr="00FB2E94">
              <w:rPr>
                <w:bCs/>
                <w:iCs/>
                <w:sz w:val="24"/>
                <w:szCs w:val="24"/>
              </w:rPr>
              <w:t>71,8</w:t>
            </w:r>
          </w:p>
        </w:tc>
      </w:tr>
      <w:tr w:rsidR="00FB2E94" w:rsidRPr="00FB2E94" w:rsidTr="00677571">
        <w:trPr>
          <w:trHeight w:val="1721"/>
        </w:trPr>
        <w:tc>
          <w:tcPr>
            <w:tcW w:w="567" w:type="dxa"/>
            <w:shd w:val="clear" w:color="auto" w:fill="auto"/>
            <w:hideMark/>
          </w:tcPr>
          <w:p w:rsidR="00FB2E94" w:rsidRPr="00FB2E94" w:rsidRDefault="00FB2E94" w:rsidP="00FB2E94">
            <w:pPr>
              <w:jc w:val="center"/>
              <w:rPr>
                <w:sz w:val="24"/>
                <w:szCs w:val="24"/>
              </w:rPr>
            </w:pPr>
            <w:r w:rsidRPr="00FB2E94">
              <w:rPr>
                <w:sz w:val="24"/>
                <w:szCs w:val="24"/>
              </w:rPr>
              <w:lastRenderedPageBreak/>
              <w:t>1.</w:t>
            </w:r>
          </w:p>
        </w:tc>
        <w:tc>
          <w:tcPr>
            <w:tcW w:w="3969" w:type="dxa"/>
            <w:shd w:val="clear" w:color="auto" w:fill="auto"/>
            <w:hideMark/>
          </w:tcPr>
          <w:p w:rsidR="00FB2E94" w:rsidRPr="00FB2E94" w:rsidRDefault="00FB2E94" w:rsidP="00FB2E94">
            <w:pPr>
              <w:rPr>
                <w:sz w:val="24"/>
                <w:szCs w:val="24"/>
              </w:rPr>
            </w:pPr>
            <w:r w:rsidRPr="00FB2E94">
              <w:rPr>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156 275,38</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89 079,53</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-67 195,85</w:t>
            </w:r>
          </w:p>
        </w:tc>
        <w:tc>
          <w:tcPr>
            <w:tcW w:w="1134" w:type="dxa"/>
            <w:shd w:val="clear" w:color="auto" w:fill="auto"/>
            <w:hideMark/>
          </w:tcPr>
          <w:p w:rsidR="00FB2E94" w:rsidRPr="00FB2E94" w:rsidRDefault="00FB2E94" w:rsidP="00FB2E94">
            <w:pPr>
              <w:jc w:val="center"/>
              <w:rPr>
                <w:bCs/>
                <w:iCs/>
                <w:sz w:val="24"/>
                <w:szCs w:val="24"/>
              </w:rPr>
            </w:pPr>
            <w:r w:rsidRPr="00FB2E94">
              <w:rPr>
                <w:bCs/>
                <w:iCs/>
                <w:sz w:val="24"/>
                <w:szCs w:val="24"/>
              </w:rPr>
              <w:t>57,0</w:t>
            </w:r>
          </w:p>
        </w:tc>
      </w:tr>
      <w:tr w:rsidR="00FB2E94" w:rsidRPr="00FB2E94" w:rsidTr="00677571">
        <w:trPr>
          <w:trHeight w:val="1221"/>
        </w:trPr>
        <w:tc>
          <w:tcPr>
            <w:tcW w:w="567" w:type="dxa"/>
            <w:shd w:val="clear" w:color="auto" w:fill="auto"/>
            <w:hideMark/>
          </w:tcPr>
          <w:p w:rsidR="00FB2E94" w:rsidRPr="00FB2E94" w:rsidRDefault="00FB2E94" w:rsidP="00FB2E94">
            <w:pPr>
              <w:jc w:val="center"/>
              <w:rPr>
                <w:sz w:val="24"/>
                <w:szCs w:val="24"/>
              </w:rPr>
            </w:pPr>
            <w:r w:rsidRPr="00FB2E94">
              <w:rPr>
                <w:sz w:val="24"/>
                <w:szCs w:val="24"/>
              </w:rPr>
              <w:t>2.</w:t>
            </w:r>
          </w:p>
        </w:tc>
        <w:tc>
          <w:tcPr>
            <w:tcW w:w="3969" w:type="dxa"/>
            <w:shd w:val="clear" w:color="auto" w:fill="auto"/>
            <w:hideMark/>
          </w:tcPr>
          <w:p w:rsidR="00FB2E94" w:rsidRPr="00FB2E94" w:rsidRDefault="00FB2E94" w:rsidP="00FB2E94">
            <w:pPr>
              <w:rPr>
                <w:sz w:val="24"/>
                <w:szCs w:val="24"/>
              </w:rPr>
            </w:pPr>
            <w:r w:rsidRPr="00FB2E94">
              <w:rPr>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8 121,00</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18 874,50</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10 753,50</w:t>
            </w:r>
          </w:p>
        </w:tc>
        <w:tc>
          <w:tcPr>
            <w:tcW w:w="1134" w:type="dxa"/>
            <w:shd w:val="clear" w:color="auto" w:fill="auto"/>
            <w:hideMark/>
          </w:tcPr>
          <w:p w:rsidR="00FB2E94" w:rsidRPr="00FB2E94" w:rsidRDefault="00FB2E94" w:rsidP="00FB2E94">
            <w:pPr>
              <w:jc w:val="center"/>
              <w:rPr>
                <w:bCs/>
                <w:iCs/>
                <w:sz w:val="24"/>
                <w:szCs w:val="24"/>
              </w:rPr>
            </w:pPr>
            <w:r w:rsidRPr="00FB2E94">
              <w:rPr>
                <w:bCs/>
                <w:iCs/>
                <w:sz w:val="24"/>
                <w:szCs w:val="24"/>
              </w:rPr>
              <w:t>232,4</w:t>
            </w:r>
          </w:p>
        </w:tc>
      </w:tr>
      <w:tr w:rsidR="00FB2E94" w:rsidRPr="00FB2E94" w:rsidTr="00677571">
        <w:trPr>
          <w:trHeight w:val="2300"/>
        </w:trPr>
        <w:tc>
          <w:tcPr>
            <w:tcW w:w="567" w:type="dxa"/>
            <w:shd w:val="clear" w:color="auto" w:fill="auto"/>
            <w:noWrap/>
            <w:hideMark/>
          </w:tcPr>
          <w:p w:rsidR="00FB2E94" w:rsidRPr="00FB2E94" w:rsidRDefault="00FB2E94" w:rsidP="00FB2E94">
            <w:pPr>
              <w:jc w:val="center"/>
              <w:rPr>
                <w:sz w:val="24"/>
                <w:szCs w:val="24"/>
              </w:rPr>
            </w:pPr>
            <w:r w:rsidRPr="00FB2E94">
              <w:rPr>
                <w:sz w:val="24"/>
                <w:szCs w:val="24"/>
              </w:rPr>
              <w:t>3.</w:t>
            </w:r>
          </w:p>
        </w:tc>
        <w:tc>
          <w:tcPr>
            <w:tcW w:w="3969" w:type="dxa"/>
            <w:shd w:val="clear" w:color="auto" w:fill="auto"/>
            <w:hideMark/>
          </w:tcPr>
          <w:p w:rsidR="00FB2E94" w:rsidRPr="00FB2E94" w:rsidRDefault="00FB2E94" w:rsidP="00FB2E94">
            <w:pPr>
              <w:rPr>
                <w:sz w:val="24"/>
                <w:szCs w:val="24"/>
              </w:rPr>
            </w:pPr>
            <w:r w:rsidRPr="00FB2E94">
              <w:rPr>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автономных учреждений) (без учета начислений АО «Теплосеть» по договору аренды от 05.03.2013 № 6602 в размере 21 975,02 тыс. рублей, согласно постановлению администрации города от 20.09.2021 № 2147)</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15 504,16</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19 445,00</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3 940,84</w:t>
            </w:r>
          </w:p>
        </w:tc>
        <w:tc>
          <w:tcPr>
            <w:tcW w:w="1134" w:type="dxa"/>
            <w:shd w:val="clear" w:color="auto" w:fill="auto"/>
            <w:hideMark/>
          </w:tcPr>
          <w:p w:rsidR="00FB2E94" w:rsidRPr="00FB2E94" w:rsidRDefault="00FB2E94" w:rsidP="00FB2E94">
            <w:pPr>
              <w:jc w:val="center"/>
              <w:rPr>
                <w:bCs/>
                <w:iCs/>
                <w:sz w:val="24"/>
                <w:szCs w:val="24"/>
              </w:rPr>
            </w:pPr>
            <w:r w:rsidRPr="00FB2E94">
              <w:rPr>
                <w:bCs/>
                <w:iCs/>
                <w:sz w:val="24"/>
                <w:szCs w:val="24"/>
              </w:rPr>
              <w:t>125,4</w:t>
            </w:r>
          </w:p>
        </w:tc>
      </w:tr>
      <w:tr w:rsidR="00FB2E94" w:rsidRPr="00FB2E94" w:rsidTr="00677571">
        <w:trPr>
          <w:trHeight w:val="557"/>
        </w:trPr>
        <w:tc>
          <w:tcPr>
            <w:tcW w:w="567" w:type="dxa"/>
            <w:shd w:val="clear" w:color="auto" w:fill="auto"/>
            <w:noWrap/>
            <w:hideMark/>
          </w:tcPr>
          <w:p w:rsidR="00FB2E94" w:rsidRPr="00FB2E94" w:rsidRDefault="00FB2E94" w:rsidP="00FB2E94">
            <w:pPr>
              <w:jc w:val="center"/>
              <w:rPr>
                <w:sz w:val="24"/>
                <w:szCs w:val="24"/>
              </w:rPr>
            </w:pPr>
            <w:r w:rsidRPr="00FB2E94">
              <w:rPr>
                <w:sz w:val="24"/>
                <w:szCs w:val="24"/>
              </w:rPr>
              <w:t>4.</w:t>
            </w:r>
          </w:p>
        </w:tc>
        <w:tc>
          <w:tcPr>
            <w:tcW w:w="3969" w:type="dxa"/>
            <w:shd w:val="clear" w:color="auto" w:fill="auto"/>
            <w:hideMark/>
          </w:tcPr>
          <w:p w:rsidR="00FB2E94" w:rsidRPr="00FB2E94" w:rsidRDefault="00FB2E94" w:rsidP="00FB2E94">
            <w:pPr>
              <w:rPr>
                <w:sz w:val="24"/>
                <w:szCs w:val="24"/>
              </w:rPr>
            </w:pPr>
            <w:r w:rsidRPr="00FB2E94">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39,37</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0,00</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-39,37</w:t>
            </w:r>
          </w:p>
        </w:tc>
        <w:tc>
          <w:tcPr>
            <w:tcW w:w="1134" w:type="dxa"/>
            <w:shd w:val="clear" w:color="auto" w:fill="auto"/>
            <w:hideMark/>
          </w:tcPr>
          <w:p w:rsidR="00FB2E94" w:rsidRPr="00FB2E94" w:rsidRDefault="00FB2E94" w:rsidP="00FB2E94">
            <w:pPr>
              <w:jc w:val="center"/>
              <w:rPr>
                <w:bCs/>
                <w:iCs/>
                <w:sz w:val="24"/>
                <w:szCs w:val="24"/>
              </w:rPr>
            </w:pPr>
            <w:r w:rsidRPr="00FB2E94">
              <w:rPr>
                <w:bCs/>
                <w:iCs/>
                <w:sz w:val="24"/>
                <w:szCs w:val="24"/>
              </w:rPr>
              <w:t>0,0</w:t>
            </w:r>
          </w:p>
        </w:tc>
      </w:tr>
      <w:tr w:rsidR="00FB2E94" w:rsidRPr="00FB2E94" w:rsidTr="00677571">
        <w:trPr>
          <w:trHeight w:val="555"/>
        </w:trPr>
        <w:tc>
          <w:tcPr>
            <w:tcW w:w="567" w:type="dxa"/>
            <w:shd w:val="clear" w:color="auto" w:fill="auto"/>
            <w:noWrap/>
            <w:hideMark/>
          </w:tcPr>
          <w:p w:rsidR="00FB2E94" w:rsidRPr="00FB2E94" w:rsidRDefault="00FB2E94" w:rsidP="00FB2E94">
            <w:pPr>
              <w:jc w:val="center"/>
              <w:rPr>
                <w:sz w:val="24"/>
                <w:szCs w:val="24"/>
              </w:rPr>
            </w:pPr>
            <w:r w:rsidRPr="00FB2E94">
              <w:rPr>
                <w:sz w:val="24"/>
                <w:szCs w:val="24"/>
              </w:rPr>
              <w:t>5.</w:t>
            </w:r>
          </w:p>
        </w:tc>
        <w:tc>
          <w:tcPr>
            <w:tcW w:w="3969" w:type="dxa"/>
            <w:shd w:val="clear" w:color="auto" w:fill="auto"/>
            <w:hideMark/>
          </w:tcPr>
          <w:p w:rsidR="00FB2E94" w:rsidRPr="00FB2E94" w:rsidRDefault="00FB2E94" w:rsidP="00FB2E94">
            <w:pPr>
              <w:rPr>
                <w:sz w:val="24"/>
                <w:szCs w:val="24"/>
              </w:rPr>
            </w:pPr>
            <w:r w:rsidRPr="00FB2E94">
              <w:rPr>
                <w:sz w:val="24"/>
                <w:szCs w:val="24"/>
              </w:rPr>
              <w:t>Прочие поступления от денежных взысканий (штрафов) и иных сумм в возмещение ущерба, зачисляемые в бюджеты городских округов</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57,00</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33,06</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-23,94</w:t>
            </w:r>
          </w:p>
        </w:tc>
        <w:tc>
          <w:tcPr>
            <w:tcW w:w="1134" w:type="dxa"/>
            <w:shd w:val="clear" w:color="auto" w:fill="auto"/>
            <w:hideMark/>
          </w:tcPr>
          <w:p w:rsidR="00FB2E94" w:rsidRPr="00FB2E94" w:rsidRDefault="00FB2E94" w:rsidP="00FB2E94">
            <w:pPr>
              <w:jc w:val="center"/>
              <w:rPr>
                <w:bCs/>
                <w:iCs/>
                <w:sz w:val="24"/>
                <w:szCs w:val="24"/>
              </w:rPr>
            </w:pPr>
            <w:r w:rsidRPr="00FB2E94">
              <w:rPr>
                <w:bCs/>
                <w:iCs/>
                <w:sz w:val="24"/>
                <w:szCs w:val="24"/>
              </w:rPr>
              <w:t>58,0</w:t>
            </w:r>
          </w:p>
        </w:tc>
      </w:tr>
      <w:tr w:rsidR="00FB2E94" w:rsidRPr="00FB2E94" w:rsidTr="00677571">
        <w:trPr>
          <w:trHeight w:val="555"/>
        </w:trPr>
        <w:tc>
          <w:tcPr>
            <w:tcW w:w="567" w:type="dxa"/>
            <w:shd w:val="clear" w:color="auto" w:fill="auto"/>
            <w:noWrap/>
            <w:hideMark/>
          </w:tcPr>
          <w:p w:rsidR="00FB2E94" w:rsidRPr="00FB2E94" w:rsidRDefault="00FB2E94" w:rsidP="00FB2E94">
            <w:pPr>
              <w:jc w:val="center"/>
              <w:rPr>
                <w:sz w:val="24"/>
                <w:szCs w:val="24"/>
              </w:rPr>
            </w:pPr>
            <w:r w:rsidRPr="00FB2E94">
              <w:rPr>
                <w:sz w:val="24"/>
                <w:szCs w:val="24"/>
              </w:rPr>
              <w:t>6.</w:t>
            </w:r>
          </w:p>
        </w:tc>
        <w:tc>
          <w:tcPr>
            <w:tcW w:w="3969" w:type="dxa"/>
            <w:shd w:val="clear" w:color="auto" w:fill="auto"/>
            <w:hideMark/>
          </w:tcPr>
          <w:p w:rsidR="00FB2E94" w:rsidRPr="00FB2E94" w:rsidRDefault="00FB2E94" w:rsidP="00FB2E94">
            <w:pPr>
              <w:rPr>
                <w:sz w:val="24"/>
                <w:szCs w:val="24"/>
              </w:rPr>
            </w:pPr>
            <w:r w:rsidRPr="00FB2E94">
              <w:rPr>
                <w:sz w:val="24"/>
                <w:szCs w:val="24"/>
              </w:rPr>
              <w:t>Плата по договорам на установку и эксплуатацию рекламных конструкций</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0,00</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0,00</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0,00</w:t>
            </w:r>
          </w:p>
        </w:tc>
        <w:tc>
          <w:tcPr>
            <w:tcW w:w="1134" w:type="dxa"/>
            <w:shd w:val="clear" w:color="auto" w:fill="auto"/>
            <w:hideMark/>
          </w:tcPr>
          <w:p w:rsidR="00FB2E94" w:rsidRPr="00FB2E94" w:rsidRDefault="00FB2E94" w:rsidP="00FB2E94">
            <w:pPr>
              <w:jc w:val="center"/>
              <w:rPr>
                <w:bCs/>
                <w:iCs/>
                <w:sz w:val="24"/>
                <w:szCs w:val="24"/>
              </w:rPr>
            </w:pPr>
            <w:r w:rsidRPr="00FB2E94">
              <w:rPr>
                <w:bCs/>
                <w:iCs/>
                <w:sz w:val="24"/>
                <w:szCs w:val="24"/>
              </w:rPr>
              <w:t>0,0</w:t>
            </w:r>
          </w:p>
        </w:tc>
      </w:tr>
      <w:tr w:rsidR="00FB2E94" w:rsidRPr="00FB2E94" w:rsidTr="00677571">
        <w:trPr>
          <w:trHeight w:val="555"/>
        </w:trPr>
        <w:tc>
          <w:tcPr>
            <w:tcW w:w="567" w:type="dxa"/>
            <w:shd w:val="clear" w:color="auto" w:fill="auto"/>
            <w:noWrap/>
            <w:hideMark/>
          </w:tcPr>
          <w:p w:rsidR="00FB2E94" w:rsidRPr="00FB2E94" w:rsidRDefault="00FB2E94" w:rsidP="00FB2E94">
            <w:pPr>
              <w:jc w:val="center"/>
              <w:rPr>
                <w:sz w:val="24"/>
                <w:szCs w:val="24"/>
              </w:rPr>
            </w:pPr>
            <w:r w:rsidRPr="00FB2E94">
              <w:rPr>
                <w:sz w:val="24"/>
                <w:szCs w:val="24"/>
              </w:rPr>
              <w:t>7.</w:t>
            </w:r>
          </w:p>
        </w:tc>
        <w:tc>
          <w:tcPr>
            <w:tcW w:w="3969" w:type="dxa"/>
            <w:shd w:val="clear" w:color="auto" w:fill="auto"/>
            <w:hideMark/>
          </w:tcPr>
          <w:p w:rsidR="00FB2E94" w:rsidRPr="00FB2E94" w:rsidRDefault="00FB2E94" w:rsidP="00FB2E94">
            <w:pPr>
              <w:rPr>
                <w:sz w:val="24"/>
                <w:szCs w:val="24"/>
              </w:rPr>
            </w:pPr>
            <w:r w:rsidRPr="00FB2E94">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5 458,00</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3 967,00</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-1 491,00</w:t>
            </w:r>
          </w:p>
        </w:tc>
        <w:tc>
          <w:tcPr>
            <w:tcW w:w="1134" w:type="dxa"/>
            <w:shd w:val="clear" w:color="auto" w:fill="auto"/>
            <w:hideMark/>
          </w:tcPr>
          <w:p w:rsidR="00FB2E94" w:rsidRPr="00FB2E94" w:rsidRDefault="00FB2E94" w:rsidP="00FB2E94">
            <w:pPr>
              <w:jc w:val="center"/>
              <w:rPr>
                <w:bCs/>
                <w:iCs/>
                <w:sz w:val="24"/>
                <w:szCs w:val="24"/>
              </w:rPr>
            </w:pPr>
            <w:r w:rsidRPr="00FB2E94">
              <w:rPr>
                <w:bCs/>
                <w:iCs/>
                <w:sz w:val="24"/>
                <w:szCs w:val="24"/>
              </w:rPr>
              <w:t>72,7</w:t>
            </w:r>
          </w:p>
        </w:tc>
      </w:tr>
      <w:tr w:rsidR="00FB2E94" w:rsidRPr="00FB2E94" w:rsidTr="00677571">
        <w:trPr>
          <w:trHeight w:val="555"/>
        </w:trPr>
        <w:tc>
          <w:tcPr>
            <w:tcW w:w="567" w:type="dxa"/>
            <w:shd w:val="clear" w:color="auto" w:fill="auto"/>
            <w:noWrap/>
            <w:hideMark/>
          </w:tcPr>
          <w:p w:rsidR="00FB2E94" w:rsidRPr="00FB2E94" w:rsidRDefault="00FB2E94" w:rsidP="00FB2E94">
            <w:pPr>
              <w:jc w:val="center"/>
              <w:rPr>
                <w:sz w:val="24"/>
                <w:szCs w:val="24"/>
              </w:rPr>
            </w:pPr>
            <w:r w:rsidRPr="00FB2E94">
              <w:rPr>
                <w:sz w:val="24"/>
                <w:szCs w:val="24"/>
              </w:rPr>
              <w:t>8.</w:t>
            </w:r>
          </w:p>
        </w:tc>
        <w:tc>
          <w:tcPr>
            <w:tcW w:w="3969" w:type="dxa"/>
            <w:shd w:val="clear" w:color="auto" w:fill="auto"/>
            <w:hideMark/>
          </w:tcPr>
          <w:p w:rsidR="00FB2E94" w:rsidRPr="00FB2E94" w:rsidRDefault="00FB2E94" w:rsidP="00FB2E94">
            <w:pPr>
              <w:rPr>
                <w:sz w:val="24"/>
                <w:szCs w:val="24"/>
              </w:rPr>
            </w:pPr>
            <w:proofErr w:type="gramStart"/>
            <w:r w:rsidRPr="00FB2E94">
              <w:rPr>
                <w:sz w:val="24"/>
                <w:szCs w:val="24"/>
              </w:rPr>
              <w:t xml:space="preserve">Прочие поступления от использования имущества, находящегося в собственности </w:t>
            </w:r>
            <w:r w:rsidRPr="00FB2E94">
              <w:rPr>
                <w:sz w:val="24"/>
                <w:szCs w:val="24"/>
              </w:rPr>
              <w:lastRenderedPageBreak/>
              <w:t>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roofErr w:type="gramEnd"/>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lastRenderedPageBreak/>
              <w:t>3 088,00</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3 215,00</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127,00</w:t>
            </w:r>
          </w:p>
        </w:tc>
        <w:tc>
          <w:tcPr>
            <w:tcW w:w="1134" w:type="dxa"/>
            <w:shd w:val="clear" w:color="auto" w:fill="auto"/>
            <w:hideMark/>
          </w:tcPr>
          <w:p w:rsidR="00FB2E94" w:rsidRPr="00FB2E94" w:rsidRDefault="00FB2E94" w:rsidP="00FB2E94">
            <w:pPr>
              <w:jc w:val="center"/>
              <w:rPr>
                <w:bCs/>
                <w:iCs/>
                <w:sz w:val="24"/>
                <w:szCs w:val="24"/>
              </w:rPr>
            </w:pPr>
            <w:r w:rsidRPr="00FB2E94">
              <w:rPr>
                <w:bCs/>
                <w:iCs/>
                <w:sz w:val="24"/>
                <w:szCs w:val="24"/>
              </w:rPr>
              <w:t>104,1</w:t>
            </w:r>
          </w:p>
        </w:tc>
      </w:tr>
      <w:tr w:rsidR="00FB2E94" w:rsidRPr="00FB2E94" w:rsidTr="00677571">
        <w:trPr>
          <w:trHeight w:val="555"/>
        </w:trPr>
        <w:tc>
          <w:tcPr>
            <w:tcW w:w="567" w:type="dxa"/>
            <w:shd w:val="clear" w:color="auto" w:fill="auto"/>
            <w:noWrap/>
            <w:hideMark/>
          </w:tcPr>
          <w:p w:rsidR="00FB2E94" w:rsidRPr="00FB2E94" w:rsidRDefault="00FB2E94" w:rsidP="00FB2E94">
            <w:pPr>
              <w:jc w:val="center"/>
              <w:rPr>
                <w:sz w:val="24"/>
                <w:szCs w:val="24"/>
              </w:rPr>
            </w:pPr>
            <w:r w:rsidRPr="00FB2E94">
              <w:rPr>
                <w:sz w:val="24"/>
                <w:szCs w:val="24"/>
              </w:rPr>
              <w:lastRenderedPageBreak/>
              <w:t>9.</w:t>
            </w:r>
          </w:p>
        </w:tc>
        <w:tc>
          <w:tcPr>
            <w:tcW w:w="3969" w:type="dxa"/>
            <w:shd w:val="clear" w:color="auto" w:fill="auto"/>
            <w:hideMark/>
          </w:tcPr>
          <w:p w:rsidR="00FB2E94" w:rsidRPr="00FB2E94" w:rsidRDefault="00FB2E94" w:rsidP="00FB2E94">
            <w:pPr>
              <w:rPr>
                <w:sz w:val="24"/>
                <w:szCs w:val="24"/>
              </w:rPr>
            </w:pPr>
            <w:r w:rsidRPr="00FB2E94">
              <w:rPr>
                <w:sz w:val="24"/>
                <w:szCs w:val="24"/>
              </w:rPr>
              <w:t>Платежи, взимаемые органами местного самоуправления (организациями) городских округов за выполнение определенных функций</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549,00</w:t>
            </w:r>
          </w:p>
        </w:tc>
        <w:tc>
          <w:tcPr>
            <w:tcW w:w="1417" w:type="dxa"/>
            <w:shd w:val="clear" w:color="auto" w:fill="auto"/>
            <w:hideMark/>
          </w:tcPr>
          <w:p w:rsidR="00FB2E94" w:rsidRPr="00FB2E94" w:rsidRDefault="00FB2E94" w:rsidP="00FB2E94">
            <w:pPr>
              <w:jc w:val="center"/>
              <w:rPr>
                <w:bCs/>
                <w:iCs/>
                <w:sz w:val="24"/>
                <w:szCs w:val="24"/>
              </w:rPr>
            </w:pPr>
            <w:r w:rsidRPr="00FB2E94">
              <w:rPr>
                <w:bCs/>
                <w:iCs/>
                <w:sz w:val="24"/>
                <w:szCs w:val="24"/>
              </w:rPr>
              <w:t>1 066,00</w:t>
            </w:r>
          </w:p>
        </w:tc>
        <w:tc>
          <w:tcPr>
            <w:tcW w:w="1418" w:type="dxa"/>
            <w:shd w:val="clear" w:color="auto" w:fill="auto"/>
            <w:hideMark/>
          </w:tcPr>
          <w:p w:rsidR="00FB2E94" w:rsidRPr="00FB2E94" w:rsidRDefault="00FB2E94" w:rsidP="00FB2E94">
            <w:pPr>
              <w:jc w:val="center"/>
              <w:rPr>
                <w:bCs/>
                <w:iCs/>
                <w:sz w:val="24"/>
                <w:szCs w:val="24"/>
              </w:rPr>
            </w:pPr>
            <w:r w:rsidRPr="00FB2E94">
              <w:rPr>
                <w:bCs/>
                <w:iCs/>
                <w:sz w:val="24"/>
                <w:szCs w:val="24"/>
              </w:rPr>
              <w:t>517,00</w:t>
            </w:r>
          </w:p>
        </w:tc>
        <w:tc>
          <w:tcPr>
            <w:tcW w:w="1134" w:type="dxa"/>
            <w:shd w:val="clear" w:color="auto" w:fill="auto"/>
            <w:hideMark/>
          </w:tcPr>
          <w:p w:rsidR="00FB2E94" w:rsidRPr="00FB2E94" w:rsidRDefault="00FB2E94" w:rsidP="00FB2E94">
            <w:pPr>
              <w:jc w:val="center"/>
              <w:rPr>
                <w:bCs/>
                <w:iCs/>
                <w:sz w:val="24"/>
                <w:szCs w:val="24"/>
              </w:rPr>
            </w:pPr>
            <w:r w:rsidRPr="00FB2E94">
              <w:rPr>
                <w:bCs/>
                <w:iCs/>
                <w:sz w:val="24"/>
                <w:szCs w:val="24"/>
              </w:rPr>
              <w:t>194,2</w:t>
            </w:r>
          </w:p>
        </w:tc>
      </w:tr>
    </w:tbl>
    <w:p w:rsidR="0059163B" w:rsidRDefault="0059163B" w:rsidP="00DA2DA1">
      <w:pPr>
        <w:ind w:left="-567" w:firstLine="709"/>
        <w:contextualSpacing/>
        <w:jc w:val="both"/>
        <w:rPr>
          <w:sz w:val="28"/>
          <w:szCs w:val="28"/>
        </w:rPr>
      </w:pPr>
    </w:p>
    <w:p w:rsidR="00DA2DA1" w:rsidRPr="00E11578" w:rsidRDefault="00DA2DA1" w:rsidP="00DA2DA1">
      <w:pPr>
        <w:ind w:left="-567" w:firstLine="709"/>
        <w:contextualSpacing/>
        <w:jc w:val="both"/>
        <w:rPr>
          <w:sz w:val="28"/>
          <w:szCs w:val="28"/>
        </w:rPr>
      </w:pPr>
      <w:r w:rsidRPr="00E11578">
        <w:rPr>
          <w:sz w:val="28"/>
          <w:szCs w:val="28"/>
        </w:rPr>
        <w:t>По информации администраторов доходных источников - комитета по управлению муниципальным имуществом города Ставрополя, комитета градостроительства администрации города Ставрополя, комитета экономического развития и торговли администрации города Ставрополя, администраций Ленинского и Октябрьского районов города Ставрополя в 2021 году списание невозможной к взысканию задолженности по неналоговым доходам не производилось.</w:t>
      </w:r>
    </w:p>
    <w:p w:rsidR="00DA2DA1" w:rsidRPr="000F4CB0" w:rsidRDefault="00DA2DA1" w:rsidP="00DA2DA1">
      <w:pPr>
        <w:pStyle w:val="af4"/>
        <w:tabs>
          <w:tab w:val="left" w:pos="709"/>
        </w:tabs>
        <w:ind w:left="-567" w:firstLine="709"/>
        <w:jc w:val="both"/>
        <w:rPr>
          <w:sz w:val="28"/>
          <w:szCs w:val="28"/>
        </w:rPr>
      </w:pPr>
      <w:r w:rsidRPr="00E11578">
        <w:rPr>
          <w:sz w:val="28"/>
          <w:szCs w:val="28"/>
        </w:rPr>
        <w:t>По данным администрации Промышленного района города Ставрополя в 2021 году списана невозможная к взысканию задолженность по административным штрафам, установленным законами субъектов Российской Федерации об административных правонарушениях, за нарушение муниципальных правовых актов в размере 6 472,00 тыс. рублей.</w:t>
      </w:r>
      <w:r w:rsidRPr="000F4CB0">
        <w:rPr>
          <w:sz w:val="28"/>
          <w:szCs w:val="28"/>
        </w:rPr>
        <w:t xml:space="preserve"> </w:t>
      </w:r>
    </w:p>
    <w:p w:rsidR="00FB2E94" w:rsidRPr="00FB2E94" w:rsidRDefault="00FB2E94" w:rsidP="00FB2E94">
      <w:pPr>
        <w:tabs>
          <w:tab w:val="left" w:pos="709"/>
        </w:tabs>
        <w:ind w:left="-567" w:firstLine="709"/>
        <w:contextualSpacing/>
        <w:jc w:val="both"/>
        <w:rPr>
          <w:sz w:val="28"/>
          <w:szCs w:val="28"/>
        </w:rPr>
      </w:pPr>
      <w:r w:rsidRPr="00FB2E94">
        <w:rPr>
          <w:sz w:val="28"/>
          <w:szCs w:val="28"/>
        </w:rPr>
        <w:t xml:space="preserve">По </w:t>
      </w:r>
      <w:r w:rsidRPr="00FB2E94">
        <w:rPr>
          <w:b/>
          <w:sz w:val="28"/>
          <w:szCs w:val="28"/>
        </w:rPr>
        <w:t>доходам, получаемым в виде арендной платы за земельные участки, государственная собственность на которые не разграничена, а также средствам от продажи права на заключение договоров аренды указанных земельных участков</w:t>
      </w:r>
      <w:r w:rsidRPr="00FB2E94">
        <w:rPr>
          <w:sz w:val="28"/>
          <w:szCs w:val="28"/>
        </w:rPr>
        <w:t xml:space="preserve"> задолженность снизилась на 67 195,85 тыс. рублей или на 43,0 процента и по состоянию на 01.01.2022 составила 89 079,53 тыс. рублей. Крупнейшими должниками являются: </w:t>
      </w:r>
      <w:proofErr w:type="gramStart"/>
      <w:r w:rsidRPr="00FB2E94">
        <w:rPr>
          <w:sz w:val="28"/>
          <w:szCs w:val="28"/>
        </w:rPr>
        <w:t>ООО «Ставрополь-Сервис» - 12 138,03 тыс. рублей, ООО «</w:t>
      </w:r>
      <w:proofErr w:type="spellStart"/>
      <w:r w:rsidRPr="00FB2E94">
        <w:rPr>
          <w:sz w:val="28"/>
          <w:szCs w:val="28"/>
        </w:rPr>
        <w:t>Ставнефть</w:t>
      </w:r>
      <w:proofErr w:type="spellEnd"/>
      <w:r w:rsidRPr="00FB2E94">
        <w:rPr>
          <w:sz w:val="28"/>
          <w:szCs w:val="28"/>
        </w:rPr>
        <w:t>» - 9 282,31 тыс. рублей, ООО «</w:t>
      </w:r>
      <w:proofErr w:type="spellStart"/>
      <w:r w:rsidRPr="00FB2E94">
        <w:rPr>
          <w:sz w:val="28"/>
          <w:szCs w:val="28"/>
        </w:rPr>
        <w:t>Торгцентр</w:t>
      </w:r>
      <w:proofErr w:type="spellEnd"/>
      <w:r w:rsidRPr="00FB2E94">
        <w:rPr>
          <w:sz w:val="28"/>
          <w:szCs w:val="28"/>
        </w:rPr>
        <w:t>» - 4 037,48 тыс. рублей, ООО «</w:t>
      </w:r>
      <w:proofErr w:type="spellStart"/>
      <w:r w:rsidRPr="00FB2E94">
        <w:rPr>
          <w:sz w:val="28"/>
          <w:szCs w:val="28"/>
        </w:rPr>
        <w:t>Автодом</w:t>
      </w:r>
      <w:proofErr w:type="spellEnd"/>
      <w:r w:rsidRPr="00FB2E94">
        <w:rPr>
          <w:sz w:val="28"/>
          <w:szCs w:val="28"/>
        </w:rPr>
        <w:t>» - 3 904,40 тыс. рублей, ООО «</w:t>
      </w:r>
      <w:proofErr w:type="spellStart"/>
      <w:r w:rsidRPr="00FB2E94">
        <w:rPr>
          <w:sz w:val="28"/>
          <w:szCs w:val="28"/>
        </w:rPr>
        <w:t>Артстройтехно</w:t>
      </w:r>
      <w:proofErr w:type="spellEnd"/>
      <w:r w:rsidRPr="00FB2E94">
        <w:rPr>
          <w:sz w:val="28"/>
          <w:szCs w:val="28"/>
        </w:rPr>
        <w:t>» - 3 464,78</w:t>
      </w:r>
      <w:r w:rsidR="00772C88" w:rsidRPr="00FB2E94">
        <w:rPr>
          <w:sz w:val="28"/>
          <w:szCs w:val="28"/>
        </w:rPr>
        <w:t> </w:t>
      </w:r>
      <w:r w:rsidRPr="00FB2E94">
        <w:rPr>
          <w:sz w:val="28"/>
          <w:szCs w:val="28"/>
        </w:rPr>
        <w:t>тыс. рублей, ООО «РИТМ-Б» - 2 925,96 тыс. рублей, ООО</w:t>
      </w:r>
      <w:r w:rsidR="00772C88" w:rsidRPr="00FB2E94">
        <w:rPr>
          <w:sz w:val="28"/>
          <w:szCs w:val="28"/>
        </w:rPr>
        <w:t> </w:t>
      </w:r>
      <w:r w:rsidRPr="00FB2E94">
        <w:rPr>
          <w:sz w:val="28"/>
          <w:szCs w:val="28"/>
        </w:rPr>
        <w:t>«</w:t>
      </w:r>
      <w:proofErr w:type="spellStart"/>
      <w:r w:rsidRPr="00FB2E94">
        <w:rPr>
          <w:sz w:val="28"/>
          <w:szCs w:val="28"/>
        </w:rPr>
        <w:t>ЮгСтройСервис</w:t>
      </w:r>
      <w:proofErr w:type="spellEnd"/>
      <w:r w:rsidRPr="00FB2E94">
        <w:rPr>
          <w:sz w:val="28"/>
          <w:szCs w:val="28"/>
        </w:rPr>
        <w:t>» - 2 920,03 тыс. рублей, ООО «Уют Тепло Сервис» - 2 820,44 тыс. рублей, ООО «</w:t>
      </w:r>
      <w:proofErr w:type="spellStart"/>
      <w:r w:rsidRPr="00FB2E94">
        <w:rPr>
          <w:sz w:val="28"/>
          <w:szCs w:val="28"/>
        </w:rPr>
        <w:t>Интерстрой</w:t>
      </w:r>
      <w:proofErr w:type="spellEnd"/>
      <w:r w:rsidRPr="00FB2E94">
        <w:rPr>
          <w:sz w:val="28"/>
          <w:szCs w:val="28"/>
        </w:rPr>
        <w:t>» - 2 557,50 тыс. рублей, ООО «Инициатива поиск творчество</w:t>
      </w:r>
      <w:proofErr w:type="gramEnd"/>
      <w:r w:rsidRPr="00FB2E94">
        <w:rPr>
          <w:sz w:val="28"/>
          <w:szCs w:val="28"/>
        </w:rPr>
        <w:t xml:space="preserve"> эксперимент» - 2 399,26 тыс. рублей и др.</w:t>
      </w:r>
    </w:p>
    <w:p w:rsidR="00FB2E94" w:rsidRPr="00FB2E94" w:rsidRDefault="00FB2E94" w:rsidP="00FB2E94">
      <w:pPr>
        <w:ind w:left="-567" w:firstLine="709"/>
        <w:jc w:val="both"/>
        <w:rPr>
          <w:sz w:val="28"/>
          <w:szCs w:val="28"/>
        </w:rPr>
      </w:pPr>
      <w:r w:rsidRPr="00FB2E94">
        <w:rPr>
          <w:rFonts w:eastAsia="Calibri"/>
          <w:sz w:val="28"/>
          <w:szCs w:val="28"/>
        </w:rPr>
        <w:t>По</w:t>
      </w:r>
      <w:r w:rsidRPr="00FB2E94">
        <w:rPr>
          <w:rFonts w:eastAsia="Calibri"/>
          <w:b/>
          <w:sz w:val="28"/>
          <w:szCs w:val="28"/>
        </w:rPr>
        <w:t xml:space="preserve"> доходам</w:t>
      </w:r>
      <w:r w:rsidRPr="00FB2E94">
        <w:rPr>
          <w:b/>
          <w:sz w:val="28"/>
          <w:szCs w:val="28"/>
        </w:rPr>
        <w:t>, получаемым в виде арендной платы, а также средствам от</w:t>
      </w:r>
      <w:r w:rsidRPr="00FB2E94">
        <w:rPr>
          <w:sz w:val="28"/>
          <w:szCs w:val="28"/>
        </w:rPr>
        <w:t> </w:t>
      </w:r>
      <w:r w:rsidRPr="00FB2E94">
        <w:rPr>
          <w:b/>
          <w:sz w:val="28"/>
          <w:szCs w:val="28"/>
        </w:rPr>
        <w:t>продажи права на заключение договоров аренды за земли, находящиеся в</w:t>
      </w:r>
      <w:r w:rsidRPr="00FB2E94">
        <w:rPr>
          <w:sz w:val="28"/>
          <w:szCs w:val="28"/>
        </w:rPr>
        <w:t> </w:t>
      </w:r>
      <w:r w:rsidRPr="00FB2E94">
        <w:rPr>
          <w:b/>
          <w:sz w:val="28"/>
          <w:szCs w:val="28"/>
        </w:rPr>
        <w:t xml:space="preserve">собственности городских округов, </w:t>
      </w:r>
      <w:r w:rsidRPr="00FB2E94">
        <w:rPr>
          <w:sz w:val="28"/>
          <w:szCs w:val="28"/>
        </w:rPr>
        <w:t xml:space="preserve">задолженность увеличилась на 10 753,50 тыс. рублей или в 2,3 раза и по состоянию на 01.01.2022 составила 18 874,50 тыс. рублей. Основными должниками являются: </w:t>
      </w:r>
      <w:proofErr w:type="gramStart"/>
      <w:r w:rsidRPr="00FB2E94">
        <w:rPr>
          <w:sz w:val="28"/>
          <w:szCs w:val="28"/>
        </w:rPr>
        <w:t>ИП Бондаренко И.Н. - 10 788,42 тыс. рублей, МУП «</w:t>
      </w:r>
      <w:proofErr w:type="spellStart"/>
      <w:r w:rsidRPr="00FB2E94">
        <w:rPr>
          <w:sz w:val="28"/>
          <w:szCs w:val="28"/>
        </w:rPr>
        <w:t>Бытсервис</w:t>
      </w:r>
      <w:proofErr w:type="spellEnd"/>
      <w:r w:rsidRPr="00FB2E94">
        <w:rPr>
          <w:sz w:val="28"/>
          <w:szCs w:val="28"/>
        </w:rPr>
        <w:t xml:space="preserve">» - 2 372,68 тыс. рублей, МАУК «Ставропольский дворец культуры и спорта» города Ставрополя - </w:t>
      </w:r>
      <w:r w:rsidRPr="00FB2E94">
        <w:rPr>
          <w:sz w:val="28"/>
          <w:szCs w:val="28"/>
        </w:rPr>
        <w:lastRenderedPageBreak/>
        <w:t xml:space="preserve">2 076,08 тыс. рублей, ООО «Компас» - 628,36 тыс. рублей, ИП </w:t>
      </w:r>
      <w:proofErr w:type="spellStart"/>
      <w:r w:rsidRPr="00FB2E94">
        <w:rPr>
          <w:sz w:val="28"/>
          <w:szCs w:val="28"/>
        </w:rPr>
        <w:t>Барсегян</w:t>
      </w:r>
      <w:proofErr w:type="spellEnd"/>
      <w:r w:rsidRPr="00FB2E94">
        <w:rPr>
          <w:sz w:val="28"/>
          <w:szCs w:val="28"/>
        </w:rPr>
        <w:t xml:space="preserve"> А.С. - 611,31 тыс. рублей, Муниципальное унитарное автотранспортное предприятие города Ставрополя - 501,28 тыс. рублей, ООО «</w:t>
      </w:r>
      <w:proofErr w:type="spellStart"/>
      <w:r w:rsidRPr="00FB2E94">
        <w:rPr>
          <w:sz w:val="28"/>
          <w:szCs w:val="28"/>
        </w:rPr>
        <w:t>Главстройпроект</w:t>
      </w:r>
      <w:proofErr w:type="spellEnd"/>
      <w:r w:rsidRPr="00FB2E94">
        <w:rPr>
          <w:sz w:val="28"/>
          <w:szCs w:val="28"/>
        </w:rPr>
        <w:t>» - 472,77 тыс. рублей, ИП Петросян А.З. - 471,02 тыс. рублей, ООО</w:t>
      </w:r>
      <w:proofErr w:type="gramEnd"/>
      <w:r w:rsidRPr="00FB2E94">
        <w:rPr>
          <w:sz w:val="28"/>
          <w:szCs w:val="28"/>
        </w:rPr>
        <w:t xml:space="preserve"> Компания «БКС» - 162,94 тыс. рублей, ИП Гридина Е.В. - 108,34 тыс. рублей и др.</w:t>
      </w:r>
    </w:p>
    <w:p w:rsidR="00FB2E94" w:rsidRPr="00FB2E94" w:rsidRDefault="00FB2E94" w:rsidP="00FB2E94">
      <w:pPr>
        <w:ind w:left="-567" w:firstLine="709"/>
        <w:jc w:val="both"/>
        <w:rPr>
          <w:sz w:val="28"/>
          <w:szCs w:val="28"/>
        </w:rPr>
      </w:pPr>
      <w:r w:rsidRPr="00FB2E94">
        <w:rPr>
          <w:sz w:val="28"/>
          <w:szCs w:val="28"/>
        </w:rPr>
        <w:t xml:space="preserve">По </w:t>
      </w:r>
      <w:r w:rsidRPr="00FB2E94">
        <w:rPr>
          <w:b/>
          <w:sz w:val="28"/>
          <w:szCs w:val="28"/>
        </w:rPr>
        <w:t>доходам, получаемым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r w:rsidRPr="00FB2E94">
        <w:rPr>
          <w:sz w:val="28"/>
          <w:szCs w:val="28"/>
        </w:rPr>
        <w:t xml:space="preserve"> задолженность увеличилась на 3 940,84 тыс. рублей или на 25,4 процента и по состоянию на 01.01.2022 составила 19 445,00 тыс. рублей. Крупнейшими должниками являются: </w:t>
      </w:r>
    </w:p>
    <w:p w:rsidR="00FB2E94" w:rsidRPr="00FB2E94" w:rsidRDefault="00FB2E94" w:rsidP="00FB2E94">
      <w:pPr>
        <w:ind w:left="-567" w:firstLine="709"/>
        <w:jc w:val="both"/>
        <w:rPr>
          <w:sz w:val="28"/>
          <w:szCs w:val="28"/>
        </w:rPr>
      </w:pPr>
      <w:r w:rsidRPr="00FB2E94">
        <w:rPr>
          <w:sz w:val="28"/>
          <w:szCs w:val="28"/>
        </w:rPr>
        <w:t xml:space="preserve">по действующим договорам аренды: </w:t>
      </w:r>
    </w:p>
    <w:p w:rsidR="00FB2E94" w:rsidRPr="00FB2E94" w:rsidRDefault="00FB2E94" w:rsidP="00FB2E94">
      <w:pPr>
        <w:ind w:left="-567" w:firstLine="709"/>
        <w:jc w:val="both"/>
        <w:rPr>
          <w:sz w:val="28"/>
          <w:szCs w:val="28"/>
        </w:rPr>
      </w:pPr>
      <w:r w:rsidRPr="00FB2E94">
        <w:rPr>
          <w:sz w:val="28"/>
          <w:szCs w:val="28"/>
        </w:rPr>
        <w:t>АО «Теплосеть» - 11 105,23 тыс. рублей (по состоянию на 29.01.2022 задолженность погашена в полном объеме), ООО «Вита» - Аптека № 290» - 2 454,24 тыс. рублей, ПАО «</w:t>
      </w:r>
      <w:proofErr w:type="spellStart"/>
      <w:r w:rsidRPr="00FB2E94">
        <w:rPr>
          <w:sz w:val="28"/>
          <w:szCs w:val="28"/>
        </w:rPr>
        <w:t>СберБанк</w:t>
      </w:r>
      <w:proofErr w:type="spellEnd"/>
      <w:r w:rsidRPr="00FB2E94">
        <w:rPr>
          <w:sz w:val="28"/>
          <w:szCs w:val="28"/>
        </w:rPr>
        <w:t xml:space="preserve">» - 983,71 тыс. рублей, ФГУП «Охрана» - 468,08 тыс. рублей, АО «Почта России» - 198,01 тыс. рублей, </w:t>
      </w:r>
      <w:proofErr w:type="gramStart"/>
      <w:r w:rsidRPr="00FB2E94">
        <w:rPr>
          <w:sz w:val="28"/>
          <w:szCs w:val="28"/>
        </w:rPr>
        <w:t>ЧУ</w:t>
      </w:r>
      <w:proofErr w:type="gramEnd"/>
      <w:r w:rsidRPr="00FB2E94">
        <w:rPr>
          <w:sz w:val="28"/>
          <w:szCs w:val="28"/>
        </w:rPr>
        <w:t xml:space="preserve"> ДПО «Автошкола № 1» - 152,42 тыс. рублей, ООО «</w:t>
      </w:r>
      <w:proofErr w:type="spellStart"/>
      <w:r w:rsidRPr="00FB2E94">
        <w:rPr>
          <w:sz w:val="28"/>
          <w:szCs w:val="28"/>
        </w:rPr>
        <w:t>Элит-Сервис</w:t>
      </w:r>
      <w:proofErr w:type="spellEnd"/>
      <w:r w:rsidRPr="00FB2E94">
        <w:rPr>
          <w:sz w:val="28"/>
          <w:szCs w:val="28"/>
        </w:rPr>
        <w:t>» - 109,80 тыс. рублей, ПАО</w:t>
      </w:r>
      <w:r w:rsidR="00772C88" w:rsidRPr="00FB2E94">
        <w:rPr>
          <w:sz w:val="28"/>
          <w:szCs w:val="28"/>
        </w:rPr>
        <w:t> </w:t>
      </w:r>
      <w:r w:rsidRPr="00FB2E94">
        <w:rPr>
          <w:sz w:val="28"/>
          <w:szCs w:val="28"/>
        </w:rPr>
        <w:t>«</w:t>
      </w:r>
      <w:proofErr w:type="spellStart"/>
      <w:r w:rsidRPr="00FB2E94">
        <w:rPr>
          <w:sz w:val="28"/>
          <w:szCs w:val="28"/>
        </w:rPr>
        <w:t>Ростелеком</w:t>
      </w:r>
      <w:proofErr w:type="spellEnd"/>
      <w:r w:rsidRPr="00FB2E94">
        <w:rPr>
          <w:sz w:val="28"/>
          <w:szCs w:val="28"/>
        </w:rPr>
        <w:t xml:space="preserve">» - 41,07 тыс. рублей, ИП </w:t>
      </w:r>
      <w:proofErr w:type="spellStart"/>
      <w:r w:rsidRPr="00FB2E94">
        <w:rPr>
          <w:sz w:val="28"/>
          <w:szCs w:val="28"/>
        </w:rPr>
        <w:t>Совва</w:t>
      </w:r>
      <w:proofErr w:type="spellEnd"/>
      <w:r w:rsidRPr="00FB2E94">
        <w:rPr>
          <w:sz w:val="28"/>
          <w:szCs w:val="28"/>
        </w:rPr>
        <w:t xml:space="preserve"> П.Г. - 30,04 тыс. рублей, Некоммерческая организация «Ставропольская краевая коллегия адвокатов» - 17,50 тыс. рублей и др.;</w:t>
      </w:r>
    </w:p>
    <w:p w:rsidR="00FB2E94" w:rsidRPr="00FB2E94" w:rsidRDefault="00FB2E94" w:rsidP="00FB2E94">
      <w:pPr>
        <w:ind w:left="-567" w:firstLine="709"/>
        <w:jc w:val="both"/>
        <w:rPr>
          <w:sz w:val="28"/>
          <w:szCs w:val="28"/>
        </w:rPr>
      </w:pPr>
      <w:r w:rsidRPr="00FB2E94">
        <w:rPr>
          <w:sz w:val="28"/>
          <w:szCs w:val="28"/>
        </w:rPr>
        <w:t xml:space="preserve">по недействующим договорам аренды: </w:t>
      </w:r>
      <w:proofErr w:type="gramStart"/>
      <w:r w:rsidRPr="00FB2E94">
        <w:rPr>
          <w:sz w:val="28"/>
          <w:szCs w:val="28"/>
        </w:rPr>
        <w:t xml:space="preserve">ИП </w:t>
      </w:r>
      <w:proofErr w:type="spellStart"/>
      <w:r w:rsidRPr="00FB2E94">
        <w:rPr>
          <w:sz w:val="28"/>
          <w:szCs w:val="28"/>
        </w:rPr>
        <w:t>Спарилуп</w:t>
      </w:r>
      <w:proofErr w:type="spellEnd"/>
      <w:r w:rsidRPr="00FB2E94">
        <w:rPr>
          <w:sz w:val="28"/>
          <w:szCs w:val="28"/>
        </w:rPr>
        <w:t xml:space="preserve"> А.Н. - 921,75 тыс. рублей, КПРФ - 804,72 тыс. рублей, ИП </w:t>
      </w:r>
      <w:proofErr w:type="spellStart"/>
      <w:r w:rsidRPr="00FB2E94">
        <w:rPr>
          <w:sz w:val="28"/>
          <w:szCs w:val="28"/>
        </w:rPr>
        <w:t>Митичян</w:t>
      </w:r>
      <w:proofErr w:type="spellEnd"/>
      <w:r w:rsidRPr="00FB2E94">
        <w:rPr>
          <w:sz w:val="28"/>
          <w:szCs w:val="28"/>
        </w:rPr>
        <w:t xml:space="preserve"> Л.Р. - 512,37 тыс. рублей, ИП Маслов А.Е. - 419,19 тыс. рублей, ИП </w:t>
      </w:r>
      <w:proofErr w:type="spellStart"/>
      <w:r w:rsidRPr="00FB2E94">
        <w:rPr>
          <w:sz w:val="28"/>
          <w:szCs w:val="28"/>
        </w:rPr>
        <w:t>Майдибор</w:t>
      </w:r>
      <w:proofErr w:type="spellEnd"/>
      <w:r w:rsidRPr="00FB2E94">
        <w:rPr>
          <w:sz w:val="28"/>
          <w:szCs w:val="28"/>
        </w:rPr>
        <w:t xml:space="preserve"> Н.П. - 409,39 тыс. рублей, ООО «</w:t>
      </w:r>
      <w:proofErr w:type="spellStart"/>
      <w:r w:rsidRPr="00FB2E94">
        <w:rPr>
          <w:sz w:val="28"/>
          <w:szCs w:val="28"/>
        </w:rPr>
        <w:t>Суб-Индустрия</w:t>
      </w:r>
      <w:proofErr w:type="spellEnd"/>
      <w:r w:rsidRPr="00FB2E94">
        <w:rPr>
          <w:sz w:val="28"/>
          <w:szCs w:val="28"/>
        </w:rPr>
        <w:t xml:space="preserve">» - 267,79 тыс. рублей, ООО «Управление коммунального хозяйства № 1» - 91,64 тыс. рублей, ИП Жихарева Э.В. - 69,52 тыс. рублей, Звонов В.А. - 56,01 тыс. рублей, ИП </w:t>
      </w:r>
      <w:proofErr w:type="spellStart"/>
      <w:r w:rsidRPr="00FB2E94">
        <w:rPr>
          <w:sz w:val="28"/>
          <w:szCs w:val="28"/>
        </w:rPr>
        <w:t>Шеховцова</w:t>
      </w:r>
      <w:proofErr w:type="spellEnd"/>
      <w:proofErr w:type="gramEnd"/>
      <w:r w:rsidRPr="00FB2E94">
        <w:rPr>
          <w:sz w:val="28"/>
          <w:szCs w:val="28"/>
        </w:rPr>
        <w:t xml:space="preserve"> Н.А. - 44,04 тыс. рублей и др.</w:t>
      </w:r>
    </w:p>
    <w:p w:rsidR="00FB2E94" w:rsidRPr="00FB2E94" w:rsidRDefault="00FB2E94" w:rsidP="00FB2E94">
      <w:pPr>
        <w:ind w:left="-567" w:firstLine="709"/>
        <w:jc w:val="both"/>
        <w:rPr>
          <w:sz w:val="28"/>
          <w:szCs w:val="28"/>
        </w:rPr>
      </w:pPr>
      <w:proofErr w:type="gramStart"/>
      <w:r w:rsidRPr="00FB2E94">
        <w:rPr>
          <w:sz w:val="28"/>
          <w:szCs w:val="28"/>
        </w:rPr>
        <w:t>В 2021 году в рамках досудебной работы комитетом по управлению муниципальным имуществом города Ставрополя в суды различных инстанций подано 185 исковых заявлений о взыскании задолженности по арендной плате и пене по договорам аренды земельных участков, платы за фактическое пользование земельными участками на сумму 137 723,43</w:t>
      </w:r>
      <w:r w:rsidRPr="00FB2E94">
        <w:rPr>
          <w:color w:val="000000"/>
          <w:sz w:val="28"/>
          <w:szCs w:val="28"/>
        </w:rPr>
        <w:t xml:space="preserve"> </w:t>
      </w:r>
      <w:r w:rsidRPr="00FB2E94">
        <w:rPr>
          <w:sz w:val="28"/>
          <w:szCs w:val="28"/>
        </w:rPr>
        <w:t>тыс. рублей, 12 исковых заявлений о взыскании задолженности по договорам аренды за нежилые помещения на</w:t>
      </w:r>
      <w:proofErr w:type="gramEnd"/>
      <w:r w:rsidRPr="00FB2E94">
        <w:rPr>
          <w:sz w:val="28"/>
          <w:szCs w:val="28"/>
        </w:rPr>
        <w:t xml:space="preserve"> сумму 7 740,46 тыс. рублей. </w:t>
      </w:r>
    </w:p>
    <w:p w:rsidR="00FB2E94" w:rsidRPr="00FB2E94" w:rsidRDefault="00FB2E94" w:rsidP="00FB2E94">
      <w:pPr>
        <w:ind w:left="-567" w:firstLine="709"/>
        <w:jc w:val="both"/>
        <w:rPr>
          <w:sz w:val="28"/>
          <w:szCs w:val="28"/>
        </w:rPr>
      </w:pPr>
      <w:r w:rsidRPr="00FB2E94">
        <w:rPr>
          <w:sz w:val="28"/>
          <w:szCs w:val="28"/>
        </w:rPr>
        <w:t xml:space="preserve">В добровольном порядке до вынесения решения судами погашена задолженность в бюджет города в сумме 11 042,21 тыс. рублей. </w:t>
      </w:r>
    </w:p>
    <w:p w:rsidR="00FB2E94" w:rsidRPr="00FB2E94" w:rsidRDefault="00FB2E94" w:rsidP="00FB2E94">
      <w:pPr>
        <w:ind w:left="-567" w:firstLine="709"/>
        <w:jc w:val="both"/>
        <w:rPr>
          <w:sz w:val="28"/>
          <w:szCs w:val="28"/>
        </w:rPr>
      </w:pPr>
      <w:r w:rsidRPr="00FB2E94">
        <w:rPr>
          <w:sz w:val="28"/>
          <w:szCs w:val="28"/>
        </w:rPr>
        <w:t>В службу судебных приставов в отчетном периоде направлено 95 исполнительных листов на сумму 31 298,02 тыс. рублей, взыскано службой судебных приставов 50 421,00 тыс. рублей по арендной плате за земельные участки.</w:t>
      </w:r>
    </w:p>
    <w:p w:rsidR="00FB2E94" w:rsidRPr="00FB2E94" w:rsidRDefault="00FB2E94" w:rsidP="00FB2E94">
      <w:pPr>
        <w:autoSpaceDE w:val="0"/>
        <w:autoSpaceDN w:val="0"/>
        <w:adjustRightInd w:val="0"/>
        <w:ind w:left="-567" w:firstLine="709"/>
        <w:jc w:val="both"/>
        <w:rPr>
          <w:sz w:val="28"/>
          <w:szCs w:val="28"/>
        </w:rPr>
      </w:pPr>
      <w:r w:rsidRPr="00FB2E94">
        <w:rPr>
          <w:sz w:val="28"/>
          <w:szCs w:val="28"/>
        </w:rPr>
        <w:t xml:space="preserve">По </w:t>
      </w:r>
      <w:r w:rsidRPr="00FB2E94">
        <w:rPr>
          <w:b/>
          <w:sz w:val="28"/>
          <w:szCs w:val="28"/>
        </w:rPr>
        <w:t>доходам от перечисления части прибыли, остающейся после уплаты налогов и других обязательных платежей муниципальных унитарных предприятий</w:t>
      </w:r>
      <w:r w:rsidRPr="00FB2E94">
        <w:rPr>
          <w:sz w:val="28"/>
          <w:szCs w:val="28"/>
        </w:rPr>
        <w:t xml:space="preserve">, задолженность по состоянию на 01.01.2022 отсутствует. </w:t>
      </w:r>
    </w:p>
    <w:p w:rsidR="00FB2E94" w:rsidRPr="00FB2E94" w:rsidRDefault="00FB2E94" w:rsidP="00FB2E94">
      <w:pPr>
        <w:autoSpaceDE w:val="0"/>
        <w:autoSpaceDN w:val="0"/>
        <w:adjustRightInd w:val="0"/>
        <w:ind w:left="-567" w:firstLine="709"/>
        <w:jc w:val="both"/>
        <w:rPr>
          <w:sz w:val="28"/>
          <w:szCs w:val="28"/>
        </w:rPr>
      </w:pPr>
      <w:r w:rsidRPr="00FB2E94">
        <w:rPr>
          <w:sz w:val="28"/>
          <w:szCs w:val="28"/>
        </w:rPr>
        <w:t>По</w:t>
      </w:r>
      <w:r w:rsidRPr="00FB2E94">
        <w:rPr>
          <w:b/>
          <w:sz w:val="28"/>
          <w:szCs w:val="28"/>
        </w:rPr>
        <w:t xml:space="preserve"> прочим поступлениям от денежных взысканий (штрафов) и иных сумм в возмещение ущерба, зачисляемых в бюджеты городских округов, </w:t>
      </w:r>
      <w:r w:rsidRPr="00FB2E94">
        <w:rPr>
          <w:sz w:val="28"/>
          <w:szCs w:val="28"/>
        </w:rPr>
        <w:lastRenderedPageBreak/>
        <w:t>задолженность по сравнению с началом года снизилась на 23,94 тыс. рублей или на</w:t>
      </w:r>
      <w:r w:rsidR="00772C88" w:rsidRPr="00FB2E94">
        <w:rPr>
          <w:sz w:val="28"/>
          <w:szCs w:val="28"/>
        </w:rPr>
        <w:t> </w:t>
      </w:r>
      <w:r w:rsidRPr="00FB2E94">
        <w:rPr>
          <w:sz w:val="28"/>
          <w:szCs w:val="28"/>
        </w:rPr>
        <w:t>42,0 процента и по состоянию на 01.01.2022 составила 3</w:t>
      </w:r>
      <w:r w:rsidR="00EE2916">
        <w:rPr>
          <w:sz w:val="28"/>
          <w:szCs w:val="28"/>
        </w:rPr>
        <w:t>3</w:t>
      </w:r>
      <w:r w:rsidRPr="00FB2E94">
        <w:rPr>
          <w:sz w:val="28"/>
          <w:szCs w:val="28"/>
        </w:rPr>
        <w:t xml:space="preserve">,06 тыс. рублей. Должниками являются: Исламов З.И. - 20,63 тыс. рублей, ИП Ерина И.А. - 12,43 тыс. рублей. </w:t>
      </w:r>
    </w:p>
    <w:p w:rsidR="00FB2E94" w:rsidRPr="00FB2E94" w:rsidRDefault="00FB2E94" w:rsidP="00FB2E94">
      <w:pPr>
        <w:autoSpaceDE w:val="0"/>
        <w:autoSpaceDN w:val="0"/>
        <w:adjustRightInd w:val="0"/>
        <w:ind w:left="-567" w:firstLine="709"/>
        <w:jc w:val="both"/>
        <w:rPr>
          <w:sz w:val="28"/>
          <w:szCs w:val="28"/>
        </w:rPr>
      </w:pPr>
      <w:r w:rsidRPr="00FB2E94">
        <w:rPr>
          <w:sz w:val="28"/>
          <w:szCs w:val="28"/>
        </w:rPr>
        <w:t xml:space="preserve">По </w:t>
      </w:r>
      <w:r w:rsidRPr="00FB2E94">
        <w:rPr>
          <w:b/>
          <w:sz w:val="28"/>
          <w:szCs w:val="28"/>
        </w:rPr>
        <w:t>договорам на установку и эксплуатацию рекламных конструкций</w:t>
      </w:r>
      <w:r w:rsidRPr="00FB2E94">
        <w:rPr>
          <w:sz w:val="28"/>
          <w:szCs w:val="28"/>
        </w:rPr>
        <w:t xml:space="preserve"> задолженность по состоянию на 01.01.2022 отсутствует. </w:t>
      </w:r>
    </w:p>
    <w:p w:rsidR="00FB2E94" w:rsidRPr="00FB2E94" w:rsidRDefault="00FB2E94" w:rsidP="00FB2E94">
      <w:pPr>
        <w:autoSpaceDE w:val="0"/>
        <w:autoSpaceDN w:val="0"/>
        <w:adjustRightInd w:val="0"/>
        <w:ind w:left="-567" w:firstLine="709"/>
        <w:jc w:val="both"/>
        <w:rPr>
          <w:sz w:val="28"/>
          <w:szCs w:val="28"/>
        </w:rPr>
      </w:pPr>
      <w:r w:rsidRPr="00FB2E94">
        <w:rPr>
          <w:sz w:val="28"/>
          <w:szCs w:val="28"/>
        </w:rPr>
        <w:t xml:space="preserve">По </w:t>
      </w:r>
      <w:r w:rsidRPr="00FB2E94">
        <w:rPr>
          <w:b/>
          <w:sz w:val="28"/>
          <w:szCs w:val="28"/>
        </w:rPr>
        <w:t>административным штрафам, установленным законами субъектов Российской Федерации об административных правонарушениях, за нарушение муниципальных правовых актов</w:t>
      </w:r>
      <w:r w:rsidRPr="00FB2E94">
        <w:rPr>
          <w:sz w:val="28"/>
          <w:szCs w:val="28"/>
        </w:rPr>
        <w:t xml:space="preserve"> задолженность за отчетный период снизилась на 1 491,00 тыс. рублей или на 27,3 процента и по состоянию на 01.01.2022 составила 3 967 тыс. рублей. Должниками являются: </w:t>
      </w:r>
      <w:proofErr w:type="gramStart"/>
      <w:r w:rsidRPr="00FB2E94">
        <w:rPr>
          <w:sz w:val="28"/>
          <w:szCs w:val="28"/>
        </w:rPr>
        <w:t>ООО УК</w:t>
      </w:r>
      <w:r w:rsidRPr="00FB2E94">
        <w:rPr>
          <w:b/>
          <w:sz w:val="28"/>
          <w:szCs w:val="28"/>
        </w:rPr>
        <w:t> </w:t>
      </w:r>
      <w:r w:rsidRPr="00FB2E94">
        <w:rPr>
          <w:sz w:val="28"/>
          <w:szCs w:val="28"/>
        </w:rPr>
        <w:t xml:space="preserve">«Реконструкция» - 102,00 тыс. рублей, </w:t>
      </w:r>
      <w:proofErr w:type="spellStart"/>
      <w:r w:rsidRPr="00FB2E94">
        <w:rPr>
          <w:sz w:val="28"/>
          <w:szCs w:val="28"/>
        </w:rPr>
        <w:t>Валюга</w:t>
      </w:r>
      <w:proofErr w:type="spellEnd"/>
      <w:r w:rsidRPr="00FB2E94">
        <w:rPr>
          <w:sz w:val="28"/>
          <w:szCs w:val="28"/>
        </w:rPr>
        <w:t xml:space="preserve"> В.А. - 90,00 тыс. рублей, </w:t>
      </w:r>
      <w:proofErr w:type="spellStart"/>
      <w:r w:rsidRPr="00FB2E94">
        <w:rPr>
          <w:sz w:val="28"/>
          <w:szCs w:val="28"/>
        </w:rPr>
        <w:t>Булгарова</w:t>
      </w:r>
      <w:proofErr w:type="spellEnd"/>
      <w:r w:rsidRPr="00FB2E94">
        <w:rPr>
          <w:sz w:val="28"/>
          <w:szCs w:val="28"/>
        </w:rPr>
        <w:t xml:space="preserve"> М.А. - 78,00 тыс. рублей, </w:t>
      </w:r>
      <w:proofErr w:type="spellStart"/>
      <w:r w:rsidRPr="00FB2E94">
        <w:rPr>
          <w:sz w:val="28"/>
          <w:szCs w:val="28"/>
        </w:rPr>
        <w:t>Дубеня</w:t>
      </w:r>
      <w:proofErr w:type="spellEnd"/>
      <w:r w:rsidRPr="00FB2E94">
        <w:rPr>
          <w:sz w:val="28"/>
          <w:szCs w:val="28"/>
        </w:rPr>
        <w:t xml:space="preserve"> С.А. - 66,00 тыс. рублей, </w:t>
      </w:r>
      <w:proofErr w:type="spellStart"/>
      <w:r w:rsidRPr="00FB2E94">
        <w:rPr>
          <w:sz w:val="28"/>
          <w:szCs w:val="28"/>
        </w:rPr>
        <w:t>Кутепова</w:t>
      </w:r>
      <w:proofErr w:type="spellEnd"/>
      <w:r w:rsidRPr="00FB2E94">
        <w:rPr>
          <w:sz w:val="28"/>
          <w:szCs w:val="28"/>
        </w:rPr>
        <w:t> И.А.</w:t>
      </w:r>
      <w:r w:rsidR="00772C88" w:rsidRPr="00FB2E94">
        <w:rPr>
          <w:sz w:val="28"/>
          <w:szCs w:val="28"/>
        </w:rPr>
        <w:t> </w:t>
      </w:r>
      <w:r w:rsidRPr="00FB2E94">
        <w:rPr>
          <w:sz w:val="28"/>
          <w:szCs w:val="28"/>
        </w:rPr>
        <w:t>- 59,00 тыс. рублей, ДНТ «Мелиоратор» - 51,00 тыс. рублей, ООО «Городской стиль» - 51,00 тыс. рублей, ООО «</w:t>
      </w:r>
      <w:proofErr w:type="spellStart"/>
      <w:r w:rsidRPr="00FB2E94">
        <w:rPr>
          <w:sz w:val="28"/>
          <w:szCs w:val="28"/>
        </w:rPr>
        <w:t>СтройАгро</w:t>
      </w:r>
      <w:proofErr w:type="spellEnd"/>
      <w:r w:rsidRPr="00FB2E94">
        <w:rPr>
          <w:sz w:val="28"/>
          <w:szCs w:val="28"/>
        </w:rPr>
        <w:t>» - 51,00 тыс. рублей, ООО «</w:t>
      </w:r>
      <w:proofErr w:type="spellStart"/>
      <w:r w:rsidRPr="00FB2E94">
        <w:rPr>
          <w:sz w:val="28"/>
          <w:szCs w:val="28"/>
        </w:rPr>
        <w:t>ЮгСнабКомплект</w:t>
      </w:r>
      <w:proofErr w:type="spellEnd"/>
      <w:r w:rsidRPr="00FB2E94">
        <w:rPr>
          <w:sz w:val="28"/>
          <w:szCs w:val="28"/>
        </w:rPr>
        <w:t>» - 51,00 тыс. рублей, ООО «Бережная аптека «Апрель» - 51,00 тыс. рублей</w:t>
      </w:r>
      <w:r w:rsidR="00E645AC">
        <w:rPr>
          <w:sz w:val="28"/>
          <w:szCs w:val="28"/>
        </w:rPr>
        <w:t xml:space="preserve"> и др</w:t>
      </w:r>
      <w:proofErr w:type="gramEnd"/>
      <w:r w:rsidRPr="00FB2E94">
        <w:rPr>
          <w:sz w:val="28"/>
          <w:szCs w:val="28"/>
        </w:rPr>
        <w:t>.</w:t>
      </w:r>
    </w:p>
    <w:p w:rsidR="00FB2E94" w:rsidRPr="00FB2E94" w:rsidRDefault="00FB2E94" w:rsidP="00FB2E94">
      <w:pPr>
        <w:autoSpaceDE w:val="0"/>
        <w:autoSpaceDN w:val="0"/>
        <w:adjustRightInd w:val="0"/>
        <w:ind w:left="-567" w:firstLine="709"/>
        <w:jc w:val="both"/>
        <w:rPr>
          <w:sz w:val="28"/>
          <w:szCs w:val="28"/>
        </w:rPr>
      </w:pPr>
      <w:proofErr w:type="gramStart"/>
      <w:r w:rsidRPr="00FB2E94">
        <w:rPr>
          <w:sz w:val="28"/>
          <w:szCs w:val="28"/>
        </w:rPr>
        <w:t xml:space="preserve">По </w:t>
      </w:r>
      <w:r w:rsidRPr="00FB2E94">
        <w:rPr>
          <w:b/>
          <w:sz w:val="28"/>
          <w:szCs w:val="28"/>
        </w:rPr>
        <w:t xml:space="preserve">прочим поступлениям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 </w:t>
      </w:r>
      <w:r w:rsidRPr="00FB2E94">
        <w:rPr>
          <w:sz w:val="28"/>
          <w:szCs w:val="28"/>
        </w:rPr>
        <w:t>задолженность по сравнению с началом года увеличилась на 127,00 тыс. рублей или на 4,1 процента и по состоянию на 01.01.2022 составила 3 215,00</w:t>
      </w:r>
      <w:proofErr w:type="gramEnd"/>
      <w:r w:rsidRPr="00FB2E94">
        <w:rPr>
          <w:sz w:val="28"/>
          <w:szCs w:val="28"/>
        </w:rPr>
        <w:t xml:space="preserve"> тыс. рублей. </w:t>
      </w:r>
    </w:p>
    <w:p w:rsidR="00FB2E94" w:rsidRPr="00FB2E94" w:rsidRDefault="00FB2E94" w:rsidP="00FB2E94">
      <w:pPr>
        <w:autoSpaceDE w:val="0"/>
        <w:autoSpaceDN w:val="0"/>
        <w:adjustRightInd w:val="0"/>
        <w:ind w:left="-567" w:firstLine="709"/>
        <w:jc w:val="both"/>
        <w:rPr>
          <w:sz w:val="28"/>
          <w:szCs w:val="28"/>
        </w:rPr>
      </w:pPr>
      <w:r w:rsidRPr="00FB2E94">
        <w:rPr>
          <w:sz w:val="28"/>
          <w:szCs w:val="28"/>
        </w:rPr>
        <w:t xml:space="preserve">По </w:t>
      </w:r>
      <w:r w:rsidRPr="00FB2E94">
        <w:rPr>
          <w:b/>
          <w:sz w:val="28"/>
          <w:szCs w:val="28"/>
        </w:rPr>
        <w:t>платежам, взимаемым органами местного самоуправления (организациями) городских округов за выполнение определенных функций,</w:t>
      </w:r>
      <w:r w:rsidRPr="00FB2E94">
        <w:rPr>
          <w:sz w:val="28"/>
          <w:szCs w:val="28"/>
        </w:rPr>
        <w:t xml:space="preserve"> задолженность по сравнению с началом года увеличилась на 517,00 тыс. рублей и по состоянию на 01.01.2022 составила 1 066,00 тыс. рублей. Должниками являются: ООО «РЦДП» - 377,58 тыс. рублей, ООО «Мороженное» - 361,41 тыс. рублей, ИП Криволапова А.В. - 152,93 тыс. рублей, ИП Оганезов Е.Г. - 83,98 тыс. рублей, ИП </w:t>
      </w:r>
      <w:proofErr w:type="spellStart"/>
      <w:r w:rsidRPr="00FB2E94">
        <w:rPr>
          <w:sz w:val="28"/>
          <w:szCs w:val="28"/>
        </w:rPr>
        <w:t>Куландин</w:t>
      </w:r>
      <w:proofErr w:type="spellEnd"/>
      <w:r w:rsidRPr="00FB2E94">
        <w:rPr>
          <w:sz w:val="28"/>
          <w:szCs w:val="28"/>
        </w:rPr>
        <w:t xml:space="preserve"> Р.В. - 62,00 тыс. рублей, ИП </w:t>
      </w:r>
      <w:proofErr w:type="spellStart"/>
      <w:r w:rsidRPr="00FB2E94">
        <w:rPr>
          <w:sz w:val="28"/>
          <w:szCs w:val="28"/>
        </w:rPr>
        <w:t>Майдибор</w:t>
      </w:r>
      <w:proofErr w:type="spellEnd"/>
      <w:r w:rsidRPr="00FB2E94">
        <w:rPr>
          <w:sz w:val="28"/>
          <w:szCs w:val="28"/>
        </w:rPr>
        <w:t xml:space="preserve"> Н.П. - 14,90 тыс. рублей, ИП </w:t>
      </w:r>
      <w:proofErr w:type="spellStart"/>
      <w:r w:rsidRPr="00FB2E94">
        <w:rPr>
          <w:sz w:val="28"/>
          <w:szCs w:val="28"/>
        </w:rPr>
        <w:t>Тутова</w:t>
      </w:r>
      <w:proofErr w:type="spellEnd"/>
      <w:r w:rsidRPr="00FB2E94">
        <w:rPr>
          <w:sz w:val="28"/>
          <w:szCs w:val="28"/>
        </w:rPr>
        <w:t xml:space="preserve"> К.П. - 13,20 тыс. рублей.</w:t>
      </w:r>
    </w:p>
    <w:p w:rsidR="00FB2E94" w:rsidRPr="00FB2E94" w:rsidRDefault="00FB2E94" w:rsidP="00FB2E94">
      <w:pPr>
        <w:ind w:left="-567" w:firstLine="709"/>
        <w:contextualSpacing/>
        <w:jc w:val="both"/>
        <w:rPr>
          <w:sz w:val="28"/>
          <w:szCs w:val="28"/>
        </w:rPr>
      </w:pPr>
      <w:r w:rsidRPr="00FB2E94">
        <w:rPr>
          <w:sz w:val="28"/>
          <w:szCs w:val="28"/>
        </w:rPr>
        <w:t>В целом дебиторская задолженность по налоговым и неналоговым платежам снизилась на 107 761,82 тыс. рублей или на 21,7 процента, и ее объем по состоянию на 01.01.2022 составил 388 233,09 тыс. рублей.</w:t>
      </w:r>
    </w:p>
    <w:p w:rsidR="00FB2E94" w:rsidRPr="00FB2E94" w:rsidRDefault="00FB2E94" w:rsidP="00FB2E94">
      <w:pPr>
        <w:autoSpaceDE w:val="0"/>
        <w:autoSpaceDN w:val="0"/>
        <w:adjustRightInd w:val="0"/>
        <w:ind w:left="-567" w:firstLine="709"/>
        <w:jc w:val="both"/>
        <w:rPr>
          <w:sz w:val="28"/>
          <w:szCs w:val="28"/>
        </w:rPr>
      </w:pPr>
      <w:r w:rsidRPr="00FB2E94">
        <w:rPr>
          <w:sz w:val="28"/>
          <w:szCs w:val="28"/>
        </w:rPr>
        <w:t>В целях снижения дебиторской задолженности по доходам в бюджет города в соответствии с планами мероприятий в 2021 году проведено:</w:t>
      </w:r>
    </w:p>
    <w:p w:rsidR="00FB2E94" w:rsidRPr="00FB2E94" w:rsidRDefault="00FB2E94" w:rsidP="00FB2E94">
      <w:pPr>
        <w:tabs>
          <w:tab w:val="left" w:pos="709"/>
        </w:tabs>
        <w:ind w:left="-567" w:firstLine="709"/>
        <w:jc w:val="both"/>
        <w:rPr>
          <w:sz w:val="28"/>
          <w:szCs w:val="28"/>
        </w:rPr>
      </w:pPr>
      <w:proofErr w:type="gramStart"/>
      <w:r w:rsidRPr="00FB2E94">
        <w:rPr>
          <w:sz w:val="28"/>
          <w:szCs w:val="28"/>
        </w:rPr>
        <w:t>12 заседаний городской межведомственной комиссии по контролю за деятельностью предприятий и организаций в сфере оплаты труда, легализации заработной платы в городе Ставрополе (далее - комиссия), на которые были приглашены руководители 323 организаций, допустившие выплату заработной платы работникам ниже минимального размера оплаты труда, установленного федеральным законодательством, а также по которым выявлена неуплата по налогу на доходы физических лиц за 2018-2021 годы в</w:t>
      </w:r>
      <w:proofErr w:type="gramEnd"/>
      <w:r w:rsidRPr="00FB2E94">
        <w:rPr>
          <w:sz w:val="28"/>
          <w:szCs w:val="28"/>
        </w:rPr>
        <w:t xml:space="preserve"> сумме 22 918,53 тыс. </w:t>
      </w:r>
      <w:r w:rsidRPr="00FB2E94">
        <w:rPr>
          <w:sz w:val="28"/>
          <w:szCs w:val="28"/>
        </w:rPr>
        <w:lastRenderedPageBreak/>
        <w:t>рублей во все уровни бюджетов, из нее в бюджет города – 6 188,00 тыс. рублей. По итогам работы комиссии руководители 70 организаций повысили заработную плату работникам в отчетном периоде на общую сумму 39 750,82 тыс. рублей. В результате дополнительно поступили платежи по налогу на доходы физических лиц в сумме 5 167,60 тыс. рублей во все уровни бюджетов, из них в бюджет города – 1 395,25 тыс. рублей. Также в отчетном периоде погашена задолженность по налогу на доходы физических лиц в сумме 20 800,57 тыс. рублей во все уровни бюджетов, из нее в бюджет города - 5 616,15 тыс. рублей;</w:t>
      </w:r>
    </w:p>
    <w:p w:rsidR="00FB2E94" w:rsidRPr="00FB2E94" w:rsidRDefault="00FB2E94" w:rsidP="00FB2E94">
      <w:pPr>
        <w:tabs>
          <w:tab w:val="left" w:pos="709"/>
        </w:tabs>
        <w:ind w:left="-567" w:firstLine="709"/>
        <w:jc w:val="both"/>
        <w:rPr>
          <w:sz w:val="28"/>
          <w:szCs w:val="28"/>
        </w:rPr>
      </w:pPr>
      <w:r w:rsidRPr="00FB2E94">
        <w:rPr>
          <w:sz w:val="28"/>
          <w:szCs w:val="28"/>
        </w:rPr>
        <w:t>27 заседаний консультативного совета по налоговой и бюджетной политике при администрации города Ставрополя (далее – Совет), на которые было приглашено 799 должников, имеющих задолженность по налогам и арендным платежам за землю в сумме 221 742,83 тыс. рублей во все уровни бюджетов. По итогам работы Совета должниками погашена задолженность в сумме 146 184,51</w:t>
      </w:r>
      <w:r w:rsidR="00772C88" w:rsidRPr="00FB2E94">
        <w:rPr>
          <w:sz w:val="28"/>
          <w:szCs w:val="28"/>
        </w:rPr>
        <w:t> </w:t>
      </w:r>
      <w:r w:rsidRPr="00FB2E94">
        <w:rPr>
          <w:sz w:val="28"/>
          <w:szCs w:val="28"/>
        </w:rPr>
        <w:t xml:space="preserve"> тыс. рублей во все уровни бюджетов, из них в бюджет города в сумме 109 335,83 тыс. рублей;</w:t>
      </w:r>
    </w:p>
    <w:p w:rsidR="00FB2E94" w:rsidRPr="00FB2E94" w:rsidRDefault="00FB2E94" w:rsidP="00FB2E94">
      <w:pPr>
        <w:autoSpaceDE w:val="0"/>
        <w:autoSpaceDN w:val="0"/>
        <w:adjustRightInd w:val="0"/>
        <w:ind w:left="-567" w:firstLine="709"/>
        <w:jc w:val="both"/>
        <w:rPr>
          <w:sz w:val="28"/>
          <w:szCs w:val="28"/>
        </w:rPr>
      </w:pPr>
      <w:r w:rsidRPr="00FB2E94">
        <w:rPr>
          <w:sz w:val="28"/>
          <w:szCs w:val="28"/>
        </w:rPr>
        <w:t xml:space="preserve">74 заседания городской комиссии по </w:t>
      </w:r>
      <w:proofErr w:type="gramStart"/>
      <w:r w:rsidRPr="00FB2E94">
        <w:rPr>
          <w:sz w:val="28"/>
          <w:szCs w:val="28"/>
        </w:rPr>
        <w:t>контролю за</w:t>
      </w:r>
      <w:proofErr w:type="gramEnd"/>
      <w:r w:rsidRPr="00FB2E94">
        <w:rPr>
          <w:sz w:val="28"/>
          <w:szCs w:val="28"/>
        </w:rPr>
        <w:t xml:space="preserve"> поступлением арендной платы за землю, на которые было приглашено 524 арендатора. По результатам проведенной работы в добровольном порядке должниками погашена задолженность в бюджет города в сумме 396 520,62 тыс. рублей. </w:t>
      </w:r>
    </w:p>
    <w:p w:rsidR="00FB2E94" w:rsidRPr="00FB2E94" w:rsidRDefault="00FB2E94" w:rsidP="00FB2E94">
      <w:pPr>
        <w:tabs>
          <w:tab w:val="left" w:pos="709"/>
        </w:tabs>
        <w:ind w:left="-567" w:firstLine="709"/>
        <w:jc w:val="both"/>
        <w:rPr>
          <w:sz w:val="28"/>
          <w:szCs w:val="28"/>
        </w:rPr>
      </w:pPr>
      <w:r w:rsidRPr="00FB2E94">
        <w:rPr>
          <w:sz w:val="28"/>
          <w:szCs w:val="28"/>
        </w:rPr>
        <w:t xml:space="preserve">Комитетом финансов и бюджета администрации города Ставрополя в отчетном периоде проводилась индивидуальная работа с плательщиками, имеющими задолженность в бюджет города по налоговым и неналоговым доходам, а также поставщиками и подрядчиками, получающими средства из бюджета города Ставрополя в счет оплаты товаров, работ, услуг по муниципальным контрактам (договорам), в </w:t>
      </w:r>
      <w:proofErr w:type="gramStart"/>
      <w:r w:rsidRPr="00FB2E94">
        <w:rPr>
          <w:sz w:val="28"/>
          <w:szCs w:val="28"/>
        </w:rPr>
        <w:t>ходе</w:t>
      </w:r>
      <w:proofErr w:type="gramEnd"/>
      <w:r w:rsidRPr="00FB2E94">
        <w:rPr>
          <w:sz w:val="28"/>
          <w:szCs w:val="28"/>
        </w:rPr>
        <w:t xml:space="preserve"> которой погашена задолженность в бюджет города в сумме 14 506,42 тыс. рублей. </w:t>
      </w:r>
    </w:p>
    <w:p w:rsidR="00FB2E94" w:rsidRPr="00FB2E94" w:rsidRDefault="00FB2E94" w:rsidP="00FB2E94">
      <w:pPr>
        <w:ind w:left="-567" w:firstLine="709"/>
        <w:jc w:val="both"/>
        <w:rPr>
          <w:sz w:val="28"/>
          <w:szCs w:val="28"/>
        </w:rPr>
      </w:pPr>
      <w:r w:rsidRPr="00FB2E94">
        <w:rPr>
          <w:sz w:val="28"/>
          <w:szCs w:val="28"/>
        </w:rPr>
        <w:t xml:space="preserve">По результатам проведенной работы администрациями районов города Ставрополя должниками погашена задолженность по налогам во все уровни бюджетов в сумме 11 884,05 тыс. рублей, из них в бюджет города в сумме 4 937,40 тыс. рублей. </w:t>
      </w:r>
    </w:p>
    <w:p w:rsidR="00FB2E94" w:rsidRPr="00FB2E94" w:rsidRDefault="00FB2E94" w:rsidP="00FB2E94">
      <w:pPr>
        <w:ind w:left="-567" w:firstLine="709"/>
        <w:jc w:val="both"/>
        <w:rPr>
          <w:sz w:val="28"/>
          <w:szCs w:val="28"/>
        </w:rPr>
      </w:pPr>
      <w:r w:rsidRPr="00FB2E94">
        <w:rPr>
          <w:sz w:val="28"/>
          <w:szCs w:val="28"/>
        </w:rPr>
        <w:t xml:space="preserve">С участием представителей службы судебных приставов, налоговых органов, администраций районов города Ставрополя проведено 10 рейдовых мероприятий по принудительному взысканию задолженности по налогам по адресам 132 должников с наложением ареста на их имущество. В ходе проведенных рейдов произведено 105 арестов на имущество должников на сумму 1 985,00 тыс. рублей, в бюджет города взыскано 996,00 тыс. рублей. </w:t>
      </w:r>
    </w:p>
    <w:p w:rsidR="00FB2E94" w:rsidRPr="00FB2E94" w:rsidRDefault="00FB2E94" w:rsidP="00FB2E94">
      <w:pPr>
        <w:ind w:left="-567" w:firstLine="709"/>
        <w:jc w:val="both"/>
        <w:rPr>
          <w:sz w:val="28"/>
          <w:szCs w:val="28"/>
        </w:rPr>
      </w:pPr>
      <w:r w:rsidRPr="00FB2E94">
        <w:rPr>
          <w:sz w:val="28"/>
          <w:szCs w:val="28"/>
        </w:rPr>
        <w:t xml:space="preserve">Во всех офисах МКУ «МФЦ в </w:t>
      </w:r>
      <w:proofErr w:type="gramStart"/>
      <w:r w:rsidRPr="00FB2E94">
        <w:rPr>
          <w:sz w:val="28"/>
          <w:szCs w:val="28"/>
        </w:rPr>
        <w:t>г</w:t>
      </w:r>
      <w:proofErr w:type="gramEnd"/>
      <w:r w:rsidRPr="00FB2E94">
        <w:rPr>
          <w:sz w:val="28"/>
          <w:szCs w:val="28"/>
        </w:rPr>
        <w:t>. Ставрополе» бесплатно оказываются услуги по информированию граждан о наличии задолженности по имущественным налогам, арендной плате за земельные участки и недвижимое имущество. В</w:t>
      </w:r>
      <w:r w:rsidR="00772C88" w:rsidRPr="00FB2E94">
        <w:rPr>
          <w:sz w:val="28"/>
          <w:szCs w:val="28"/>
        </w:rPr>
        <w:t> </w:t>
      </w:r>
      <w:r w:rsidRPr="00FB2E94">
        <w:rPr>
          <w:sz w:val="28"/>
          <w:szCs w:val="28"/>
        </w:rPr>
        <w:t xml:space="preserve">отчетном периоде заявителям выдано 4 685 квитанций на сумму 52 412,27 тыс. рублей, должниками оплачено 51 299,34 тыс. рублей. </w:t>
      </w:r>
    </w:p>
    <w:p w:rsidR="00FB2E94" w:rsidRPr="00FB2E94" w:rsidRDefault="00FB2E94" w:rsidP="00FB2E94">
      <w:pPr>
        <w:ind w:left="-567" w:firstLine="709"/>
        <w:jc w:val="both"/>
        <w:rPr>
          <w:sz w:val="28"/>
          <w:szCs w:val="28"/>
        </w:rPr>
      </w:pPr>
      <w:r w:rsidRPr="00FB2E94">
        <w:rPr>
          <w:sz w:val="28"/>
          <w:szCs w:val="28"/>
        </w:rPr>
        <w:t xml:space="preserve">Кроме того, на основании решений, вынесенных судебными органами о принудительном взыскании задолженности по имущественным налогам </w:t>
      </w:r>
      <w:r w:rsidRPr="00FB2E94">
        <w:rPr>
          <w:sz w:val="28"/>
          <w:szCs w:val="28"/>
        </w:rPr>
        <w:lastRenderedPageBreak/>
        <w:t>и арендным платежам, по состоянию на 01.01.2022 возбуждено 9 915</w:t>
      </w:r>
      <w:r w:rsidRPr="00FB2E94">
        <w:rPr>
          <w:sz w:val="28"/>
          <w:szCs w:val="28"/>
          <w:lang w:val="en-US"/>
        </w:rPr>
        <w:t> </w:t>
      </w:r>
      <w:r w:rsidRPr="00FB2E94">
        <w:rPr>
          <w:sz w:val="28"/>
          <w:szCs w:val="28"/>
        </w:rPr>
        <w:t>исполнительных производств на сумму 195 850,00 тыс. рублей, из них:</w:t>
      </w:r>
    </w:p>
    <w:p w:rsidR="00FB2E94" w:rsidRPr="00FB2E94" w:rsidRDefault="00FB2E94" w:rsidP="00FB2E94">
      <w:pPr>
        <w:ind w:left="-567" w:firstLine="709"/>
        <w:jc w:val="both"/>
        <w:rPr>
          <w:sz w:val="28"/>
          <w:szCs w:val="28"/>
        </w:rPr>
      </w:pPr>
      <w:r w:rsidRPr="00FB2E94">
        <w:rPr>
          <w:sz w:val="28"/>
          <w:szCs w:val="28"/>
        </w:rPr>
        <w:t>251 исполнительное производство по взысканию задолженности по арендной плате за землю и арендной плате за муниципальное имущество на сумму 72 877,00</w:t>
      </w:r>
      <w:r w:rsidR="00772C88" w:rsidRPr="00FB2E94">
        <w:rPr>
          <w:sz w:val="28"/>
          <w:szCs w:val="28"/>
        </w:rPr>
        <w:t> </w:t>
      </w:r>
      <w:r w:rsidRPr="00FB2E94">
        <w:rPr>
          <w:sz w:val="28"/>
          <w:szCs w:val="28"/>
        </w:rPr>
        <w:t>тыс. рублей;</w:t>
      </w:r>
    </w:p>
    <w:p w:rsidR="00FB2E94" w:rsidRPr="00FB2E94" w:rsidRDefault="00FB2E94" w:rsidP="00FB2E94">
      <w:pPr>
        <w:ind w:left="-567" w:firstLine="709"/>
        <w:jc w:val="both"/>
        <w:rPr>
          <w:sz w:val="28"/>
          <w:szCs w:val="28"/>
        </w:rPr>
      </w:pPr>
      <w:r w:rsidRPr="00FB2E94">
        <w:rPr>
          <w:sz w:val="28"/>
          <w:szCs w:val="28"/>
        </w:rPr>
        <w:t>9 664 исполнительных производства по взысканию задолженности по имущественным налогам с физических лиц на сумму 122 973,00 тыс. рублей.</w:t>
      </w:r>
    </w:p>
    <w:p w:rsidR="00FB2E94" w:rsidRPr="00FB2E94" w:rsidRDefault="00FB2E94" w:rsidP="00FB2E94">
      <w:pPr>
        <w:ind w:left="-567" w:firstLine="709"/>
        <w:jc w:val="both"/>
        <w:rPr>
          <w:sz w:val="28"/>
          <w:szCs w:val="28"/>
        </w:rPr>
      </w:pPr>
      <w:r w:rsidRPr="00FB2E94">
        <w:rPr>
          <w:sz w:val="28"/>
          <w:szCs w:val="28"/>
        </w:rPr>
        <w:t xml:space="preserve">В печатных средствах массовой информации («Вечерний Ставрополь», «Ставропольская правда»), на главной странице официального сайта администрации города Ставрополя в разделе «Новости» и на официальном сайте администрации города Ставрополя </w:t>
      </w:r>
      <w:r w:rsidRPr="00FB2E94">
        <w:rPr>
          <w:sz w:val="28"/>
          <w:szCs w:val="28"/>
          <w:lang w:val="en-US"/>
        </w:rPr>
        <w:t>https</w:t>
      </w:r>
      <w:r w:rsidRPr="00FB2E94">
        <w:rPr>
          <w:sz w:val="28"/>
          <w:szCs w:val="28"/>
        </w:rPr>
        <w:t>://</w:t>
      </w:r>
      <w:proofErr w:type="spellStart"/>
      <w:r w:rsidRPr="00FB2E94">
        <w:rPr>
          <w:sz w:val="28"/>
          <w:szCs w:val="28"/>
        </w:rPr>
        <w:t>ставрополь</w:t>
      </w:r>
      <w:proofErr w:type="gramStart"/>
      <w:r w:rsidRPr="00FB2E94">
        <w:rPr>
          <w:sz w:val="28"/>
          <w:szCs w:val="28"/>
        </w:rPr>
        <w:t>.р</w:t>
      </w:r>
      <w:proofErr w:type="gramEnd"/>
      <w:r w:rsidRPr="00FB2E94">
        <w:rPr>
          <w:sz w:val="28"/>
          <w:szCs w:val="28"/>
        </w:rPr>
        <w:t>ф</w:t>
      </w:r>
      <w:proofErr w:type="spellEnd"/>
      <w:r w:rsidRPr="00FB2E94">
        <w:rPr>
          <w:sz w:val="28"/>
          <w:szCs w:val="28"/>
        </w:rPr>
        <w:t>/ на странице комитета финансов и бюджета администрации города Ставрополя в разделе открытый бюджет для граждан, подраздел бюджет города Ставрополя в 2021 году опубликовано и размещено 47 статей, освещающих работу администрации города Ставрополя по снижению недоимки и мобилизации доходов в бюджет города. На телеканале АТВ-МЕДИА размещалась информация о необходимости своевременной уплаты имущественных налогов физических лиц за 2020 год (7 трансляций рекламного ролика).</w:t>
      </w:r>
    </w:p>
    <w:p w:rsidR="00FB2E94" w:rsidRPr="00FB2E94" w:rsidRDefault="00FB2E94" w:rsidP="00FB2E94">
      <w:pPr>
        <w:autoSpaceDE w:val="0"/>
        <w:autoSpaceDN w:val="0"/>
        <w:adjustRightInd w:val="0"/>
        <w:ind w:left="-567" w:firstLine="709"/>
        <w:jc w:val="both"/>
        <w:rPr>
          <w:sz w:val="28"/>
          <w:szCs w:val="28"/>
        </w:rPr>
      </w:pPr>
      <w:r w:rsidRPr="00FB2E94">
        <w:rPr>
          <w:sz w:val="28"/>
          <w:szCs w:val="28"/>
        </w:rPr>
        <w:t>На телеканале Россия 1 Ставрополь (57 трансляций рекламного ролика), на радиостанциях «</w:t>
      </w:r>
      <w:proofErr w:type="spellStart"/>
      <w:r w:rsidRPr="00FB2E94">
        <w:rPr>
          <w:sz w:val="28"/>
          <w:szCs w:val="28"/>
        </w:rPr>
        <w:t>Авторадио</w:t>
      </w:r>
      <w:proofErr w:type="spellEnd"/>
      <w:r w:rsidRPr="00FB2E94">
        <w:rPr>
          <w:sz w:val="28"/>
          <w:szCs w:val="28"/>
        </w:rPr>
        <w:t xml:space="preserve">», «ENERGY» и «Радио-7» (180 информационных сообщений), на сайте 1777.ru в марте, июне, сентябре, ноябре и декабре 2021 года размещалась информация о необходимости своевременного внесения арендной платы за земельные участки. Также на официальном сайте администрации города Ставрополя в разделе комитета по управлению муниципальным имуществом города Ставрополя размещена информация о начислениях по арендным платежам за земельные участки за первый, второй, третий и четвертый кварталы 2021 года. </w:t>
      </w:r>
    </w:p>
    <w:p w:rsidR="00FB2E94" w:rsidRPr="00FB2E94" w:rsidRDefault="00FB2E94" w:rsidP="00FB2E94">
      <w:pPr>
        <w:ind w:left="-567" w:firstLine="709"/>
        <w:jc w:val="both"/>
        <w:rPr>
          <w:sz w:val="28"/>
          <w:szCs w:val="28"/>
        </w:rPr>
      </w:pPr>
      <w:proofErr w:type="gramStart"/>
      <w:r w:rsidRPr="00FB2E94">
        <w:rPr>
          <w:sz w:val="28"/>
          <w:szCs w:val="28"/>
        </w:rPr>
        <w:t>Налоговыми органами в отчетном периоде при личном приеме и по телефону «горячей линии» проводилось информирование граждан о необходимости предоставления декларации по форме 3-НДФЛ о доходах, полученных в 2020 году, о сроке предоставления декларации и сроке уплаты налога, а также о способе передачи декларации 3-НДФЛ с помощью сервиса «Личный кабинет налогоплательщика для физических лиц», проведено 18 семинаров, на которых присутствовало 180</w:t>
      </w:r>
      <w:proofErr w:type="gramEnd"/>
      <w:r w:rsidRPr="00FB2E94">
        <w:rPr>
          <w:sz w:val="28"/>
          <w:szCs w:val="28"/>
        </w:rPr>
        <w:t xml:space="preserve"> человек. </w:t>
      </w:r>
    </w:p>
    <w:p w:rsidR="00FB2E94" w:rsidRPr="00FB2E94" w:rsidRDefault="00FB2E94" w:rsidP="00FB2E94">
      <w:pPr>
        <w:autoSpaceDE w:val="0"/>
        <w:autoSpaceDN w:val="0"/>
        <w:adjustRightInd w:val="0"/>
        <w:ind w:left="-567" w:firstLine="709"/>
        <w:jc w:val="both"/>
        <w:rPr>
          <w:sz w:val="28"/>
          <w:szCs w:val="28"/>
        </w:rPr>
      </w:pPr>
      <w:r w:rsidRPr="00FB2E94">
        <w:rPr>
          <w:sz w:val="28"/>
          <w:szCs w:val="28"/>
        </w:rPr>
        <w:t xml:space="preserve">Также налоговыми органами проведено 5 </w:t>
      </w:r>
      <w:proofErr w:type="spellStart"/>
      <w:r w:rsidRPr="00FB2E94">
        <w:rPr>
          <w:sz w:val="28"/>
          <w:szCs w:val="28"/>
        </w:rPr>
        <w:t>онлайн-вебинаров</w:t>
      </w:r>
      <w:proofErr w:type="spellEnd"/>
      <w:r w:rsidRPr="00FB2E94">
        <w:rPr>
          <w:sz w:val="28"/>
          <w:szCs w:val="28"/>
        </w:rPr>
        <w:t xml:space="preserve"> по вопросам уплаты налогов и сборов, о порядке налогообложения, изменений в налоговом законодательстве, порядке и сроках уплаты имущественных налогов с участием более 150 слушателей. </w:t>
      </w:r>
    </w:p>
    <w:p w:rsidR="00FB2E94" w:rsidRPr="00FB2E94" w:rsidRDefault="00FB2E94" w:rsidP="00FB2E94">
      <w:pPr>
        <w:autoSpaceDE w:val="0"/>
        <w:autoSpaceDN w:val="0"/>
        <w:adjustRightInd w:val="0"/>
        <w:ind w:left="-567" w:firstLine="709"/>
        <w:jc w:val="both"/>
        <w:rPr>
          <w:sz w:val="28"/>
          <w:szCs w:val="28"/>
        </w:rPr>
      </w:pPr>
      <w:proofErr w:type="gramStart"/>
      <w:r w:rsidRPr="00FB2E94">
        <w:rPr>
          <w:sz w:val="28"/>
          <w:szCs w:val="28"/>
        </w:rPr>
        <w:t>В рамках декларационной кампании по телекоммуникационным каналам связи произведено 2 рассылки листовок и буклетов о порядке и сроках декларирования доходов по форме 3-НДФЛ, об исполнении обязанности по уплате имущественных налогов и налога на доходы физических лиц с помощью единого налогового платежа в адрес 20 151 абонента для принятия к сведению и доведения до сведения сотрудников.</w:t>
      </w:r>
      <w:proofErr w:type="gramEnd"/>
      <w:r w:rsidRPr="00FB2E94">
        <w:rPr>
          <w:sz w:val="28"/>
          <w:szCs w:val="28"/>
        </w:rPr>
        <w:t xml:space="preserve"> Дано 4 интервью на радио «</w:t>
      </w:r>
      <w:proofErr w:type="spellStart"/>
      <w:r w:rsidRPr="00FB2E94">
        <w:rPr>
          <w:sz w:val="28"/>
          <w:szCs w:val="28"/>
        </w:rPr>
        <w:t>Авторадио</w:t>
      </w:r>
      <w:proofErr w:type="spellEnd"/>
      <w:r w:rsidRPr="00FB2E94">
        <w:rPr>
          <w:sz w:val="28"/>
          <w:szCs w:val="28"/>
        </w:rPr>
        <w:t xml:space="preserve">», «Маяк», «Радио России, Ставрополье» по вопросам применения </w:t>
      </w:r>
      <w:r w:rsidRPr="00FB2E94">
        <w:rPr>
          <w:sz w:val="28"/>
          <w:szCs w:val="28"/>
        </w:rPr>
        <w:lastRenderedPageBreak/>
        <w:t>налогового законодательства, декларирования доходов, легализации предпринимательской деятельности, порядке и сроках уплаты налогов и сборов.</w:t>
      </w:r>
    </w:p>
    <w:p w:rsidR="00FB2E94" w:rsidRPr="00FB2E94" w:rsidRDefault="00FB2E94" w:rsidP="00FB2E94">
      <w:pPr>
        <w:widowControl w:val="0"/>
        <w:shd w:val="clear" w:color="auto" w:fill="FFFFFF"/>
        <w:ind w:left="-567" w:firstLine="709"/>
        <w:jc w:val="both"/>
        <w:rPr>
          <w:sz w:val="28"/>
          <w:szCs w:val="28"/>
        </w:rPr>
      </w:pPr>
      <w:r w:rsidRPr="00FB2E94">
        <w:rPr>
          <w:sz w:val="28"/>
          <w:szCs w:val="28"/>
        </w:rPr>
        <w:t>На информационных стендах налоговых инспекций размещались листовки: «Необходимо уплатить задолженность по налогам», «</w:t>
      </w:r>
      <w:proofErr w:type="gramStart"/>
      <w:r w:rsidRPr="00FB2E94">
        <w:rPr>
          <w:sz w:val="28"/>
          <w:szCs w:val="28"/>
        </w:rPr>
        <w:t>Платите</w:t>
      </w:r>
      <w:proofErr w:type="gramEnd"/>
      <w:r w:rsidRPr="00FB2E94">
        <w:rPr>
          <w:sz w:val="28"/>
          <w:szCs w:val="28"/>
        </w:rPr>
        <w:t xml:space="preserve"> налоги легко и удобно с QR кодами», «ФНС России предлагает воспользоваться сервисом «Уплата налогов и пошлин», «Уезжая в отпуск, не забудьте проверить свою задолженность по налогам!», «Долги надо платить», «Налоговая служба напоминает о погашении долгов», «Что грозит гражданам, не заплатившим имущественные налоги», «В Ставропольском крае проходит рассылка налоговых уведомлений», «</w:t>
      </w:r>
      <w:proofErr w:type="spellStart"/>
      <w:r w:rsidRPr="00FB2E94">
        <w:rPr>
          <w:sz w:val="28"/>
          <w:szCs w:val="28"/>
        </w:rPr>
        <w:t>Ставропольцы</w:t>
      </w:r>
      <w:proofErr w:type="spellEnd"/>
      <w:r w:rsidRPr="00FB2E94">
        <w:rPr>
          <w:sz w:val="28"/>
          <w:szCs w:val="28"/>
        </w:rPr>
        <w:t xml:space="preserve"> могут </w:t>
      </w:r>
      <w:proofErr w:type="spellStart"/>
      <w:r w:rsidRPr="00FB2E94">
        <w:rPr>
          <w:sz w:val="28"/>
          <w:szCs w:val="28"/>
        </w:rPr>
        <w:t>онлайн</w:t>
      </w:r>
      <w:proofErr w:type="spellEnd"/>
      <w:r w:rsidRPr="00FB2E94">
        <w:rPr>
          <w:sz w:val="28"/>
          <w:szCs w:val="28"/>
        </w:rPr>
        <w:t xml:space="preserve"> уплатить налоги через серверы ФНС России», «Сообщить о наличии имущества необходимо до 31 декабря», «Если имущественные налоги вовремя не уплачены, применяются санкции», «Налоговики проводят на Ставрополье акцию «Новый год – без долгов». Листовки с аналогичной информацией направлялись для распространения в холлах и операционных залах МКУ «МФЦ в </w:t>
      </w:r>
      <w:proofErr w:type="gramStart"/>
      <w:r w:rsidRPr="00FB2E94">
        <w:rPr>
          <w:sz w:val="28"/>
          <w:szCs w:val="28"/>
        </w:rPr>
        <w:t>г</w:t>
      </w:r>
      <w:proofErr w:type="gramEnd"/>
      <w:r w:rsidRPr="00FB2E94">
        <w:rPr>
          <w:sz w:val="28"/>
          <w:szCs w:val="28"/>
        </w:rPr>
        <w:t>. Ставрополе», Управления ПФР по г.</w:t>
      </w:r>
      <w:r w:rsidR="00772C88" w:rsidRPr="00FB2E94">
        <w:rPr>
          <w:sz w:val="28"/>
          <w:szCs w:val="28"/>
        </w:rPr>
        <w:t> </w:t>
      </w:r>
      <w:r w:rsidRPr="00FB2E94">
        <w:rPr>
          <w:sz w:val="28"/>
          <w:szCs w:val="28"/>
        </w:rPr>
        <w:t>Ставрополю, администраций районов города Ставрополя.</w:t>
      </w:r>
    </w:p>
    <w:p w:rsidR="00FB2E94" w:rsidRPr="00FB2E94" w:rsidRDefault="00FB2E94" w:rsidP="00FB2E94">
      <w:pPr>
        <w:widowControl w:val="0"/>
        <w:shd w:val="clear" w:color="auto" w:fill="FFFFFF"/>
        <w:ind w:left="-567" w:firstLine="709"/>
        <w:jc w:val="both"/>
        <w:rPr>
          <w:sz w:val="28"/>
          <w:szCs w:val="28"/>
        </w:rPr>
      </w:pPr>
      <w:r w:rsidRPr="00FB2E94">
        <w:rPr>
          <w:sz w:val="28"/>
          <w:szCs w:val="28"/>
        </w:rPr>
        <w:t>Кроме того, в холлах налоговых инспекций ежедневно проводилась трансляция роликов о легализации предпринимательской деятельности и легализации заработной платы, о сроках предоставления деклараций о доходах, о</w:t>
      </w:r>
      <w:r w:rsidR="00772C88" w:rsidRPr="00FB2E94">
        <w:rPr>
          <w:sz w:val="28"/>
          <w:szCs w:val="28"/>
        </w:rPr>
        <w:t> </w:t>
      </w:r>
      <w:r w:rsidRPr="00FB2E94">
        <w:rPr>
          <w:sz w:val="28"/>
          <w:szCs w:val="28"/>
        </w:rPr>
        <w:t xml:space="preserve">сроках уплаты налогов, всего проведено более 12 000 трансляций. </w:t>
      </w:r>
    </w:p>
    <w:p w:rsidR="000C53FA" w:rsidRPr="00FB2E94" w:rsidRDefault="000C53FA" w:rsidP="008164F5">
      <w:pPr>
        <w:tabs>
          <w:tab w:val="left" w:pos="567"/>
        </w:tabs>
        <w:ind w:left="-567" w:firstLine="709"/>
        <w:jc w:val="center"/>
        <w:rPr>
          <w:b/>
          <w:sz w:val="28"/>
          <w:szCs w:val="28"/>
        </w:rPr>
      </w:pPr>
    </w:p>
    <w:p w:rsidR="0010665F" w:rsidRPr="0010665F" w:rsidRDefault="0010665F" w:rsidP="0010665F">
      <w:pPr>
        <w:tabs>
          <w:tab w:val="left" w:pos="567"/>
        </w:tabs>
        <w:spacing w:line="240" w:lineRule="exact"/>
        <w:ind w:firstLine="567"/>
        <w:jc w:val="center"/>
        <w:rPr>
          <w:b/>
          <w:sz w:val="28"/>
          <w:szCs w:val="28"/>
        </w:rPr>
      </w:pPr>
      <w:r w:rsidRPr="0010665F">
        <w:rPr>
          <w:b/>
          <w:sz w:val="28"/>
          <w:szCs w:val="28"/>
        </w:rPr>
        <w:t>Сведения о предоставленных льготах по местным налогам и выпадающих доходах от использования имущества, находящегося в государственной и муниципальной собственности</w:t>
      </w:r>
    </w:p>
    <w:p w:rsidR="0010665F" w:rsidRPr="0010665F" w:rsidRDefault="0010665F" w:rsidP="0010665F">
      <w:pPr>
        <w:ind w:firstLine="708"/>
        <w:jc w:val="both"/>
        <w:rPr>
          <w:sz w:val="28"/>
          <w:szCs w:val="28"/>
        </w:rPr>
      </w:pPr>
    </w:p>
    <w:p w:rsidR="0010665F" w:rsidRPr="0010665F" w:rsidRDefault="0010665F" w:rsidP="0010665F">
      <w:pPr>
        <w:spacing w:line="238" w:lineRule="auto"/>
        <w:ind w:left="-567" w:firstLine="709"/>
        <w:jc w:val="both"/>
        <w:rPr>
          <w:sz w:val="28"/>
          <w:szCs w:val="28"/>
        </w:rPr>
      </w:pPr>
      <w:proofErr w:type="gramStart"/>
      <w:r w:rsidRPr="0010665F">
        <w:rPr>
          <w:sz w:val="28"/>
          <w:szCs w:val="28"/>
        </w:rPr>
        <w:t>Согласно Налоговому кодексу Российской Федерации (далее – НК РФ) определенным категориям плательщиков предоставляются льготы в виде полного освобождения от уплаты земельного налога (статья 395 НК РФ), а также, в</w:t>
      </w:r>
      <w:r w:rsidR="007548D3" w:rsidRPr="00FB2E94">
        <w:rPr>
          <w:sz w:val="28"/>
          <w:szCs w:val="28"/>
        </w:rPr>
        <w:t> </w:t>
      </w:r>
      <w:r w:rsidRPr="0010665F">
        <w:rPr>
          <w:sz w:val="28"/>
          <w:szCs w:val="28"/>
        </w:rPr>
        <w:t>соответствии с пунктом 5 статьи 391 НК РФ, производится уменьшение налоговой базы на величину кадастровой стоимости 600 кв. метров площади земельного участка в отношении земельных участков, находящихся в собственности, постоянном (бессрочном) пользовании</w:t>
      </w:r>
      <w:proofErr w:type="gramEnd"/>
      <w:r w:rsidRPr="0010665F">
        <w:rPr>
          <w:sz w:val="28"/>
          <w:szCs w:val="28"/>
        </w:rPr>
        <w:t xml:space="preserve"> или пожизненном наследуемом </w:t>
      </w:r>
      <w:proofErr w:type="gramStart"/>
      <w:r w:rsidRPr="0010665F">
        <w:rPr>
          <w:sz w:val="28"/>
          <w:szCs w:val="28"/>
        </w:rPr>
        <w:t>владении</w:t>
      </w:r>
      <w:proofErr w:type="gramEnd"/>
      <w:r w:rsidRPr="0010665F">
        <w:rPr>
          <w:sz w:val="28"/>
          <w:szCs w:val="28"/>
        </w:rPr>
        <w:t xml:space="preserve">, отдельных категорий налогоплательщиков - физических лиц. </w:t>
      </w:r>
    </w:p>
    <w:p w:rsidR="0010665F" w:rsidRPr="0010665F" w:rsidRDefault="0010665F" w:rsidP="0010665F">
      <w:pPr>
        <w:autoSpaceDE w:val="0"/>
        <w:autoSpaceDN w:val="0"/>
        <w:adjustRightInd w:val="0"/>
        <w:ind w:left="-567" w:firstLine="709"/>
        <w:jc w:val="both"/>
        <w:rPr>
          <w:sz w:val="28"/>
          <w:szCs w:val="28"/>
        </w:rPr>
      </w:pPr>
      <w:r w:rsidRPr="0010665F">
        <w:rPr>
          <w:sz w:val="28"/>
          <w:szCs w:val="28"/>
        </w:rPr>
        <w:t>Кроме того, в соответствии с пунктом 2 статьи 387 части второй НК РФ нормативными правовыми актами представительных органов муниципальных образований могут также устанавливаться налоговые льготы, основания и порядок их применения, включая установление величины налогового вычета для отдельных категорий налогоплательщиков. Решением Ставропольской городской Думы от</w:t>
      </w:r>
      <w:r w:rsidR="00772C88" w:rsidRPr="00FB2E94">
        <w:rPr>
          <w:sz w:val="28"/>
          <w:szCs w:val="28"/>
        </w:rPr>
        <w:t> </w:t>
      </w:r>
      <w:r w:rsidRPr="0010665F">
        <w:rPr>
          <w:sz w:val="28"/>
          <w:szCs w:val="28"/>
        </w:rPr>
        <w:t>11.11.2005 № 149 «Об установлении земельного налога и введении его в действие на территории города Ставрополя» установлена на 2020 год государственная поддержка в виде налоговых льгот по земельному налогу для 11</w:t>
      </w:r>
      <w:r w:rsidR="007548D3" w:rsidRPr="00FB2E94">
        <w:rPr>
          <w:sz w:val="28"/>
          <w:szCs w:val="28"/>
        </w:rPr>
        <w:t> </w:t>
      </w:r>
      <w:r w:rsidRPr="0010665F">
        <w:rPr>
          <w:sz w:val="28"/>
          <w:szCs w:val="28"/>
        </w:rPr>
        <w:t xml:space="preserve">категорий налогоплательщиков, 3 из которых – физические лица. </w:t>
      </w:r>
    </w:p>
    <w:p w:rsidR="0010665F" w:rsidRPr="0010665F" w:rsidRDefault="0010665F" w:rsidP="0010665F">
      <w:pPr>
        <w:ind w:left="-567" w:firstLine="709"/>
        <w:jc w:val="both"/>
        <w:rPr>
          <w:sz w:val="28"/>
          <w:szCs w:val="28"/>
        </w:rPr>
      </w:pPr>
      <w:r w:rsidRPr="0010665F">
        <w:rPr>
          <w:sz w:val="28"/>
          <w:szCs w:val="28"/>
        </w:rPr>
        <w:t xml:space="preserve">Согласно сведениям налоговых органов за 2020 год по земельному налогу сумма предоставленных льгот составила 117 728,00 тыс. рублей, что </w:t>
      </w:r>
      <w:r w:rsidRPr="0010665F">
        <w:rPr>
          <w:sz w:val="28"/>
          <w:szCs w:val="28"/>
        </w:rPr>
        <w:lastRenderedPageBreak/>
        <w:t>на</w:t>
      </w:r>
      <w:r w:rsidR="007548D3" w:rsidRPr="00FB2E94">
        <w:rPr>
          <w:sz w:val="28"/>
          <w:szCs w:val="28"/>
        </w:rPr>
        <w:t> </w:t>
      </w:r>
      <w:r w:rsidRPr="0010665F">
        <w:rPr>
          <w:sz w:val="28"/>
          <w:szCs w:val="28"/>
        </w:rPr>
        <w:t>20 342,00</w:t>
      </w:r>
      <w:r w:rsidR="007548D3" w:rsidRPr="00FB2E94">
        <w:rPr>
          <w:sz w:val="28"/>
          <w:szCs w:val="28"/>
        </w:rPr>
        <w:t> </w:t>
      </w:r>
      <w:r w:rsidRPr="0010665F">
        <w:rPr>
          <w:sz w:val="28"/>
          <w:szCs w:val="28"/>
        </w:rPr>
        <w:t>тыс. рублей или 20,9 процента больше чем в 2019 году (в 2019 году – 97 386,00 тыс. рублей). Объем выпадающих доходов по земельному налогу по</w:t>
      </w:r>
      <w:r w:rsidR="007548D3" w:rsidRPr="00FB2E94">
        <w:rPr>
          <w:sz w:val="28"/>
          <w:szCs w:val="28"/>
        </w:rPr>
        <w:t> </w:t>
      </w:r>
      <w:r w:rsidRPr="0010665F">
        <w:rPr>
          <w:sz w:val="28"/>
          <w:szCs w:val="28"/>
        </w:rPr>
        <w:t>юридическим лицам составил 37 418,00 тыс. рублей, по физическим лицам – 80 310,00 тыс.</w:t>
      </w:r>
      <w:r w:rsidR="007548D3">
        <w:rPr>
          <w:sz w:val="28"/>
          <w:szCs w:val="28"/>
        </w:rPr>
        <w:t xml:space="preserve"> </w:t>
      </w:r>
      <w:r w:rsidRPr="0010665F">
        <w:rPr>
          <w:sz w:val="28"/>
          <w:szCs w:val="28"/>
        </w:rPr>
        <w:t>рублей (в</w:t>
      </w:r>
      <w:r w:rsidR="007548D3">
        <w:rPr>
          <w:sz w:val="28"/>
          <w:szCs w:val="28"/>
        </w:rPr>
        <w:t xml:space="preserve"> </w:t>
      </w:r>
      <w:r w:rsidRPr="0010665F">
        <w:rPr>
          <w:sz w:val="28"/>
          <w:szCs w:val="28"/>
        </w:rPr>
        <w:t xml:space="preserve">расчете на год). Из общей суммы выпадающих доходов по земельному налогу налоговые льготы, предоставленные отдельным категориям налогоплательщиков в соответствии с пунктом 2 статьи 387 части второй НК РФ нормативными правовыми актами представительного органа муниципального образования, составили 24 388,00 тыс. рублей. </w:t>
      </w:r>
    </w:p>
    <w:p w:rsidR="0010665F" w:rsidRPr="0010665F" w:rsidRDefault="0010665F" w:rsidP="0010665F">
      <w:pPr>
        <w:ind w:left="-567" w:firstLine="709"/>
        <w:jc w:val="both"/>
        <w:rPr>
          <w:sz w:val="28"/>
          <w:szCs w:val="28"/>
        </w:rPr>
      </w:pPr>
      <w:r w:rsidRPr="0010665F">
        <w:rPr>
          <w:sz w:val="28"/>
          <w:szCs w:val="28"/>
        </w:rPr>
        <w:t xml:space="preserve">Кроме того, за 2020 год предоставлены льготы по налогу на имущество физических лиц в сумме 197 354,00 тыс. рублей, что на 47 283,00 тыс. рублей или 31,5 процента больше, чем в 2019 году (в 2019 году – 150 071,00 тыс. рублей). </w:t>
      </w:r>
    </w:p>
    <w:p w:rsidR="0010665F" w:rsidRPr="0010665F" w:rsidRDefault="0010665F" w:rsidP="0010665F">
      <w:pPr>
        <w:ind w:left="-567" w:firstLine="709"/>
        <w:jc w:val="both"/>
        <w:rPr>
          <w:sz w:val="28"/>
          <w:szCs w:val="28"/>
        </w:rPr>
      </w:pPr>
      <w:r w:rsidRPr="0010665F">
        <w:rPr>
          <w:sz w:val="28"/>
          <w:szCs w:val="28"/>
        </w:rPr>
        <w:t>Общая сумма выпадающих доходов в связи с предоставлением льгот налогоплательщикам по местным налогам составила 315 082,00 тыс. рублей, что на 67 625,00 тыс. рублей, или на 27,3 процента больше, чем в 2019 году (в 2019 году –  247 457,00 тыс. рублей).</w:t>
      </w:r>
    </w:p>
    <w:p w:rsidR="0010665F" w:rsidRPr="0010665F" w:rsidRDefault="0010665F" w:rsidP="0010665F">
      <w:pPr>
        <w:ind w:left="-567" w:firstLine="709"/>
        <w:jc w:val="both"/>
        <w:rPr>
          <w:sz w:val="28"/>
          <w:szCs w:val="28"/>
        </w:rPr>
      </w:pPr>
      <w:r w:rsidRPr="0010665F">
        <w:rPr>
          <w:sz w:val="28"/>
          <w:szCs w:val="28"/>
        </w:rPr>
        <w:t>Сведениями о суммах предоставленных льгот за 2021 год по земельному налогу и по налогу на имущество физических лиц налоговые органы в настоящий момент не располагают, в связи с более поздними сроками исчисления указанных налогов и формированием налоговой отчетности за 2021 год (до 01 августа 2022 года).</w:t>
      </w:r>
    </w:p>
    <w:p w:rsidR="0010665F" w:rsidRPr="0010665F" w:rsidRDefault="0010665F" w:rsidP="0010665F">
      <w:pPr>
        <w:ind w:left="-567" w:firstLine="709"/>
        <w:jc w:val="both"/>
        <w:rPr>
          <w:sz w:val="28"/>
          <w:szCs w:val="28"/>
        </w:rPr>
      </w:pPr>
      <w:r w:rsidRPr="0010665F">
        <w:rPr>
          <w:sz w:val="28"/>
          <w:szCs w:val="28"/>
        </w:rPr>
        <w:t xml:space="preserve">По состоянию на 31.12.2021 в безвозмездное пользование предоставлено 113 объектов, находящихся в муниципальной собственности города Ставрополя, общей площадью 31 117,95 кв. метров. </w:t>
      </w:r>
      <w:proofErr w:type="gramStart"/>
      <w:r w:rsidRPr="0010665F">
        <w:rPr>
          <w:sz w:val="28"/>
          <w:szCs w:val="28"/>
        </w:rPr>
        <w:t>Однако оценить выпадающие доходы по имуществу, предоставленному в безвозмездное пользование, не представляется возможным в связи с тем, что расчёт арендной платы осуществляется в соответствии с решением Ставропольской городской Думы от 20.12.2017 № 198 «Об утверждении методики расчёта арендной платы за</w:t>
      </w:r>
      <w:r w:rsidRPr="0010665F">
        <w:t xml:space="preserve"> </w:t>
      </w:r>
      <w:r w:rsidRPr="0010665F">
        <w:rPr>
          <w:sz w:val="28"/>
          <w:szCs w:val="28"/>
        </w:rPr>
        <w:t>пользование движимым и недвижимым имуществом, находящимся в</w:t>
      </w:r>
      <w:r w:rsidRPr="0010665F">
        <w:t> </w:t>
      </w:r>
      <w:r w:rsidRPr="0010665F">
        <w:rPr>
          <w:sz w:val="28"/>
          <w:szCs w:val="28"/>
        </w:rPr>
        <w:t>муниципальной собственности муниципального образования города Ставрополя Ставропольского края».</w:t>
      </w:r>
      <w:proofErr w:type="gramEnd"/>
      <w:r w:rsidRPr="0010665F">
        <w:rPr>
          <w:sz w:val="28"/>
          <w:szCs w:val="28"/>
        </w:rPr>
        <w:t xml:space="preserve"> В соответствии с данной методикой размер арендной платы за пользование имуществом по договорам аренды определяется по</w:t>
      </w:r>
      <w:r w:rsidRPr="0010665F">
        <w:t> </w:t>
      </w:r>
      <w:r w:rsidRPr="0010665F">
        <w:rPr>
          <w:sz w:val="28"/>
          <w:szCs w:val="28"/>
        </w:rPr>
        <w:t xml:space="preserve">результатам оценки рыночной стоимости размера арендной платы, проводимой в соответствии с законодательством Российской Федерации об оценочной деятельности. </w:t>
      </w:r>
    </w:p>
    <w:p w:rsidR="0010665F" w:rsidRPr="0010665F" w:rsidRDefault="0010665F" w:rsidP="0010665F">
      <w:pPr>
        <w:ind w:left="-567" w:firstLine="709"/>
        <w:jc w:val="both"/>
        <w:rPr>
          <w:sz w:val="28"/>
        </w:rPr>
      </w:pPr>
      <w:r w:rsidRPr="0010665F">
        <w:rPr>
          <w:sz w:val="28"/>
        </w:rPr>
        <w:t>Льготы по арендной плате за пользование нежилыми муниципальными помещениями предприятиям, осуществляющим льготное торговое и бытовое обслуживание отдельных категорий граждан на территории города Ставрополя (применение минимальной ставки за 1 квадратный метр), за 2021</w:t>
      </w:r>
      <w:r w:rsidRPr="0010665F">
        <w:rPr>
          <w:sz w:val="28"/>
          <w:szCs w:val="28"/>
        </w:rPr>
        <w:t> </w:t>
      </w:r>
      <w:r w:rsidRPr="0010665F">
        <w:rPr>
          <w:sz w:val="28"/>
        </w:rPr>
        <w:t>год не</w:t>
      </w:r>
      <w:r w:rsidR="007548D3" w:rsidRPr="00FB2E94">
        <w:rPr>
          <w:sz w:val="28"/>
          <w:szCs w:val="28"/>
        </w:rPr>
        <w:t> </w:t>
      </w:r>
      <w:r w:rsidRPr="0010665F">
        <w:rPr>
          <w:sz w:val="28"/>
        </w:rPr>
        <w:t>предоставлялись.</w:t>
      </w:r>
    </w:p>
    <w:p w:rsidR="0010665F" w:rsidRDefault="0010665F" w:rsidP="0010665F">
      <w:pPr>
        <w:ind w:left="-567" w:firstLine="709"/>
        <w:jc w:val="both"/>
        <w:rPr>
          <w:sz w:val="28"/>
          <w:szCs w:val="28"/>
        </w:rPr>
      </w:pPr>
      <w:proofErr w:type="gramStart"/>
      <w:r w:rsidRPr="0010665F">
        <w:rPr>
          <w:sz w:val="28"/>
        </w:rPr>
        <w:t>Льгота по арендной плате за нежилые помещения в виде снижения арендной платы (муниципальная преференция) за 2021 год</w:t>
      </w:r>
      <w:r w:rsidRPr="0010665F">
        <w:rPr>
          <w:sz w:val="28"/>
          <w:szCs w:val="28"/>
        </w:rPr>
        <w:t xml:space="preserve"> предоставлена ГКУ</w:t>
      </w:r>
      <w:r w:rsidR="007548D3" w:rsidRPr="00FB2E94">
        <w:rPr>
          <w:sz w:val="28"/>
          <w:szCs w:val="28"/>
        </w:rPr>
        <w:t> </w:t>
      </w:r>
      <w:r w:rsidRPr="0010665F">
        <w:rPr>
          <w:sz w:val="28"/>
          <w:szCs w:val="28"/>
        </w:rPr>
        <w:t>«Ставропольский краевой казачий центр» в объеме 74,75 тыс. рублей (в</w:t>
      </w:r>
      <w:r w:rsidR="007548D3" w:rsidRPr="00FB2E94">
        <w:rPr>
          <w:sz w:val="28"/>
          <w:szCs w:val="28"/>
        </w:rPr>
        <w:t> </w:t>
      </w:r>
      <w:r w:rsidRPr="0010665F">
        <w:rPr>
          <w:sz w:val="28"/>
          <w:szCs w:val="28"/>
        </w:rPr>
        <w:t>расчете с момента предоставления по 31.12.2021).</w:t>
      </w:r>
      <w:proofErr w:type="gramEnd"/>
    </w:p>
    <w:p w:rsidR="00AF0E67" w:rsidRDefault="00AF0E67" w:rsidP="0010665F">
      <w:pPr>
        <w:ind w:left="-567" w:firstLine="709"/>
        <w:jc w:val="both"/>
        <w:rPr>
          <w:sz w:val="28"/>
          <w:szCs w:val="28"/>
        </w:rPr>
      </w:pPr>
    </w:p>
    <w:p w:rsidR="0059163B" w:rsidRDefault="0059163B" w:rsidP="0010665F">
      <w:pPr>
        <w:ind w:left="-567" w:firstLine="709"/>
        <w:jc w:val="both"/>
        <w:rPr>
          <w:sz w:val="28"/>
          <w:szCs w:val="28"/>
        </w:rPr>
      </w:pPr>
    </w:p>
    <w:p w:rsidR="00720D96" w:rsidRPr="00720D96" w:rsidRDefault="00720D96" w:rsidP="00A80689">
      <w:pPr>
        <w:spacing w:line="240" w:lineRule="exact"/>
        <w:ind w:left="-567" w:right="-1" w:firstLine="709"/>
        <w:jc w:val="center"/>
        <w:rPr>
          <w:b/>
          <w:sz w:val="28"/>
        </w:rPr>
      </w:pPr>
      <w:r w:rsidRPr="00356B87">
        <w:rPr>
          <w:b/>
          <w:sz w:val="28"/>
        </w:rPr>
        <w:lastRenderedPageBreak/>
        <w:t>Расходы бюджета города</w:t>
      </w:r>
    </w:p>
    <w:p w:rsidR="00720D96" w:rsidRPr="00E154F9" w:rsidRDefault="00720D96" w:rsidP="00A80689">
      <w:pPr>
        <w:spacing w:line="240" w:lineRule="exact"/>
        <w:ind w:left="-567" w:right="-1" w:firstLine="709"/>
        <w:jc w:val="both"/>
        <w:rPr>
          <w:sz w:val="28"/>
        </w:rPr>
      </w:pPr>
    </w:p>
    <w:p w:rsidR="00482DD7" w:rsidRPr="00482DD7" w:rsidRDefault="00FB2FB2" w:rsidP="00482DD7">
      <w:pPr>
        <w:pStyle w:val="a8"/>
        <w:ind w:left="-567" w:right="-1" w:firstLine="709"/>
        <w:jc w:val="both"/>
        <w:rPr>
          <w:szCs w:val="28"/>
        </w:rPr>
      </w:pPr>
      <w:r w:rsidRPr="00482DD7">
        <w:rPr>
          <w:szCs w:val="28"/>
        </w:rPr>
        <w:t>За 20</w:t>
      </w:r>
      <w:r w:rsidR="002B0EC5" w:rsidRPr="00482DD7">
        <w:rPr>
          <w:szCs w:val="28"/>
        </w:rPr>
        <w:t>2</w:t>
      </w:r>
      <w:r w:rsidR="00184C3E" w:rsidRPr="00482DD7">
        <w:rPr>
          <w:szCs w:val="28"/>
        </w:rPr>
        <w:t>1</w:t>
      </w:r>
      <w:r w:rsidRPr="00482DD7">
        <w:rPr>
          <w:szCs w:val="28"/>
        </w:rPr>
        <w:t xml:space="preserve"> год фактически произведено расходов за счет средств бюджета города на общую сумму </w:t>
      </w:r>
      <w:r w:rsidR="00184C3E" w:rsidRPr="00482DD7">
        <w:rPr>
          <w:szCs w:val="28"/>
        </w:rPr>
        <w:t>16 358 865,27</w:t>
      </w:r>
      <w:r w:rsidRPr="00482DD7">
        <w:rPr>
          <w:szCs w:val="28"/>
        </w:rPr>
        <w:t xml:space="preserve"> тыс. руб</w:t>
      </w:r>
      <w:r w:rsidR="001943F0" w:rsidRPr="00482DD7">
        <w:rPr>
          <w:szCs w:val="28"/>
        </w:rPr>
        <w:t>лей</w:t>
      </w:r>
      <w:r w:rsidRPr="00482DD7">
        <w:rPr>
          <w:szCs w:val="28"/>
        </w:rPr>
        <w:t xml:space="preserve"> </w:t>
      </w:r>
      <w:r w:rsidR="00482DD7" w:rsidRPr="00482DD7">
        <w:rPr>
          <w:szCs w:val="28"/>
        </w:rPr>
        <w:t>при уточненном плане 17 399 833,81 тыс. рублей, что составило 94,0 процент</w:t>
      </w:r>
      <w:r w:rsidR="00482DD7">
        <w:rPr>
          <w:szCs w:val="28"/>
        </w:rPr>
        <w:t>а</w:t>
      </w:r>
      <w:r w:rsidR="00482DD7" w:rsidRPr="00482DD7">
        <w:rPr>
          <w:szCs w:val="28"/>
        </w:rPr>
        <w:t xml:space="preserve"> к уточненному плану по расходам (приложение 9).</w:t>
      </w:r>
    </w:p>
    <w:p w:rsidR="00F45032" w:rsidRDefault="00F45032" w:rsidP="00740FF4">
      <w:pPr>
        <w:pStyle w:val="a8"/>
        <w:ind w:left="-567" w:right="-1" w:firstLine="709"/>
        <w:jc w:val="both"/>
        <w:rPr>
          <w:szCs w:val="28"/>
        </w:rPr>
      </w:pPr>
    </w:p>
    <w:p w:rsidR="00720D96" w:rsidRPr="00720D96" w:rsidRDefault="00720D96" w:rsidP="00ED3FC4">
      <w:pPr>
        <w:pStyle w:val="a8"/>
        <w:ind w:right="0" w:firstLine="567"/>
        <w:outlineLvl w:val="0"/>
        <w:rPr>
          <w:b/>
        </w:rPr>
      </w:pPr>
      <w:r w:rsidRPr="00720D96">
        <w:rPr>
          <w:b/>
        </w:rPr>
        <w:t>Финансирование расходов по отдельным разделам</w:t>
      </w:r>
    </w:p>
    <w:p w:rsidR="00720D96" w:rsidRPr="00E154F9" w:rsidRDefault="00720D96" w:rsidP="00ED3FC4">
      <w:pPr>
        <w:pStyle w:val="a8"/>
        <w:ind w:right="0" w:firstLine="567"/>
        <w:outlineLvl w:val="0"/>
      </w:pPr>
    </w:p>
    <w:p w:rsidR="00A26B96" w:rsidRDefault="00720D96" w:rsidP="002D4A63">
      <w:pPr>
        <w:ind w:left="-567" w:firstLine="709"/>
        <w:jc w:val="both"/>
        <w:rPr>
          <w:sz w:val="28"/>
          <w:szCs w:val="28"/>
        </w:rPr>
      </w:pPr>
      <w:r w:rsidRPr="00720D96">
        <w:rPr>
          <w:sz w:val="28"/>
          <w:szCs w:val="28"/>
        </w:rPr>
        <w:t xml:space="preserve">Исполнение расходной части бюджета </w:t>
      </w:r>
      <w:r w:rsidR="001F55F0">
        <w:rPr>
          <w:sz w:val="28"/>
          <w:szCs w:val="28"/>
        </w:rPr>
        <w:t xml:space="preserve">города </w:t>
      </w:r>
      <w:r w:rsidRPr="00720D96">
        <w:rPr>
          <w:sz w:val="28"/>
          <w:szCs w:val="28"/>
        </w:rPr>
        <w:t>за 20</w:t>
      </w:r>
      <w:r w:rsidR="00075B2B">
        <w:rPr>
          <w:sz w:val="28"/>
          <w:szCs w:val="28"/>
        </w:rPr>
        <w:t>2</w:t>
      </w:r>
      <w:r w:rsidR="00184C3E">
        <w:rPr>
          <w:sz w:val="28"/>
          <w:szCs w:val="28"/>
        </w:rPr>
        <w:t>1</w:t>
      </w:r>
      <w:r w:rsidRPr="00720D96">
        <w:rPr>
          <w:sz w:val="28"/>
          <w:szCs w:val="28"/>
        </w:rPr>
        <w:t xml:space="preserve"> год </w:t>
      </w:r>
      <w:r w:rsidR="001F55F0">
        <w:rPr>
          <w:sz w:val="28"/>
          <w:szCs w:val="28"/>
        </w:rPr>
        <w:t>по разделам</w:t>
      </w:r>
      <w:r w:rsidRPr="00720D96">
        <w:rPr>
          <w:sz w:val="28"/>
          <w:szCs w:val="28"/>
        </w:rPr>
        <w:t xml:space="preserve"> бюджетной классификации характеризуется следующими данными:   </w:t>
      </w:r>
    </w:p>
    <w:p w:rsidR="00720D96" w:rsidRPr="00720D96" w:rsidRDefault="00720D96" w:rsidP="00720D96">
      <w:pPr>
        <w:ind w:left="-567"/>
        <w:jc w:val="both"/>
        <w:rPr>
          <w:sz w:val="24"/>
        </w:rPr>
      </w:pPr>
      <w:r w:rsidRPr="00720D96">
        <w:rPr>
          <w:sz w:val="28"/>
          <w:szCs w:val="28"/>
        </w:rPr>
        <w:t xml:space="preserve">                                                            </w:t>
      </w:r>
      <w:r w:rsidR="00D300CB">
        <w:rPr>
          <w:sz w:val="28"/>
          <w:szCs w:val="28"/>
        </w:rPr>
        <w:t xml:space="preserve">      </w:t>
      </w:r>
      <w:r w:rsidRPr="00720D96">
        <w:rPr>
          <w:sz w:val="28"/>
          <w:szCs w:val="28"/>
        </w:rPr>
        <w:t xml:space="preserve">                                                            (</w:t>
      </w:r>
      <w:r w:rsidRPr="00720D96">
        <w:rPr>
          <w:sz w:val="24"/>
          <w:szCs w:val="24"/>
        </w:rPr>
        <w:t>тыс. руб.)</w:t>
      </w:r>
    </w:p>
    <w:tbl>
      <w:tblPr>
        <w:tblW w:w="9923"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3402"/>
        <w:gridCol w:w="1843"/>
        <w:gridCol w:w="1701"/>
        <w:gridCol w:w="1559"/>
        <w:gridCol w:w="1418"/>
      </w:tblGrid>
      <w:tr w:rsidR="005F5CFD" w:rsidRPr="00720D96" w:rsidTr="00D55378">
        <w:trPr>
          <w:trHeight w:val="673"/>
        </w:trPr>
        <w:tc>
          <w:tcPr>
            <w:tcW w:w="3402" w:type="dxa"/>
          </w:tcPr>
          <w:p w:rsidR="005F5CFD" w:rsidRPr="00720D96" w:rsidRDefault="005F5CFD" w:rsidP="00BA5C7A">
            <w:pPr>
              <w:ind w:right="-42"/>
              <w:jc w:val="center"/>
              <w:rPr>
                <w:sz w:val="22"/>
                <w:szCs w:val="22"/>
              </w:rPr>
            </w:pPr>
            <w:r w:rsidRPr="00720D96">
              <w:rPr>
                <w:sz w:val="22"/>
                <w:szCs w:val="22"/>
              </w:rPr>
              <w:t>Наименование</w:t>
            </w:r>
          </w:p>
          <w:p w:rsidR="005F5CFD" w:rsidRDefault="005F5CFD" w:rsidP="00BA5C7A">
            <w:pPr>
              <w:ind w:right="175"/>
              <w:jc w:val="center"/>
              <w:rPr>
                <w:sz w:val="22"/>
                <w:szCs w:val="22"/>
              </w:rPr>
            </w:pPr>
            <w:r w:rsidRPr="00720D96">
              <w:rPr>
                <w:sz w:val="22"/>
                <w:szCs w:val="22"/>
              </w:rPr>
              <w:t>показател</w:t>
            </w:r>
            <w:r w:rsidR="00601E6C">
              <w:rPr>
                <w:sz w:val="22"/>
                <w:szCs w:val="22"/>
              </w:rPr>
              <w:t>я</w:t>
            </w:r>
          </w:p>
          <w:p w:rsidR="001F55F0" w:rsidRPr="00720D96" w:rsidRDefault="001F55F0" w:rsidP="00BA5C7A">
            <w:pPr>
              <w:ind w:right="175"/>
              <w:jc w:val="center"/>
              <w:rPr>
                <w:sz w:val="22"/>
                <w:szCs w:val="22"/>
              </w:rPr>
            </w:pPr>
          </w:p>
        </w:tc>
        <w:tc>
          <w:tcPr>
            <w:tcW w:w="1843" w:type="dxa"/>
          </w:tcPr>
          <w:p w:rsidR="005F5CFD" w:rsidRPr="00720D96" w:rsidRDefault="005F5CFD" w:rsidP="00BA5C7A">
            <w:pPr>
              <w:ind w:right="-42"/>
              <w:jc w:val="center"/>
              <w:rPr>
                <w:sz w:val="22"/>
                <w:szCs w:val="22"/>
              </w:rPr>
            </w:pPr>
            <w:r w:rsidRPr="00720D96">
              <w:rPr>
                <w:sz w:val="22"/>
                <w:szCs w:val="22"/>
              </w:rPr>
              <w:t>Уточненный</w:t>
            </w:r>
          </w:p>
          <w:p w:rsidR="005F5CFD" w:rsidRPr="00720D96" w:rsidRDefault="005F5CFD" w:rsidP="00BA5C7A">
            <w:pPr>
              <w:ind w:right="-42"/>
              <w:jc w:val="center"/>
              <w:rPr>
                <w:sz w:val="22"/>
                <w:szCs w:val="22"/>
              </w:rPr>
            </w:pPr>
            <w:r w:rsidRPr="00720D96">
              <w:rPr>
                <w:sz w:val="22"/>
                <w:szCs w:val="22"/>
              </w:rPr>
              <w:t>план</w:t>
            </w:r>
          </w:p>
          <w:p w:rsidR="001F55F0" w:rsidRPr="00720D96" w:rsidRDefault="005F5CFD" w:rsidP="00184C3E">
            <w:pPr>
              <w:ind w:right="-42"/>
              <w:jc w:val="center"/>
              <w:rPr>
                <w:sz w:val="22"/>
                <w:szCs w:val="22"/>
              </w:rPr>
            </w:pPr>
            <w:r w:rsidRPr="00720D96">
              <w:rPr>
                <w:sz w:val="22"/>
                <w:szCs w:val="22"/>
              </w:rPr>
              <w:t>на 20</w:t>
            </w:r>
            <w:r w:rsidR="00075B2B">
              <w:rPr>
                <w:sz w:val="22"/>
                <w:szCs w:val="22"/>
              </w:rPr>
              <w:t>2</w:t>
            </w:r>
            <w:r w:rsidR="00184C3E">
              <w:rPr>
                <w:sz w:val="22"/>
                <w:szCs w:val="22"/>
              </w:rPr>
              <w:t>1</w:t>
            </w:r>
            <w:r w:rsidRPr="00720D96">
              <w:rPr>
                <w:sz w:val="22"/>
                <w:szCs w:val="22"/>
              </w:rPr>
              <w:t xml:space="preserve"> год</w:t>
            </w:r>
          </w:p>
        </w:tc>
        <w:tc>
          <w:tcPr>
            <w:tcW w:w="1701" w:type="dxa"/>
          </w:tcPr>
          <w:p w:rsidR="005F5CFD" w:rsidRPr="00720D96" w:rsidRDefault="005F5CFD" w:rsidP="00BA5C7A">
            <w:pPr>
              <w:ind w:right="-42"/>
              <w:jc w:val="center"/>
              <w:rPr>
                <w:sz w:val="22"/>
                <w:szCs w:val="22"/>
              </w:rPr>
            </w:pPr>
            <w:r w:rsidRPr="00720D96">
              <w:rPr>
                <w:sz w:val="22"/>
                <w:szCs w:val="22"/>
              </w:rPr>
              <w:t>Фактическое</w:t>
            </w:r>
          </w:p>
          <w:p w:rsidR="005F5CFD" w:rsidRPr="00720D96" w:rsidRDefault="005F5CFD" w:rsidP="00BA5C7A">
            <w:pPr>
              <w:ind w:right="-42"/>
              <w:jc w:val="center"/>
              <w:rPr>
                <w:sz w:val="22"/>
                <w:szCs w:val="22"/>
              </w:rPr>
            </w:pPr>
            <w:r w:rsidRPr="00720D96">
              <w:rPr>
                <w:sz w:val="22"/>
                <w:szCs w:val="22"/>
              </w:rPr>
              <w:t>исполнение</w:t>
            </w:r>
          </w:p>
          <w:p w:rsidR="001F55F0" w:rsidRPr="00720D96" w:rsidRDefault="005F5CFD" w:rsidP="00184C3E">
            <w:pPr>
              <w:ind w:right="-42"/>
              <w:jc w:val="center"/>
              <w:rPr>
                <w:sz w:val="22"/>
                <w:szCs w:val="22"/>
              </w:rPr>
            </w:pPr>
            <w:r w:rsidRPr="00720D96">
              <w:rPr>
                <w:sz w:val="22"/>
                <w:szCs w:val="22"/>
              </w:rPr>
              <w:t>за 20</w:t>
            </w:r>
            <w:r w:rsidR="00075B2B">
              <w:rPr>
                <w:sz w:val="22"/>
                <w:szCs w:val="22"/>
              </w:rPr>
              <w:t>2</w:t>
            </w:r>
            <w:r w:rsidR="00184C3E">
              <w:rPr>
                <w:sz w:val="22"/>
                <w:szCs w:val="22"/>
              </w:rPr>
              <w:t>1</w:t>
            </w:r>
            <w:r w:rsidRPr="00720D96">
              <w:rPr>
                <w:sz w:val="22"/>
                <w:szCs w:val="22"/>
              </w:rPr>
              <w:t xml:space="preserve"> год</w:t>
            </w:r>
          </w:p>
        </w:tc>
        <w:tc>
          <w:tcPr>
            <w:tcW w:w="1559" w:type="dxa"/>
          </w:tcPr>
          <w:p w:rsidR="005F5CFD" w:rsidRDefault="005F5CFD" w:rsidP="00BA5C7A">
            <w:pPr>
              <w:ind w:right="-42"/>
              <w:jc w:val="center"/>
              <w:rPr>
                <w:sz w:val="22"/>
                <w:szCs w:val="22"/>
              </w:rPr>
            </w:pPr>
            <w:r w:rsidRPr="00720D96">
              <w:rPr>
                <w:sz w:val="22"/>
                <w:szCs w:val="22"/>
              </w:rPr>
              <w:t>Отклонение</w:t>
            </w:r>
          </w:p>
          <w:p w:rsidR="001F55F0" w:rsidRPr="00720D96" w:rsidRDefault="001F55F0" w:rsidP="00BA5C7A">
            <w:pPr>
              <w:ind w:right="-42"/>
              <w:jc w:val="center"/>
              <w:rPr>
                <w:sz w:val="22"/>
                <w:szCs w:val="22"/>
              </w:rPr>
            </w:pPr>
          </w:p>
        </w:tc>
        <w:tc>
          <w:tcPr>
            <w:tcW w:w="1418" w:type="dxa"/>
          </w:tcPr>
          <w:p w:rsidR="005F5CFD" w:rsidRDefault="00D55378" w:rsidP="00D55378">
            <w:pPr>
              <w:ind w:right="-249"/>
              <w:rPr>
                <w:sz w:val="22"/>
                <w:szCs w:val="22"/>
              </w:rPr>
            </w:pPr>
            <w:r>
              <w:rPr>
                <w:sz w:val="22"/>
                <w:szCs w:val="22"/>
              </w:rPr>
              <w:t xml:space="preserve">    </w:t>
            </w:r>
            <w:r w:rsidR="00EF75D7">
              <w:rPr>
                <w:sz w:val="22"/>
                <w:szCs w:val="22"/>
              </w:rPr>
              <w:t>Процент</w:t>
            </w:r>
          </w:p>
          <w:p w:rsidR="001F55F0" w:rsidRDefault="005F5CFD" w:rsidP="00BA5C7A">
            <w:pPr>
              <w:ind w:right="-42"/>
              <w:jc w:val="center"/>
              <w:rPr>
                <w:sz w:val="22"/>
                <w:szCs w:val="22"/>
              </w:rPr>
            </w:pPr>
            <w:r>
              <w:rPr>
                <w:sz w:val="22"/>
                <w:szCs w:val="22"/>
              </w:rPr>
              <w:t>исполне</w:t>
            </w:r>
            <w:r w:rsidRPr="00720D96">
              <w:rPr>
                <w:sz w:val="22"/>
                <w:szCs w:val="22"/>
              </w:rPr>
              <w:t>ния</w:t>
            </w:r>
          </w:p>
          <w:p w:rsidR="001F55F0" w:rsidRPr="00720D96" w:rsidRDefault="001F55F0" w:rsidP="00BA5C7A">
            <w:pPr>
              <w:ind w:right="-42"/>
              <w:jc w:val="center"/>
              <w:rPr>
                <w:sz w:val="22"/>
                <w:szCs w:val="22"/>
              </w:rPr>
            </w:pPr>
          </w:p>
        </w:tc>
      </w:tr>
    </w:tbl>
    <w:p w:rsidR="00720D96" w:rsidRPr="00720D96" w:rsidRDefault="00720D96" w:rsidP="00720D96">
      <w:pPr>
        <w:spacing w:line="14" w:lineRule="auto"/>
        <w:rPr>
          <w:sz w:val="2"/>
          <w:szCs w:val="2"/>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842"/>
        <w:gridCol w:w="1702"/>
        <w:gridCol w:w="1559"/>
        <w:gridCol w:w="1418"/>
      </w:tblGrid>
      <w:tr w:rsidR="00482DD7" w:rsidRPr="00ED3FC4" w:rsidTr="00BC7B9A">
        <w:trPr>
          <w:cantSplit/>
          <w:trHeight w:val="20"/>
        </w:trPr>
        <w:tc>
          <w:tcPr>
            <w:tcW w:w="3402" w:type="dxa"/>
            <w:vAlign w:val="bottom"/>
          </w:tcPr>
          <w:p w:rsidR="00482DD7" w:rsidRDefault="00482DD7" w:rsidP="00D55378">
            <w:pPr>
              <w:ind w:right="-675"/>
              <w:rPr>
                <w:sz w:val="22"/>
                <w:szCs w:val="22"/>
              </w:rPr>
            </w:pPr>
            <w:r w:rsidRPr="00ED3FC4">
              <w:rPr>
                <w:sz w:val="22"/>
                <w:szCs w:val="22"/>
              </w:rPr>
              <w:t>Общегосударственные вопросы</w:t>
            </w:r>
          </w:p>
          <w:p w:rsidR="0059163B" w:rsidRPr="00ED3FC4" w:rsidRDefault="0059163B" w:rsidP="00D55378">
            <w:pPr>
              <w:ind w:right="-675"/>
              <w:rPr>
                <w:sz w:val="22"/>
                <w:szCs w:val="22"/>
              </w:rPr>
            </w:pPr>
          </w:p>
        </w:tc>
        <w:tc>
          <w:tcPr>
            <w:tcW w:w="1842" w:type="dxa"/>
          </w:tcPr>
          <w:p w:rsidR="00482DD7" w:rsidRPr="00482DD7" w:rsidRDefault="00482DD7" w:rsidP="00482DD7">
            <w:pPr>
              <w:jc w:val="right"/>
              <w:rPr>
                <w:sz w:val="22"/>
                <w:szCs w:val="22"/>
              </w:rPr>
            </w:pPr>
            <w:r w:rsidRPr="00482DD7">
              <w:rPr>
                <w:sz w:val="22"/>
                <w:szCs w:val="22"/>
              </w:rPr>
              <w:t>1 097 339,36</w:t>
            </w:r>
          </w:p>
        </w:tc>
        <w:tc>
          <w:tcPr>
            <w:tcW w:w="1702" w:type="dxa"/>
          </w:tcPr>
          <w:p w:rsidR="00482DD7" w:rsidRPr="00482DD7" w:rsidRDefault="00482DD7" w:rsidP="00482DD7">
            <w:pPr>
              <w:ind w:right="-1"/>
              <w:jc w:val="right"/>
              <w:rPr>
                <w:sz w:val="22"/>
                <w:szCs w:val="22"/>
              </w:rPr>
            </w:pPr>
            <w:r w:rsidRPr="00482DD7">
              <w:rPr>
                <w:sz w:val="22"/>
                <w:szCs w:val="22"/>
              </w:rPr>
              <w:t>883 801,88</w:t>
            </w:r>
          </w:p>
        </w:tc>
        <w:tc>
          <w:tcPr>
            <w:tcW w:w="1559" w:type="dxa"/>
          </w:tcPr>
          <w:p w:rsidR="00482DD7" w:rsidRPr="00482DD7" w:rsidRDefault="00482DD7" w:rsidP="00482DD7">
            <w:pPr>
              <w:jc w:val="right"/>
              <w:rPr>
                <w:sz w:val="22"/>
                <w:szCs w:val="22"/>
              </w:rPr>
            </w:pPr>
            <w:r w:rsidRPr="00482DD7">
              <w:rPr>
                <w:sz w:val="22"/>
                <w:szCs w:val="22"/>
              </w:rPr>
              <w:t>-213 537,48</w:t>
            </w:r>
          </w:p>
        </w:tc>
        <w:tc>
          <w:tcPr>
            <w:tcW w:w="1418" w:type="dxa"/>
          </w:tcPr>
          <w:p w:rsidR="00482DD7" w:rsidRPr="00482DD7" w:rsidRDefault="00482DD7" w:rsidP="00482DD7">
            <w:pPr>
              <w:jc w:val="right"/>
              <w:rPr>
                <w:sz w:val="24"/>
                <w:szCs w:val="24"/>
              </w:rPr>
            </w:pPr>
            <w:r w:rsidRPr="00482DD7">
              <w:rPr>
                <w:sz w:val="24"/>
                <w:szCs w:val="24"/>
              </w:rPr>
              <w:t>80,5</w:t>
            </w:r>
          </w:p>
        </w:tc>
      </w:tr>
      <w:tr w:rsidR="00482DD7" w:rsidRPr="00ED3FC4" w:rsidTr="00BC7B9A">
        <w:trPr>
          <w:cantSplit/>
          <w:trHeight w:val="20"/>
        </w:trPr>
        <w:tc>
          <w:tcPr>
            <w:tcW w:w="3402" w:type="dxa"/>
            <w:vAlign w:val="bottom"/>
          </w:tcPr>
          <w:p w:rsidR="00482DD7" w:rsidRPr="00ED3FC4" w:rsidRDefault="00482DD7" w:rsidP="00A80689">
            <w:pPr>
              <w:ind w:right="-1"/>
              <w:rPr>
                <w:sz w:val="22"/>
                <w:szCs w:val="22"/>
              </w:rPr>
            </w:pPr>
            <w:r w:rsidRPr="00ED3FC4">
              <w:rPr>
                <w:sz w:val="22"/>
                <w:szCs w:val="22"/>
              </w:rPr>
              <w:t>Национальная безопасность и правоохранительная деятельность</w:t>
            </w:r>
          </w:p>
        </w:tc>
        <w:tc>
          <w:tcPr>
            <w:tcW w:w="1842" w:type="dxa"/>
          </w:tcPr>
          <w:p w:rsidR="00482DD7" w:rsidRPr="00482DD7" w:rsidRDefault="00482DD7" w:rsidP="00482DD7">
            <w:pPr>
              <w:jc w:val="right"/>
              <w:rPr>
                <w:sz w:val="22"/>
                <w:szCs w:val="22"/>
              </w:rPr>
            </w:pPr>
            <w:r w:rsidRPr="00482DD7">
              <w:rPr>
                <w:sz w:val="22"/>
                <w:szCs w:val="22"/>
              </w:rPr>
              <w:t>114 104,36</w:t>
            </w:r>
          </w:p>
        </w:tc>
        <w:tc>
          <w:tcPr>
            <w:tcW w:w="1702" w:type="dxa"/>
          </w:tcPr>
          <w:p w:rsidR="00482DD7" w:rsidRPr="00482DD7" w:rsidRDefault="00482DD7" w:rsidP="00482DD7">
            <w:pPr>
              <w:ind w:right="-1"/>
              <w:jc w:val="right"/>
              <w:rPr>
                <w:sz w:val="22"/>
                <w:szCs w:val="22"/>
              </w:rPr>
            </w:pPr>
            <w:r w:rsidRPr="00482DD7">
              <w:rPr>
                <w:sz w:val="22"/>
                <w:szCs w:val="22"/>
              </w:rPr>
              <w:t>114 076,93</w:t>
            </w:r>
          </w:p>
        </w:tc>
        <w:tc>
          <w:tcPr>
            <w:tcW w:w="1559" w:type="dxa"/>
          </w:tcPr>
          <w:p w:rsidR="00482DD7" w:rsidRPr="00482DD7" w:rsidRDefault="00482DD7" w:rsidP="00482DD7">
            <w:pPr>
              <w:jc w:val="right"/>
              <w:rPr>
                <w:sz w:val="22"/>
                <w:szCs w:val="22"/>
              </w:rPr>
            </w:pPr>
            <w:r w:rsidRPr="00482DD7">
              <w:rPr>
                <w:sz w:val="22"/>
                <w:szCs w:val="22"/>
              </w:rPr>
              <w:t>-27,43</w:t>
            </w:r>
          </w:p>
        </w:tc>
        <w:tc>
          <w:tcPr>
            <w:tcW w:w="1418" w:type="dxa"/>
          </w:tcPr>
          <w:p w:rsidR="00482DD7" w:rsidRPr="00482DD7" w:rsidRDefault="00482DD7" w:rsidP="00482DD7">
            <w:pPr>
              <w:jc w:val="right"/>
              <w:rPr>
                <w:sz w:val="24"/>
                <w:szCs w:val="24"/>
              </w:rPr>
            </w:pPr>
            <w:r w:rsidRPr="00482DD7">
              <w:rPr>
                <w:sz w:val="24"/>
                <w:szCs w:val="24"/>
              </w:rPr>
              <w:t>100,0</w:t>
            </w:r>
          </w:p>
        </w:tc>
      </w:tr>
      <w:tr w:rsidR="00482DD7" w:rsidRPr="00ED3FC4" w:rsidTr="00BC7B9A">
        <w:trPr>
          <w:cantSplit/>
          <w:trHeight w:val="20"/>
        </w:trPr>
        <w:tc>
          <w:tcPr>
            <w:tcW w:w="3402" w:type="dxa"/>
            <w:vAlign w:val="bottom"/>
          </w:tcPr>
          <w:p w:rsidR="00482DD7" w:rsidRDefault="00482DD7" w:rsidP="00482DD7">
            <w:pPr>
              <w:ind w:right="-1"/>
              <w:rPr>
                <w:sz w:val="22"/>
                <w:szCs w:val="22"/>
              </w:rPr>
            </w:pPr>
            <w:r w:rsidRPr="00ED3FC4">
              <w:rPr>
                <w:sz w:val="22"/>
                <w:szCs w:val="22"/>
              </w:rPr>
              <w:t>Национальная экономика</w:t>
            </w:r>
          </w:p>
          <w:p w:rsidR="0059163B" w:rsidRPr="00ED3FC4" w:rsidRDefault="0059163B" w:rsidP="00482DD7">
            <w:pPr>
              <w:ind w:right="-1"/>
              <w:rPr>
                <w:sz w:val="22"/>
                <w:szCs w:val="22"/>
              </w:rPr>
            </w:pPr>
          </w:p>
        </w:tc>
        <w:tc>
          <w:tcPr>
            <w:tcW w:w="1842" w:type="dxa"/>
          </w:tcPr>
          <w:p w:rsidR="00482DD7" w:rsidRPr="00482DD7" w:rsidRDefault="00482DD7" w:rsidP="00482DD7">
            <w:pPr>
              <w:jc w:val="right"/>
              <w:rPr>
                <w:sz w:val="22"/>
                <w:szCs w:val="22"/>
              </w:rPr>
            </w:pPr>
            <w:r w:rsidRPr="00482DD7">
              <w:rPr>
                <w:sz w:val="22"/>
                <w:szCs w:val="22"/>
              </w:rPr>
              <w:t>2 467 895,25</w:t>
            </w:r>
          </w:p>
        </w:tc>
        <w:tc>
          <w:tcPr>
            <w:tcW w:w="1702" w:type="dxa"/>
          </w:tcPr>
          <w:p w:rsidR="00482DD7" w:rsidRPr="00482DD7" w:rsidRDefault="00482DD7" w:rsidP="00482DD7">
            <w:pPr>
              <w:ind w:right="-1"/>
              <w:jc w:val="right"/>
              <w:rPr>
                <w:sz w:val="22"/>
                <w:szCs w:val="22"/>
              </w:rPr>
            </w:pPr>
            <w:r w:rsidRPr="00482DD7">
              <w:rPr>
                <w:sz w:val="22"/>
                <w:szCs w:val="22"/>
              </w:rPr>
              <w:t>2 419 318,16</w:t>
            </w:r>
          </w:p>
        </w:tc>
        <w:tc>
          <w:tcPr>
            <w:tcW w:w="1559" w:type="dxa"/>
          </w:tcPr>
          <w:p w:rsidR="00482DD7" w:rsidRPr="00482DD7" w:rsidRDefault="00482DD7" w:rsidP="00482DD7">
            <w:pPr>
              <w:jc w:val="right"/>
              <w:rPr>
                <w:sz w:val="22"/>
                <w:szCs w:val="22"/>
              </w:rPr>
            </w:pPr>
            <w:r w:rsidRPr="00482DD7">
              <w:rPr>
                <w:sz w:val="22"/>
                <w:szCs w:val="22"/>
              </w:rPr>
              <w:t>-48 577,09</w:t>
            </w:r>
          </w:p>
        </w:tc>
        <w:tc>
          <w:tcPr>
            <w:tcW w:w="1418" w:type="dxa"/>
          </w:tcPr>
          <w:p w:rsidR="00482DD7" w:rsidRPr="00482DD7" w:rsidRDefault="00482DD7" w:rsidP="00482DD7">
            <w:pPr>
              <w:jc w:val="right"/>
              <w:rPr>
                <w:sz w:val="24"/>
                <w:szCs w:val="24"/>
              </w:rPr>
            </w:pPr>
            <w:r w:rsidRPr="00482DD7">
              <w:rPr>
                <w:sz w:val="24"/>
                <w:szCs w:val="24"/>
              </w:rPr>
              <w:t>98,0</w:t>
            </w:r>
          </w:p>
        </w:tc>
      </w:tr>
      <w:tr w:rsidR="00482DD7" w:rsidRPr="00ED3FC4" w:rsidTr="00BC7B9A">
        <w:trPr>
          <w:cantSplit/>
          <w:trHeight w:val="20"/>
        </w:trPr>
        <w:tc>
          <w:tcPr>
            <w:tcW w:w="3402" w:type="dxa"/>
            <w:vAlign w:val="bottom"/>
          </w:tcPr>
          <w:p w:rsidR="00482DD7" w:rsidRPr="00ED3FC4" w:rsidRDefault="00482DD7" w:rsidP="00A80689">
            <w:pPr>
              <w:ind w:right="-1"/>
              <w:jc w:val="both"/>
              <w:rPr>
                <w:sz w:val="22"/>
                <w:szCs w:val="22"/>
              </w:rPr>
            </w:pPr>
            <w:r w:rsidRPr="00ED3FC4">
              <w:rPr>
                <w:sz w:val="22"/>
                <w:szCs w:val="22"/>
              </w:rPr>
              <w:t>Жилищно-коммунальное хозяйство</w:t>
            </w:r>
          </w:p>
        </w:tc>
        <w:tc>
          <w:tcPr>
            <w:tcW w:w="1842" w:type="dxa"/>
          </w:tcPr>
          <w:p w:rsidR="00482DD7" w:rsidRPr="00482DD7" w:rsidRDefault="00482DD7" w:rsidP="00482DD7">
            <w:pPr>
              <w:jc w:val="right"/>
              <w:rPr>
                <w:sz w:val="22"/>
                <w:szCs w:val="22"/>
              </w:rPr>
            </w:pPr>
            <w:r w:rsidRPr="00482DD7">
              <w:rPr>
                <w:sz w:val="22"/>
                <w:szCs w:val="22"/>
              </w:rPr>
              <w:t>1 469 153,02</w:t>
            </w:r>
          </w:p>
        </w:tc>
        <w:tc>
          <w:tcPr>
            <w:tcW w:w="1702" w:type="dxa"/>
          </w:tcPr>
          <w:p w:rsidR="00482DD7" w:rsidRPr="00482DD7" w:rsidRDefault="00482DD7" w:rsidP="00482DD7">
            <w:pPr>
              <w:ind w:right="-1"/>
              <w:jc w:val="right"/>
              <w:rPr>
                <w:sz w:val="22"/>
                <w:szCs w:val="22"/>
              </w:rPr>
            </w:pPr>
            <w:r w:rsidRPr="00482DD7">
              <w:rPr>
                <w:sz w:val="22"/>
                <w:szCs w:val="22"/>
              </w:rPr>
              <w:t>1 374 046,81</w:t>
            </w:r>
          </w:p>
        </w:tc>
        <w:tc>
          <w:tcPr>
            <w:tcW w:w="1559" w:type="dxa"/>
          </w:tcPr>
          <w:p w:rsidR="00482DD7" w:rsidRPr="00482DD7" w:rsidRDefault="00482DD7" w:rsidP="00482DD7">
            <w:pPr>
              <w:jc w:val="right"/>
              <w:rPr>
                <w:sz w:val="22"/>
                <w:szCs w:val="22"/>
              </w:rPr>
            </w:pPr>
            <w:r w:rsidRPr="00482DD7">
              <w:rPr>
                <w:sz w:val="22"/>
                <w:szCs w:val="22"/>
              </w:rPr>
              <w:t>-95 106,21</w:t>
            </w:r>
          </w:p>
        </w:tc>
        <w:tc>
          <w:tcPr>
            <w:tcW w:w="1418" w:type="dxa"/>
          </w:tcPr>
          <w:p w:rsidR="00482DD7" w:rsidRPr="00482DD7" w:rsidRDefault="00482DD7" w:rsidP="00482DD7">
            <w:pPr>
              <w:jc w:val="right"/>
              <w:rPr>
                <w:sz w:val="24"/>
                <w:szCs w:val="24"/>
              </w:rPr>
            </w:pPr>
            <w:r w:rsidRPr="00482DD7">
              <w:rPr>
                <w:sz w:val="24"/>
                <w:szCs w:val="24"/>
              </w:rPr>
              <w:t>93,5</w:t>
            </w:r>
          </w:p>
        </w:tc>
      </w:tr>
      <w:tr w:rsidR="00482DD7" w:rsidRPr="00ED3FC4" w:rsidTr="00BC7B9A">
        <w:trPr>
          <w:cantSplit/>
          <w:trHeight w:val="20"/>
        </w:trPr>
        <w:tc>
          <w:tcPr>
            <w:tcW w:w="3402" w:type="dxa"/>
            <w:vAlign w:val="bottom"/>
          </w:tcPr>
          <w:p w:rsidR="00482DD7" w:rsidRDefault="00482DD7" w:rsidP="00A80689">
            <w:pPr>
              <w:ind w:right="-1"/>
              <w:rPr>
                <w:sz w:val="22"/>
                <w:szCs w:val="22"/>
              </w:rPr>
            </w:pPr>
            <w:r>
              <w:rPr>
                <w:sz w:val="22"/>
                <w:szCs w:val="22"/>
              </w:rPr>
              <w:t>Охрана окружающей среды</w:t>
            </w:r>
          </w:p>
          <w:p w:rsidR="0059163B" w:rsidRPr="00ED3FC4" w:rsidRDefault="0059163B" w:rsidP="00A80689">
            <w:pPr>
              <w:ind w:right="-1"/>
              <w:rPr>
                <w:sz w:val="22"/>
                <w:szCs w:val="22"/>
              </w:rPr>
            </w:pPr>
          </w:p>
        </w:tc>
        <w:tc>
          <w:tcPr>
            <w:tcW w:w="1842" w:type="dxa"/>
          </w:tcPr>
          <w:p w:rsidR="00482DD7" w:rsidRPr="00482DD7" w:rsidRDefault="00482DD7" w:rsidP="00482DD7">
            <w:pPr>
              <w:jc w:val="right"/>
              <w:rPr>
                <w:sz w:val="22"/>
                <w:szCs w:val="22"/>
              </w:rPr>
            </w:pPr>
            <w:r w:rsidRPr="00482DD7">
              <w:rPr>
                <w:sz w:val="22"/>
                <w:szCs w:val="22"/>
              </w:rPr>
              <w:t>1 462,94</w:t>
            </w:r>
          </w:p>
        </w:tc>
        <w:tc>
          <w:tcPr>
            <w:tcW w:w="1702" w:type="dxa"/>
          </w:tcPr>
          <w:p w:rsidR="00482DD7" w:rsidRPr="00482DD7" w:rsidRDefault="00482DD7" w:rsidP="00482DD7">
            <w:pPr>
              <w:ind w:right="-1"/>
              <w:jc w:val="right"/>
              <w:rPr>
                <w:sz w:val="22"/>
                <w:szCs w:val="22"/>
              </w:rPr>
            </w:pPr>
            <w:r w:rsidRPr="00482DD7">
              <w:rPr>
                <w:sz w:val="22"/>
                <w:szCs w:val="22"/>
              </w:rPr>
              <w:t>1 462,94</w:t>
            </w:r>
          </w:p>
        </w:tc>
        <w:tc>
          <w:tcPr>
            <w:tcW w:w="1559" w:type="dxa"/>
          </w:tcPr>
          <w:p w:rsidR="00482DD7" w:rsidRPr="00482DD7" w:rsidRDefault="00482DD7" w:rsidP="00482DD7">
            <w:pPr>
              <w:jc w:val="right"/>
              <w:rPr>
                <w:sz w:val="22"/>
                <w:szCs w:val="22"/>
              </w:rPr>
            </w:pPr>
            <w:r w:rsidRPr="00482DD7">
              <w:rPr>
                <w:sz w:val="22"/>
                <w:szCs w:val="22"/>
              </w:rPr>
              <w:t>0,00</w:t>
            </w:r>
          </w:p>
        </w:tc>
        <w:tc>
          <w:tcPr>
            <w:tcW w:w="1418" w:type="dxa"/>
          </w:tcPr>
          <w:p w:rsidR="00482DD7" w:rsidRPr="00482DD7" w:rsidRDefault="00482DD7" w:rsidP="00482DD7">
            <w:pPr>
              <w:jc w:val="right"/>
              <w:rPr>
                <w:sz w:val="24"/>
                <w:szCs w:val="24"/>
              </w:rPr>
            </w:pPr>
            <w:r w:rsidRPr="00482DD7">
              <w:rPr>
                <w:sz w:val="24"/>
                <w:szCs w:val="24"/>
              </w:rPr>
              <w:t>100,0</w:t>
            </w:r>
          </w:p>
        </w:tc>
      </w:tr>
      <w:tr w:rsidR="00482DD7" w:rsidRPr="00ED3FC4" w:rsidTr="00BC7B9A">
        <w:trPr>
          <w:cantSplit/>
          <w:trHeight w:val="20"/>
        </w:trPr>
        <w:tc>
          <w:tcPr>
            <w:tcW w:w="3402" w:type="dxa"/>
            <w:vAlign w:val="bottom"/>
          </w:tcPr>
          <w:p w:rsidR="00482DD7" w:rsidRDefault="00482DD7" w:rsidP="00482DD7">
            <w:pPr>
              <w:ind w:right="-1"/>
              <w:rPr>
                <w:sz w:val="22"/>
                <w:szCs w:val="22"/>
              </w:rPr>
            </w:pPr>
            <w:r w:rsidRPr="00ED3FC4">
              <w:rPr>
                <w:sz w:val="22"/>
                <w:szCs w:val="22"/>
              </w:rPr>
              <w:t>Образование</w:t>
            </w:r>
          </w:p>
          <w:p w:rsidR="0059163B" w:rsidRPr="00ED3FC4" w:rsidRDefault="0059163B" w:rsidP="00482DD7">
            <w:pPr>
              <w:ind w:right="-1"/>
              <w:rPr>
                <w:sz w:val="22"/>
                <w:szCs w:val="22"/>
              </w:rPr>
            </w:pPr>
          </w:p>
        </w:tc>
        <w:tc>
          <w:tcPr>
            <w:tcW w:w="1842" w:type="dxa"/>
          </w:tcPr>
          <w:p w:rsidR="00482DD7" w:rsidRPr="00482DD7" w:rsidRDefault="00482DD7" w:rsidP="00482DD7">
            <w:pPr>
              <w:jc w:val="right"/>
              <w:rPr>
                <w:sz w:val="22"/>
                <w:szCs w:val="22"/>
              </w:rPr>
            </w:pPr>
            <w:r w:rsidRPr="00482DD7">
              <w:rPr>
                <w:sz w:val="22"/>
                <w:szCs w:val="22"/>
              </w:rPr>
              <w:t>7 023 173,88</w:t>
            </w:r>
          </w:p>
        </w:tc>
        <w:tc>
          <w:tcPr>
            <w:tcW w:w="1702" w:type="dxa"/>
          </w:tcPr>
          <w:p w:rsidR="00482DD7" w:rsidRPr="00482DD7" w:rsidRDefault="00482DD7" w:rsidP="00482DD7">
            <w:pPr>
              <w:ind w:right="-1"/>
              <w:jc w:val="right"/>
              <w:rPr>
                <w:sz w:val="22"/>
                <w:szCs w:val="22"/>
              </w:rPr>
            </w:pPr>
            <w:r w:rsidRPr="00482DD7">
              <w:rPr>
                <w:sz w:val="22"/>
                <w:szCs w:val="22"/>
              </w:rPr>
              <w:t>6 357 775,07</w:t>
            </w:r>
          </w:p>
        </w:tc>
        <w:tc>
          <w:tcPr>
            <w:tcW w:w="1559" w:type="dxa"/>
          </w:tcPr>
          <w:p w:rsidR="00482DD7" w:rsidRPr="00482DD7" w:rsidRDefault="00482DD7" w:rsidP="00482DD7">
            <w:pPr>
              <w:jc w:val="right"/>
              <w:rPr>
                <w:sz w:val="22"/>
                <w:szCs w:val="22"/>
              </w:rPr>
            </w:pPr>
            <w:r w:rsidRPr="00482DD7">
              <w:rPr>
                <w:sz w:val="22"/>
                <w:szCs w:val="22"/>
              </w:rPr>
              <w:t>-665 398,81</w:t>
            </w:r>
          </w:p>
        </w:tc>
        <w:tc>
          <w:tcPr>
            <w:tcW w:w="1418" w:type="dxa"/>
          </w:tcPr>
          <w:p w:rsidR="00482DD7" w:rsidRPr="00482DD7" w:rsidRDefault="00482DD7" w:rsidP="00482DD7">
            <w:pPr>
              <w:jc w:val="right"/>
              <w:rPr>
                <w:sz w:val="24"/>
                <w:szCs w:val="24"/>
              </w:rPr>
            </w:pPr>
            <w:r w:rsidRPr="00482DD7">
              <w:rPr>
                <w:sz w:val="24"/>
                <w:szCs w:val="24"/>
              </w:rPr>
              <w:t>90,5</w:t>
            </w:r>
          </w:p>
        </w:tc>
      </w:tr>
      <w:tr w:rsidR="00482DD7" w:rsidRPr="00ED3FC4" w:rsidTr="00BC7B9A">
        <w:trPr>
          <w:cantSplit/>
          <w:trHeight w:val="20"/>
        </w:trPr>
        <w:tc>
          <w:tcPr>
            <w:tcW w:w="3402" w:type="dxa"/>
            <w:vAlign w:val="bottom"/>
          </w:tcPr>
          <w:p w:rsidR="00482DD7" w:rsidRDefault="00482DD7" w:rsidP="00482DD7">
            <w:pPr>
              <w:ind w:right="-1"/>
              <w:rPr>
                <w:sz w:val="22"/>
                <w:szCs w:val="22"/>
              </w:rPr>
            </w:pPr>
            <w:r w:rsidRPr="00ED3FC4">
              <w:rPr>
                <w:sz w:val="22"/>
                <w:szCs w:val="22"/>
              </w:rPr>
              <w:t>Культура, кинематография</w:t>
            </w:r>
          </w:p>
          <w:p w:rsidR="0059163B" w:rsidRPr="00ED3FC4" w:rsidRDefault="0059163B" w:rsidP="00482DD7">
            <w:pPr>
              <w:ind w:right="-1"/>
              <w:rPr>
                <w:sz w:val="22"/>
                <w:szCs w:val="22"/>
              </w:rPr>
            </w:pPr>
          </w:p>
        </w:tc>
        <w:tc>
          <w:tcPr>
            <w:tcW w:w="1842" w:type="dxa"/>
          </w:tcPr>
          <w:p w:rsidR="00482DD7" w:rsidRPr="00482DD7" w:rsidRDefault="00482DD7" w:rsidP="00482DD7">
            <w:pPr>
              <w:jc w:val="right"/>
              <w:rPr>
                <w:sz w:val="22"/>
                <w:szCs w:val="22"/>
              </w:rPr>
            </w:pPr>
            <w:r w:rsidRPr="00482DD7">
              <w:rPr>
                <w:sz w:val="22"/>
                <w:szCs w:val="22"/>
              </w:rPr>
              <w:t>484 970,73</w:t>
            </w:r>
          </w:p>
        </w:tc>
        <w:tc>
          <w:tcPr>
            <w:tcW w:w="1702" w:type="dxa"/>
          </w:tcPr>
          <w:p w:rsidR="00482DD7" w:rsidRPr="00482DD7" w:rsidRDefault="00482DD7" w:rsidP="00482DD7">
            <w:pPr>
              <w:ind w:right="-1"/>
              <w:jc w:val="right"/>
              <w:rPr>
                <w:sz w:val="22"/>
                <w:szCs w:val="22"/>
              </w:rPr>
            </w:pPr>
            <w:r w:rsidRPr="00482DD7">
              <w:rPr>
                <w:sz w:val="22"/>
                <w:szCs w:val="22"/>
              </w:rPr>
              <w:t>474 646,61</w:t>
            </w:r>
          </w:p>
        </w:tc>
        <w:tc>
          <w:tcPr>
            <w:tcW w:w="1559" w:type="dxa"/>
          </w:tcPr>
          <w:p w:rsidR="00482DD7" w:rsidRPr="00482DD7" w:rsidRDefault="00482DD7" w:rsidP="00482DD7">
            <w:pPr>
              <w:jc w:val="right"/>
              <w:rPr>
                <w:sz w:val="22"/>
                <w:szCs w:val="22"/>
              </w:rPr>
            </w:pPr>
            <w:r w:rsidRPr="00482DD7">
              <w:rPr>
                <w:sz w:val="22"/>
                <w:szCs w:val="22"/>
              </w:rPr>
              <w:t>-10 324,12</w:t>
            </w:r>
          </w:p>
        </w:tc>
        <w:tc>
          <w:tcPr>
            <w:tcW w:w="1418" w:type="dxa"/>
          </w:tcPr>
          <w:p w:rsidR="00482DD7" w:rsidRPr="00482DD7" w:rsidRDefault="00482DD7" w:rsidP="00482DD7">
            <w:pPr>
              <w:jc w:val="right"/>
              <w:rPr>
                <w:sz w:val="24"/>
                <w:szCs w:val="24"/>
              </w:rPr>
            </w:pPr>
            <w:r w:rsidRPr="00482DD7">
              <w:rPr>
                <w:sz w:val="24"/>
                <w:szCs w:val="24"/>
              </w:rPr>
              <w:t>97,9</w:t>
            </w:r>
          </w:p>
        </w:tc>
      </w:tr>
      <w:tr w:rsidR="00482DD7" w:rsidRPr="00ED3FC4" w:rsidTr="00BC7B9A">
        <w:trPr>
          <w:cantSplit/>
          <w:trHeight w:val="20"/>
        </w:trPr>
        <w:tc>
          <w:tcPr>
            <w:tcW w:w="3402" w:type="dxa"/>
            <w:vAlign w:val="bottom"/>
          </w:tcPr>
          <w:p w:rsidR="00482DD7" w:rsidRDefault="00482DD7" w:rsidP="00482DD7">
            <w:pPr>
              <w:ind w:right="-1"/>
              <w:rPr>
                <w:sz w:val="22"/>
                <w:szCs w:val="22"/>
              </w:rPr>
            </w:pPr>
            <w:r w:rsidRPr="00ED3FC4">
              <w:rPr>
                <w:sz w:val="22"/>
                <w:szCs w:val="22"/>
              </w:rPr>
              <w:t>Социальная политика</w:t>
            </w:r>
          </w:p>
          <w:p w:rsidR="0059163B" w:rsidRPr="00ED3FC4" w:rsidRDefault="0059163B" w:rsidP="00482DD7">
            <w:pPr>
              <w:ind w:right="-1"/>
              <w:rPr>
                <w:sz w:val="22"/>
                <w:szCs w:val="22"/>
              </w:rPr>
            </w:pPr>
          </w:p>
        </w:tc>
        <w:tc>
          <w:tcPr>
            <w:tcW w:w="1842" w:type="dxa"/>
          </w:tcPr>
          <w:p w:rsidR="00482DD7" w:rsidRPr="00482DD7" w:rsidRDefault="00482DD7" w:rsidP="00482DD7">
            <w:pPr>
              <w:jc w:val="right"/>
              <w:rPr>
                <w:sz w:val="22"/>
                <w:szCs w:val="22"/>
              </w:rPr>
            </w:pPr>
            <w:r w:rsidRPr="00482DD7">
              <w:rPr>
                <w:sz w:val="22"/>
                <w:szCs w:val="22"/>
              </w:rPr>
              <w:t>4 392 094,60</w:t>
            </w:r>
          </w:p>
        </w:tc>
        <w:tc>
          <w:tcPr>
            <w:tcW w:w="1702" w:type="dxa"/>
          </w:tcPr>
          <w:p w:rsidR="00482DD7" w:rsidRPr="00482DD7" w:rsidRDefault="00482DD7" w:rsidP="00482DD7">
            <w:pPr>
              <w:ind w:right="-1"/>
              <w:jc w:val="right"/>
              <w:rPr>
                <w:sz w:val="22"/>
                <w:szCs w:val="22"/>
              </w:rPr>
            </w:pPr>
            <w:r w:rsidRPr="00482DD7">
              <w:rPr>
                <w:sz w:val="22"/>
                <w:szCs w:val="22"/>
              </w:rPr>
              <w:t>4 386 799,94</w:t>
            </w:r>
          </w:p>
        </w:tc>
        <w:tc>
          <w:tcPr>
            <w:tcW w:w="1559" w:type="dxa"/>
          </w:tcPr>
          <w:p w:rsidR="00482DD7" w:rsidRPr="00482DD7" w:rsidRDefault="00482DD7" w:rsidP="00482DD7">
            <w:pPr>
              <w:jc w:val="right"/>
              <w:rPr>
                <w:sz w:val="22"/>
                <w:szCs w:val="22"/>
              </w:rPr>
            </w:pPr>
            <w:r w:rsidRPr="00482DD7">
              <w:rPr>
                <w:sz w:val="22"/>
                <w:szCs w:val="22"/>
              </w:rPr>
              <w:t>-5 294,66</w:t>
            </w:r>
          </w:p>
        </w:tc>
        <w:tc>
          <w:tcPr>
            <w:tcW w:w="1418" w:type="dxa"/>
          </w:tcPr>
          <w:p w:rsidR="00482DD7" w:rsidRPr="00482DD7" w:rsidRDefault="00482DD7" w:rsidP="00482DD7">
            <w:pPr>
              <w:jc w:val="right"/>
              <w:rPr>
                <w:sz w:val="24"/>
                <w:szCs w:val="24"/>
              </w:rPr>
            </w:pPr>
            <w:r w:rsidRPr="00482DD7">
              <w:rPr>
                <w:sz w:val="24"/>
                <w:szCs w:val="24"/>
              </w:rPr>
              <w:t>99,9</w:t>
            </w:r>
          </w:p>
        </w:tc>
      </w:tr>
      <w:tr w:rsidR="00482DD7" w:rsidRPr="00ED3FC4" w:rsidTr="00BC7B9A">
        <w:trPr>
          <w:cantSplit/>
          <w:trHeight w:val="20"/>
        </w:trPr>
        <w:tc>
          <w:tcPr>
            <w:tcW w:w="3402" w:type="dxa"/>
            <w:vAlign w:val="bottom"/>
          </w:tcPr>
          <w:p w:rsidR="00482DD7" w:rsidRDefault="00482DD7" w:rsidP="00482DD7">
            <w:pPr>
              <w:ind w:right="-1"/>
              <w:rPr>
                <w:sz w:val="22"/>
                <w:szCs w:val="22"/>
              </w:rPr>
            </w:pPr>
            <w:r w:rsidRPr="00ED3FC4">
              <w:rPr>
                <w:sz w:val="22"/>
                <w:szCs w:val="22"/>
              </w:rPr>
              <w:t>Физическая культура и спорт</w:t>
            </w:r>
          </w:p>
          <w:p w:rsidR="0059163B" w:rsidRPr="00ED3FC4" w:rsidRDefault="0059163B" w:rsidP="00482DD7">
            <w:pPr>
              <w:ind w:right="-1"/>
              <w:rPr>
                <w:sz w:val="22"/>
                <w:szCs w:val="22"/>
              </w:rPr>
            </w:pPr>
          </w:p>
        </w:tc>
        <w:tc>
          <w:tcPr>
            <w:tcW w:w="1842" w:type="dxa"/>
          </w:tcPr>
          <w:p w:rsidR="00482DD7" w:rsidRPr="00482DD7" w:rsidRDefault="00482DD7" w:rsidP="00482DD7">
            <w:pPr>
              <w:jc w:val="right"/>
              <w:rPr>
                <w:sz w:val="22"/>
                <w:szCs w:val="22"/>
              </w:rPr>
            </w:pPr>
            <w:r w:rsidRPr="00482DD7">
              <w:rPr>
                <w:sz w:val="22"/>
                <w:szCs w:val="22"/>
              </w:rPr>
              <w:t>242 392,67</w:t>
            </w:r>
          </w:p>
        </w:tc>
        <w:tc>
          <w:tcPr>
            <w:tcW w:w="1702" w:type="dxa"/>
          </w:tcPr>
          <w:p w:rsidR="00482DD7" w:rsidRPr="00482DD7" w:rsidRDefault="00482DD7" w:rsidP="00482DD7">
            <w:pPr>
              <w:ind w:right="-1"/>
              <w:jc w:val="right"/>
              <w:rPr>
                <w:sz w:val="22"/>
                <w:szCs w:val="22"/>
              </w:rPr>
            </w:pPr>
            <w:r w:rsidRPr="00482DD7">
              <w:rPr>
                <w:sz w:val="22"/>
                <w:szCs w:val="22"/>
              </w:rPr>
              <w:t>242 392,67</w:t>
            </w:r>
          </w:p>
        </w:tc>
        <w:tc>
          <w:tcPr>
            <w:tcW w:w="1559" w:type="dxa"/>
          </w:tcPr>
          <w:p w:rsidR="00482DD7" w:rsidRPr="00482DD7" w:rsidRDefault="00482DD7" w:rsidP="00482DD7">
            <w:pPr>
              <w:jc w:val="right"/>
              <w:rPr>
                <w:sz w:val="22"/>
                <w:szCs w:val="22"/>
              </w:rPr>
            </w:pPr>
            <w:r w:rsidRPr="00482DD7">
              <w:rPr>
                <w:sz w:val="22"/>
                <w:szCs w:val="22"/>
              </w:rPr>
              <w:t>0,00</w:t>
            </w:r>
          </w:p>
        </w:tc>
        <w:tc>
          <w:tcPr>
            <w:tcW w:w="1418" w:type="dxa"/>
          </w:tcPr>
          <w:p w:rsidR="00482DD7" w:rsidRPr="00482DD7" w:rsidRDefault="00482DD7" w:rsidP="00482DD7">
            <w:pPr>
              <w:jc w:val="right"/>
              <w:rPr>
                <w:sz w:val="24"/>
                <w:szCs w:val="24"/>
              </w:rPr>
            </w:pPr>
            <w:r w:rsidRPr="00482DD7">
              <w:rPr>
                <w:sz w:val="24"/>
                <w:szCs w:val="24"/>
              </w:rPr>
              <w:t>100,0</w:t>
            </w:r>
          </w:p>
        </w:tc>
      </w:tr>
      <w:tr w:rsidR="00482DD7" w:rsidRPr="00ED3FC4" w:rsidTr="00BC7B9A">
        <w:trPr>
          <w:cantSplit/>
          <w:trHeight w:val="20"/>
        </w:trPr>
        <w:tc>
          <w:tcPr>
            <w:tcW w:w="3402" w:type="dxa"/>
            <w:vAlign w:val="bottom"/>
          </w:tcPr>
          <w:p w:rsidR="00482DD7" w:rsidRDefault="00482DD7" w:rsidP="00482DD7">
            <w:pPr>
              <w:ind w:right="-1"/>
              <w:rPr>
                <w:sz w:val="22"/>
                <w:szCs w:val="22"/>
              </w:rPr>
            </w:pPr>
            <w:r w:rsidRPr="00ED3FC4">
              <w:rPr>
                <w:sz w:val="22"/>
                <w:szCs w:val="22"/>
              </w:rPr>
              <w:t>Средства массовой информации</w:t>
            </w:r>
          </w:p>
          <w:p w:rsidR="0059163B" w:rsidRPr="00ED3FC4" w:rsidRDefault="0059163B" w:rsidP="00482DD7">
            <w:pPr>
              <w:ind w:right="-1"/>
              <w:rPr>
                <w:sz w:val="22"/>
                <w:szCs w:val="22"/>
              </w:rPr>
            </w:pPr>
          </w:p>
        </w:tc>
        <w:tc>
          <w:tcPr>
            <w:tcW w:w="1842" w:type="dxa"/>
          </w:tcPr>
          <w:p w:rsidR="00482DD7" w:rsidRPr="00482DD7" w:rsidRDefault="00482DD7" w:rsidP="00482DD7">
            <w:pPr>
              <w:jc w:val="right"/>
              <w:rPr>
                <w:sz w:val="22"/>
                <w:szCs w:val="22"/>
              </w:rPr>
            </w:pPr>
            <w:r w:rsidRPr="00482DD7">
              <w:rPr>
                <w:sz w:val="22"/>
                <w:szCs w:val="22"/>
              </w:rPr>
              <w:t>24 023,50</w:t>
            </w:r>
          </w:p>
        </w:tc>
        <w:tc>
          <w:tcPr>
            <w:tcW w:w="1702" w:type="dxa"/>
          </w:tcPr>
          <w:p w:rsidR="00482DD7" w:rsidRPr="00482DD7" w:rsidRDefault="00482DD7" w:rsidP="00482DD7">
            <w:pPr>
              <w:ind w:right="-1"/>
              <w:jc w:val="right"/>
              <w:rPr>
                <w:sz w:val="22"/>
                <w:szCs w:val="22"/>
              </w:rPr>
            </w:pPr>
            <w:r w:rsidRPr="00482DD7">
              <w:rPr>
                <w:sz w:val="22"/>
                <w:szCs w:val="22"/>
              </w:rPr>
              <w:t>24 023,42</w:t>
            </w:r>
          </w:p>
        </w:tc>
        <w:tc>
          <w:tcPr>
            <w:tcW w:w="1559" w:type="dxa"/>
          </w:tcPr>
          <w:p w:rsidR="00482DD7" w:rsidRPr="00482DD7" w:rsidRDefault="00482DD7" w:rsidP="00482DD7">
            <w:pPr>
              <w:jc w:val="right"/>
              <w:rPr>
                <w:sz w:val="22"/>
                <w:szCs w:val="22"/>
              </w:rPr>
            </w:pPr>
            <w:r w:rsidRPr="00482DD7">
              <w:rPr>
                <w:sz w:val="22"/>
                <w:szCs w:val="22"/>
              </w:rPr>
              <w:t>-0,08</w:t>
            </w:r>
          </w:p>
        </w:tc>
        <w:tc>
          <w:tcPr>
            <w:tcW w:w="1418" w:type="dxa"/>
          </w:tcPr>
          <w:p w:rsidR="00482DD7" w:rsidRPr="00482DD7" w:rsidRDefault="00482DD7" w:rsidP="00482DD7">
            <w:pPr>
              <w:jc w:val="right"/>
              <w:rPr>
                <w:sz w:val="24"/>
                <w:szCs w:val="24"/>
              </w:rPr>
            </w:pPr>
            <w:r w:rsidRPr="00482DD7">
              <w:rPr>
                <w:sz w:val="24"/>
                <w:szCs w:val="24"/>
              </w:rPr>
              <w:t>100,0</w:t>
            </w:r>
          </w:p>
        </w:tc>
      </w:tr>
      <w:tr w:rsidR="00482DD7" w:rsidRPr="00ED3FC4" w:rsidTr="00BC7B9A">
        <w:trPr>
          <w:cantSplit/>
          <w:trHeight w:val="20"/>
        </w:trPr>
        <w:tc>
          <w:tcPr>
            <w:tcW w:w="3402" w:type="dxa"/>
            <w:vAlign w:val="bottom"/>
          </w:tcPr>
          <w:p w:rsidR="00482DD7" w:rsidRPr="00ED3FC4" w:rsidRDefault="00482DD7" w:rsidP="00184C3E">
            <w:pPr>
              <w:ind w:right="-1"/>
              <w:rPr>
                <w:sz w:val="22"/>
                <w:szCs w:val="22"/>
              </w:rPr>
            </w:pPr>
            <w:r w:rsidRPr="00ED3FC4">
              <w:rPr>
                <w:sz w:val="22"/>
                <w:szCs w:val="22"/>
              </w:rPr>
              <w:t xml:space="preserve">Обслуживание государственного </w:t>
            </w:r>
            <w:r>
              <w:rPr>
                <w:sz w:val="22"/>
                <w:szCs w:val="22"/>
              </w:rPr>
              <w:t>(</w:t>
            </w:r>
            <w:r w:rsidRPr="00ED3FC4">
              <w:rPr>
                <w:sz w:val="22"/>
                <w:szCs w:val="22"/>
              </w:rPr>
              <w:t>муниципального</w:t>
            </w:r>
            <w:r>
              <w:rPr>
                <w:sz w:val="22"/>
                <w:szCs w:val="22"/>
              </w:rPr>
              <w:t>)</w:t>
            </w:r>
            <w:r w:rsidRPr="00ED3FC4">
              <w:rPr>
                <w:sz w:val="22"/>
                <w:szCs w:val="22"/>
              </w:rPr>
              <w:t xml:space="preserve"> долга</w:t>
            </w:r>
          </w:p>
        </w:tc>
        <w:tc>
          <w:tcPr>
            <w:tcW w:w="1842" w:type="dxa"/>
          </w:tcPr>
          <w:p w:rsidR="00482DD7" w:rsidRPr="00482DD7" w:rsidRDefault="00482DD7" w:rsidP="00482DD7">
            <w:pPr>
              <w:jc w:val="right"/>
              <w:rPr>
                <w:sz w:val="22"/>
                <w:szCs w:val="22"/>
              </w:rPr>
            </w:pPr>
            <w:r w:rsidRPr="00482DD7">
              <w:rPr>
                <w:sz w:val="22"/>
                <w:szCs w:val="22"/>
              </w:rPr>
              <w:t>83 223,50</w:t>
            </w:r>
          </w:p>
        </w:tc>
        <w:tc>
          <w:tcPr>
            <w:tcW w:w="1702" w:type="dxa"/>
          </w:tcPr>
          <w:p w:rsidR="00482DD7" w:rsidRPr="00482DD7" w:rsidRDefault="00482DD7" w:rsidP="00482DD7">
            <w:pPr>
              <w:ind w:right="-1"/>
              <w:jc w:val="right"/>
              <w:rPr>
                <w:sz w:val="22"/>
                <w:szCs w:val="22"/>
              </w:rPr>
            </w:pPr>
            <w:r w:rsidRPr="00482DD7">
              <w:rPr>
                <w:sz w:val="22"/>
                <w:szCs w:val="22"/>
              </w:rPr>
              <w:t>80 520,84</w:t>
            </w:r>
          </w:p>
        </w:tc>
        <w:tc>
          <w:tcPr>
            <w:tcW w:w="1559" w:type="dxa"/>
          </w:tcPr>
          <w:p w:rsidR="00482DD7" w:rsidRPr="00482DD7" w:rsidRDefault="00482DD7" w:rsidP="00482DD7">
            <w:pPr>
              <w:jc w:val="right"/>
              <w:rPr>
                <w:sz w:val="22"/>
                <w:szCs w:val="22"/>
              </w:rPr>
            </w:pPr>
            <w:r w:rsidRPr="00482DD7">
              <w:rPr>
                <w:sz w:val="22"/>
                <w:szCs w:val="22"/>
              </w:rPr>
              <w:t>-2 702,66</w:t>
            </w:r>
          </w:p>
        </w:tc>
        <w:tc>
          <w:tcPr>
            <w:tcW w:w="1418" w:type="dxa"/>
          </w:tcPr>
          <w:p w:rsidR="00482DD7" w:rsidRPr="00482DD7" w:rsidRDefault="00482DD7" w:rsidP="00482DD7">
            <w:pPr>
              <w:jc w:val="right"/>
              <w:rPr>
                <w:sz w:val="24"/>
                <w:szCs w:val="24"/>
              </w:rPr>
            </w:pPr>
            <w:r w:rsidRPr="00482DD7">
              <w:rPr>
                <w:sz w:val="24"/>
                <w:szCs w:val="24"/>
              </w:rPr>
              <w:t>96,8</w:t>
            </w:r>
          </w:p>
        </w:tc>
      </w:tr>
      <w:tr w:rsidR="00482DD7" w:rsidRPr="00146378" w:rsidTr="00BC7B9A">
        <w:trPr>
          <w:cantSplit/>
          <w:trHeight w:val="20"/>
        </w:trPr>
        <w:tc>
          <w:tcPr>
            <w:tcW w:w="3402" w:type="dxa"/>
            <w:vAlign w:val="bottom"/>
          </w:tcPr>
          <w:p w:rsidR="00482DD7" w:rsidRPr="00ED3FC4" w:rsidRDefault="00482DD7" w:rsidP="00A80689">
            <w:pPr>
              <w:ind w:right="-1"/>
              <w:rPr>
                <w:sz w:val="22"/>
                <w:szCs w:val="22"/>
              </w:rPr>
            </w:pPr>
            <w:r w:rsidRPr="00ED3FC4">
              <w:rPr>
                <w:sz w:val="22"/>
                <w:szCs w:val="22"/>
              </w:rPr>
              <w:t>Итого расходов</w:t>
            </w:r>
          </w:p>
        </w:tc>
        <w:tc>
          <w:tcPr>
            <w:tcW w:w="1842" w:type="dxa"/>
          </w:tcPr>
          <w:p w:rsidR="00482DD7" w:rsidRPr="00482DD7" w:rsidRDefault="00482DD7" w:rsidP="00482DD7">
            <w:pPr>
              <w:jc w:val="right"/>
              <w:rPr>
                <w:sz w:val="22"/>
                <w:szCs w:val="22"/>
              </w:rPr>
            </w:pPr>
            <w:r w:rsidRPr="00482DD7">
              <w:rPr>
                <w:sz w:val="22"/>
                <w:szCs w:val="22"/>
              </w:rPr>
              <w:t>17 399 833,81</w:t>
            </w:r>
          </w:p>
        </w:tc>
        <w:tc>
          <w:tcPr>
            <w:tcW w:w="1702" w:type="dxa"/>
          </w:tcPr>
          <w:p w:rsidR="00482DD7" w:rsidRPr="00482DD7" w:rsidRDefault="00482DD7" w:rsidP="00482DD7">
            <w:pPr>
              <w:ind w:right="-1"/>
              <w:jc w:val="right"/>
              <w:rPr>
                <w:sz w:val="22"/>
                <w:szCs w:val="22"/>
              </w:rPr>
            </w:pPr>
            <w:r w:rsidRPr="00482DD7">
              <w:rPr>
                <w:sz w:val="22"/>
                <w:szCs w:val="22"/>
              </w:rPr>
              <w:t>16 358 865,27</w:t>
            </w:r>
          </w:p>
        </w:tc>
        <w:tc>
          <w:tcPr>
            <w:tcW w:w="1559" w:type="dxa"/>
          </w:tcPr>
          <w:p w:rsidR="00482DD7" w:rsidRPr="00482DD7" w:rsidRDefault="00482DD7" w:rsidP="00482DD7">
            <w:pPr>
              <w:jc w:val="right"/>
              <w:rPr>
                <w:sz w:val="22"/>
                <w:szCs w:val="22"/>
              </w:rPr>
            </w:pPr>
            <w:r w:rsidRPr="00482DD7">
              <w:rPr>
                <w:sz w:val="22"/>
                <w:szCs w:val="22"/>
              </w:rPr>
              <w:t>-1 040 968,54</w:t>
            </w:r>
          </w:p>
        </w:tc>
        <w:tc>
          <w:tcPr>
            <w:tcW w:w="1418" w:type="dxa"/>
          </w:tcPr>
          <w:p w:rsidR="00482DD7" w:rsidRPr="00482DD7" w:rsidRDefault="00482DD7" w:rsidP="00482DD7">
            <w:pPr>
              <w:jc w:val="right"/>
              <w:rPr>
                <w:sz w:val="24"/>
                <w:szCs w:val="24"/>
              </w:rPr>
            </w:pPr>
            <w:r w:rsidRPr="00482DD7">
              <w:rPr>
                <w:sz w:val="24"/>
                <w:szCs w:val="24"/>
              </w:rPr>
              <w:t>94,0</w:t>
            </w:r>
          </w:p>
        </w:tc>
      </w:tr>
    </w:tbl>
    <w:p w:rsidR="000E7048" w:rsidRDefault="004B3889" w:rsidP="000E7048">
      <w:pPr>
        <w:ind w:left="-567" w:right="-1" w:firstLine="709"/>
        <w:jc w:val="both"/>
        <w:rPr>
          <w:sz w:val="28"/>
          <w:szCs w:val="28"/>
        </w:rPr>
      </w:pPr>
      <w:r w:rsidRPr="006724B5">
        <w:rPr>
          <w:sz w:val="28"/>
          <w:szCs w:val="28"/>
        </w:rPr>
        <w:t>О</w:t>
      </w:r>
      <w:r w:rsidR="001718B0" w:rsidRPr="006724B5">
        <w:rPr>
          <w:sz w:val="28"/>
          <w:szCs w:val="28"/>
        </w:rPr>
        <w:t xml:space="preserve">статки денежных средств на </w:t>
      </w:r>
      <w:r w:rsidR="008D17DB">
        <w:rPr>
          <w:sz w:val="28"/>
          <w:szCs w:val="28"/>
        </w:rPr>
        <w:t>едином счете</w:t>
      </w:r>
      <w:r w:rsidR="001718B0" w:rsidRPr="006724B5">
        <w:rPr>
          <w:sz w:val="28"/>
          <w:szCs w:val="28"/>
        </w:rPr>
        <w:t xml:space="preserve"> бюджета города на 01.</w:t>
      </w:r>
      <w:r w:rsidR="005F5CFD">
        <w:rPr>
          <w:sz w:val="28"/>
          <w:szCs w:val="28"/>
        </w:rPr>
        <w:t>01</w:t>
      </w:r>
      <w:r w:rsidR="001718B0" w:rsidRPr="006724B5">
        <w:rPr>
          <w:sz w:val="28"/>
          <w:szCs w:val="28"/>
        </w:rPr>
        <w:t>.20</w:t>
      </w:r>
      <w:r w:rsidR="00387600">
        <w:rPr>
          <w:sz w:val="28"/>
          <w:szCs w:val="28"/>
        </w:rPr>
        <w:t>2</w:t>
      </w:r>
      <w:r w:rsidR="0088252F">
        <w:rPr>
          <w:sz w:val="28"/>
          <w:szCs w:val="28"/>
        </w:rPr>
        <w:t>2</w:t>
      </w:r>
      <w:r w:rsidR="00C945F8" w:rsidRPr="006724B5">
        <w:rPr>
          <w:sz w:val="28"/>
          <w:szCs w:val="28"/>
        </w:rPr>
        <w:t xml:space="preserve"> </w:t>
      </w:r>
      <w:r w:rsidRPr="006724B5">
        <w:rPr>
          <w:sz w:val="28"/>
          <w:szCs w:val="28"/>
        </w:rPr>
        <w:t xml:space="preserve">сложились в сумме </w:t>
      </w:r>
      <w:r w:rsidR="0088252F">
        <w:rPr>
          <w:sz w:val="28"/>
          <w:szCs w:val="28"/>
        </w:rPr>
        <w:t>429 432,71</w:t>
      </w:r>
      <w:r w:rsidR="00C95CEC" w:rsidRPr="006724B5">
        <w:rPr>
          <w:sz w:val="28"/>
          <w:szCs w:val="28"/>
        </w:rPr>
        <w:t xml:space="preserve"> тыс. руб</w:t>
      </w:r>
      <w:r w:rsidR="001943F0">
        <w:rPr>
          <w:sz w:val="28"/>
          <w:szCs w:val="28"/>
        </w:rPr>
        <w:t>лей</w:t>
      </w:r>
      <w:r w:rsidR="00C95CEC" w:rsidRPr="006724B5">
        <w:rPr>
          <w:sz w:val="28"/>
          <w:szCs w:val="28"/>
        </w:rPr>
        <w:t>,</w:t>
      </w:r>
      <w:r w:rsidR="004C020D" w:rsidRPr="006724B5">
        <w:rPr>
          <w:sz w:val="28"/>
          <w:szCs w:val="28"/>
        </w:rPr>
        <w:t xml:space="preserve"> </w:t>
      </w:r>
      <w:r w:rsidR="001718B0" w:rsidRPr="006724B5">
        <w:rPr>
          <w:sz w:val="28"/>
          <w:szCs w:val="28"/>
        </w:rPr>
        <w:t xml:space="preserve">при этом сумма остатков </w:t>
      </w:r>
      <w:r w:rsidR="001251F9">
        <w:rPr>
          <w:sz w:val="28"/>
          <w:szCs w:val="28"/>
        </w:rPr>
        <w:t>за 20</w:t>
      </w:r>
      <w:r w:rsidR="00621B39">
        <w:rPr>
          <w:sz w:val="28"/>
          <w:szCs w:val="28"/>
        </w:rPr>
        <w:t>2</w:t>
      </w:r>
      <w:r w:rsidR="0088252F">
        <w:rPr>
          <w:sz w:val="28"/>
          <w:szCs w:val="28"/>
        </w:rPr>
        <w:t>1</w:t>
      </w:r>
      <w:r w:rsidR="00EF75D7">
        <w:rPr>
          <w:sz w:val="28"/>
          <w:szCs w:val="28"/>
        </w:rPr>
        <w:t> </w:t>
      </w:r>
      <w:r w:rsidR="001251F9">
        <w:rPr>
          <w:sz w:val="28"/>
          <w:szCs w:val="28"/>
        </w:rPr>
        <w:t xml:space="preserve">год </w:t>
      </w:r>
      <w:r w:rsidR="00621B39">
        <w:rPr>
          <w:sz w:val="28"/>
          <w:szCs w:val="28"/>
        </w:rPr>
        <w:t>увеличилась</w:t>
      </w:r>
      <w:r w:rsidR="00F13B4B">
        <w:rPr>
          <w:sz w:val="28"/>
          <w:szCs w:val="28"/>
        </w:rPr>
        <w:t xml:space="preserve"> </w:t>
      </w:r>
      <w:r w:rsidR="001718B0" w:rsidRPr="006724B5">
        <w:rPr>
          <w:sz w:val="28"/>
          <w:szCs w:val="28"/>
        </w:rPr>
        <w:t xml:space="preserve">на </w:t>
      </w:r>
      <w:r w:rsidR="0088252F">
        <w:rPr>
          <w:sz w:val="28"/>
          <w:szCs w:val="28"/>
        </w:rPr>
        <w:t>149 526,81</w:t>
      </w:r>
      <w:r w:rsidR="00EF38DD" w:rsidRPr="006724B5">
        <w:rPr>
          <w:sz w:val="28"/>
          <w:szCs w:val="28"/>
        </w:rPr>
        <w:t xml:space="preserve"> </w:t>
      </w:r>
      <w:r w:rsidR="001718B0" w:rsidRPr="006724B5">
        <w:rPr>
          <w:sz w:val="28"/>
          <w:szCs w:val="28"/>
        </w:rPr>
        <w:t>тыс. руб</w:t>
      </w:r>
      <w:r w:rsidR="001943F0">
        <w:rPr>
          <w:sz w:val="28"/>
          <w:szCs w:val="28"/>
        </w:rPr>
        <w:t>лей</w:t>
      </w:r>
      <w:r w:rsidR="001718B0" w:rsidRPr="006724B5">
        <w:rPr>
          <w:sz w:val="28"/>
          <w:szCs w:val="28"/>
        </w:rPr>
        <w:t xml:space="preserve">. Справка о структуре остатков денежных средств на </w:t>
      </w:r>
      <w:r w:rsidR="008D17DB">
        <w:rPr>
          <w:sz w:val="28"/>
          <w:szCs w:val="28"/>
        </w:rPr>
        <w:t>едином счете</w:t>
      </w:r>
      <w:r w:rsidR="001718B0" w:rsidRPr="006724B5">
        <w:rPr>
          <w:sz w:val="28"/>
          <w:szCs w:val="28"/>
        </w:rPr>
        <w:t xml:space="preserve"> бюджета города приведена в</w:t>
      </w:r>
      <w:r w:rsidR="00A82144" w:rsidRPr="0079652C">
        <w:rPr>
          <w:sz w:val="22"/>
          <w:szCs w:val="22"/>
        </w:rPr>
        <w:t> </w:t>
      </w:r>
      <w:r w:rsidR="001718B0" w:rsidRPr="006724B5">
        <w:rPr>
          <w:sz w:val="28"/>
          <w:szCs w:val="28"/>
        </w:rPr>
        <w:t xml:space="preserve">приложении </w:t>
      </w:r>
      <w:r w:rsidR="00723E2B">
        <w:rPr>
          <w:sz w:val="28"/>
          <w:szCs w:val="28"/>
        </w:rPr>
        <w:t>10</w:t>
      </w:r>
      <w:r w:rsidR="001718B0" w:rsidRPr="006724B5">
        <w:rPr>
          <w:sz w:val="28"/>
          <w:szCs w:val="28"/>
        </w:rPr>
        <w:t>.</w:t>
      </w:r>
      <w:r w:rsidR="008A3D35" w:rsidRPr="006724B5">
        <w:rPr>
          <w:sz w:val="28"/>
          <w:szCs w:val="28"/>
        </w:rPr>
        <w:t xml:space="preserve"> </w:t>
      </w:r>
    </w:p>
    <w:p w:rsidR="001251F9" w:rsidRDefault="008A3D35" w:rsidP="000E7048">
      <w:pPr>
        <w:ind w:left="-567" w:right="-1" w:firstLine="709"/>
        <w:jc w:val="both"/>
        <w:rPr>
          <w:sz w:val="28"/>
          <w:szCs w:val="28"/>
        </w:rPr>
      </w:pPr>
      <w:r w:rsidRPr="006724B5">
        <w:rPr>
          <w:sz w:val="28"/>
          <w:szCs w:val="28"/>
        </w:rPr>
        <w:t>В структуре остатков</w:t>
      </w:r>
      <w:r w:rsidR="00530BFC" w:rsidRPr="006724B5">
        <w:rPr>
          <w:sz w:val="28"/>
          <w:szCs w:val="28"/>
        </w:rPr>
        <w:t xml:space="preserve"> </w:t>
      </w:r>
      <w:r w:rsidR="000030CD" w:rsidRPr="006724B5">
        <w:rPr>
          <w:sz w:val="28"/>
          <w:szCs w:val="28"/>
        </w:rPr>
        <w:t xml:space="preserve">денежных средств на </w:t>
      </w:r>
      <w:r w:rsidR="001273AA">
        <w:rPr>
          <w:sz w:val="28"/>
          <w:szCs w:val="28"/>
        </w:rPr>
        <w:t>едином счете</w:t>
      </w:r>
      <w:r w:rsidR="000030CD" w:rsidRPr="006724B5">
        <w:rPr>
          <w:sz w:val="28"/>
          <w:szCs w:val="28"/>
        </w:rPr>
        <w:t xml:space="preserve"> бюджета</w:t>
      </w:r>
      <w:r w:rsidR="001F55F0">
        <w:rPr>
          <w:sz w:val="28"/>
          <w:szCs w:val="28"/>
        </w:rPr>
        <w:t xml:space="preserve"> города</w:t>
      </w:r>
      <w:r w:rsidR="000030CD" w:rsidRPr="006724B5">
        <w:rPr>
          <w:sz w:val="28"/>
          <w:szCs w:val="28"/>
        </w:rPr>
        <w:t xml:space="preserve"> </w:t>
      </w:r>
      <w:r w:rsidR="00C02E08">
        <w:rPr>
          <w:sz w:val="28"/>
          <w:szCs w:val="28"/>
        </w:rPr>
        <w:t>у</w:t>
      </w:r>
      <w:r w:rsidR="00387600">
        <w:rPr>
          <w:sz w:val="28"/>
          <w:szCs w:val="28"/>
        </w:rPr>
        <w:t>величение</w:t>
      </w:r>
      <w:r w:rsidR="00BE68F3">
        <w:rPr>
          <w:sz w:val="28"/>
          <w:szCs w:val="28"/>
        </w:rPr>
        <w:t xml:space="preserve"> </w:t>
      </w:r>
      <w:r w:rsidR="000E7048">
        <w:rPr>
          <w:sz w:val="28"/>
          <w:szCs w:val="28"/>
        </w:rPr>
        <w:t>за</w:t>
      </w:r>
      <w:r w:rsidR="004E653D">
        <w:rPr>
          <w:sz w:val="28"/>
          <w:szCs w:val="28"/>
        </w:rPr>
        <w:t xml:space="preserve"> </w:t>
      </w:r>
      <w:r w:rsidR="000030CD" w:rsidRPr="006724B5">
        <w:rPr>
          <w:sz w:val="28"/>
          <w:szCs w:val="28"/>
        </w:rPr>
        <w:t xml:space="preserve">отчетный </w:t>
      </w:r>
      <w:r w:rsidR="00387600">
        <w:rPr>
          <w:sz w:val="28"/>
          <w:szCs w:val="28"/>
        </w:rPr>
        <w:t>год</w:t>
      </w:r>
      <w:r w:rsidR="000030CD" w:rsidRPr="006724B5">
        <w:rPr>
          <w:sz w:val="28"/>
          <w:szCs w:val="28"/>
        </w:rPr>
        <w:t xml:space="preserve"> произошло по остаткам </w:t>
      </w:r>
      <w:r w:rsidR="001251F9">
        <w:rPr>
          <w:sz w:val="28"/>
          <w:szCs w:val="28"/>
        </w:rPr>
        <w:t xml:space="preserve">средств </w:t>
      </w:r>
      <w:r w:rsidR="000E7048">
        <w:rPr>
          <w:sz w:val="28"/>
          <w:szCs w:val="28"/>
        </w:rPr>
        <w:t>бюджета города</w:t>
      </w:r>
      <w:r w:rsidR="000E7048" w:rsidRPr="006724B5">
        <w:rPr>
          <w:sz w:val="28"/>
          <w:szCs w:val="28"/>
        </w:rPr>
        <w:t xml:space="preserve"> </w:t>
      </w:r>
      <w:r w:rsidR="000E7048">
        <w:rPr>
          <w:sz w:val="28"/>
          <w:szCs w:val="28"/>
        </w:rPr>
        <w:t>на</w:t>
      </w:r>
      <w:r w:rsidR="00A82144" w:rsidRPr="0079652C">
        <w:rPr>
          <w:sz w:val="22"/>
          <w:szCs w:val="22"/>
        </w:rPr>
        <w:t> </w:t>
      </w:r>
      <w:r w:rsidR="0088252F">
        <w:rPr>
          <w:sz w:val="28"/>
          <w:szCs w:val="28"/>
        </w:rPr>
        <w:t>241 490,62</w:t>
      </w:r>
      <w:r w:rsidR="001251F9">
        <w:rPr>
          <w:sz w:val="28"/>
          <w:szCs w:val="28"/>
        </w:rPr>
        <w:t> </w:t>
      </w:r>
      <w:r w:rsidR="000E7048">
        <w:rPr>
          <w:sz w:val="28"/>
          <w:szCs w:val="28"/>
        </w:rPr>
        <w:t>тыс. руб</w:t>
      </w:r>
      <w:r w:rsidR="001943F0">
        <w:rPr>
          <w:sz w:val="28"/>
          <w:szCs w:val="28"/>
        </w:rPr>
        <w:t>лей</w:t>
      </w:r>
      <w:r w:rsidR="004E653D">
        <w:rPr>
          <w:sz w:val="28"/>
          <w:szCs w:val="28"/>
        </w:rPr>
        <w:t xml:space="preserve">; </w:t>
      </w:r>
      <w:r w:rsidR="004E653D" w:rsidRPr="006724B5">
        <w:rPr>
          <w:sz w:val="28"/>
          <w:szCs w:val="28"/>
        </w:rPr>
        <w:t>средств</w:t>
      </w:r>
      <w:r w:rsidR="00227076">
        <w:rPr>
          <w:sz w:val="28"/>
          <w:szCs w:val="28"/>
        </w:rPr>
        <w:t>а</w:t>
      </w:r>
      <w:r w:rsidR="004E653D" w:rsidRPr="006724B5">
        <w:rPr>
          <w:sz w:val="28"/>
          <w:szCs w:val="28"/>
        </w:rPr>
        <w:t xml:space="preserve"> федерального и краевого бюджетов</w:t>
      </w:r>
      <w:r w:rsidR="00227076">
        <w:rPr>
          <w:sz w:val="28"/>
          <w:szCs w:val="28"/>
        </w:rPr>
        <w:t xml:space="preserve"> уменьшились на 89 287,76 </w:t>
      </w:r>
      <w:r w:rsidR="004E653D" w:rsidRPr="006724B5">
        <w:rPr>
          <w:sz w:val="28"/>
          <w:szCs w:val="28"/>
        </w:rPr>
        <w:t>тыс. руб</w:t>
      </w:r>
      <w:r w:rsidR="004E653D">
        <w:rPr>
          <w:sz w:val="28"/>
          <w:szCs w:val="28"/>
        </w:rPr>
        <w:t>лей; с</w:t>
      </w:r>
      <w:r w:rsidR="00387600" w:rsidRPr="00387600">
        <w:rPr>
          <w:sz w:val="28"/>
          <w:szCs w:val="28"/>
        </w:rPr>
        <w:t>редств</w:t>
      </w:r>
      <w:r w:rsidR="00227076">
        <w:rPr>
          <w:sz w:val="28"/>
          <w:szCs w:val="28"/>
        </w:rPr>
        <w:t>а</w:t>
      </w:r>
      <w:r w:rsidR="00387600" w:rsidRPr="00387600">
        <w:rPr>
          <w:sz w:val="28"/>
          <w:szCs w:val="28"/>
        </w:rPr>
        <w:t xml:space="preserve"> государственной корпорации - Фонда содействия реформированию жилищно-коммунального хозяйства</w:t>
      </w:r>
      <w:r w:rsidR="00387600">
        <w:rPr>
          <w:sz w:val="28"/>
          <w:szCs w:val="28"/>
        </w:rPr>
        <w:t xml:space="preserve"> </w:t>
      </w:r>
      <w:r w:rsidR="00227076">
        <w:rPr>
          <w:sz w:val="28"/>
          <w:szCs w:val="28"/>
        </w:rPr>
        <w:t>уменьшились на 2 676,05</w:t>
      </w:r>
      <w:r w:rsidR="00387600">
        <w:rPr>
          <w:sz w:val="28"/>
          <w:szCs w:val="28"/>
        </w:rPr>
        <w:t xml:space="preserve"> тыс. рублей.</w:t>
      </w:r>
      <w:r w:rsidR="0034069F">
        <w:rPr>
          <w:sz w:val="28"/>
          <w:szCs w:val="28"/>
        </w:rPr>
        <w:t xml:space="preserve"> </w:t>
      </w:r>
    </w:p>
    <w:p w:rsidR="00DD4E3A" w:rsidRDefault="00C50113" w:rsidP="002D4A63">
      <w:pPr>
        <w:pStyle w:val="a8"/>
        <w:ind w:left="-567" w:right="-1" w:firstLine="709"/>
        <w:jc w:val="both"/>
      </w:pPr>
      <w:r w:rsidRPr="00C50113">
        <w:lastRenderedPageBreak/>
        <w:t>Исполнение бюджета города по источникам финансирования расходов</w:t>
      </w:r>
      <w:r w:rsidR="00EF42CC">
        <w:t xml:space="preserve"> </w:t>
      </w:r>
      <w:r w:rsidRPr="00C50113">
        <w:t>за</w:t>
      </w:r>
      <w:r w:rsidR="00D85961">
        <w:rPr>
          <w:szCs w:val="28"/>
        </w:rPr>
        <w:t> </w:t>
      </w:r>
      <w:r w:rsidRPr="00C50113">
        <w:t>20</w:t>
      </w:r>
      <w:r w:rsidR="004E653D">
        <w:t>2</w:t>
      </w:r>
      <w:r w:rsidR="00B95143">
        <w:t>1</w:t>
      </w:r>
      <w:r w:rsidRPr="00C50113">
        <w:t xml:space="preserve"> год характеризуется следующими данными:</w:t>
      </w:r>
    </w:p>
    <w:p w:rsidR="00D55378" w:rsidRDefault="00C50113" w:rsidP="00C50113">
      <w:pPr>
        <w:pStyle w:val="a8"/>
        <w:tabs>
          <w:tab w:val="left" w:pos="3453"/>
          <w:tab w:val="right" w:pos="9593"/>
        </w:tabs>
        <w:ind w:right="-1"/>
        <w:jc w:val="both"/>
        <w:rPr>
          <w:sz w:val="24"/>
          <w:szCs w:val="24"/>
        </w:rPr>
      </w:pPr>
      <w:r w:rsidRPr="00C50113">
        <w:tab/>
        <w:t xml:space="preserve">                                                              </w:t>
      </w:r>
      <w:r w:rsidRPr="00C50113">
        <w:rPr>
          <w:sz w:val="24"/>
          <w:szCs w:val="24"/>
        </w:rPr>
        <w:t>(тыс. руб.)</w:t>
      </w:r>
    </w:p>
    <w:tbl>
      <w:tblPr>
        <w:tblStyle w:val="ad"/>
        <w:tblW w:w="0" w:type="auto"/>
        <w:tblInd w:w="-459" w:type="dxa"/>
        <w:tblBorders>
          <w:bottom w:val="none" w:sz="0" w:space="0" w:color="auto"/>
        </w:tblBorders>
        <w:tblLook w:val="04A0"/>
      </w:tblPr>
      <w:tblGrid>
        <w:gridCol w:w="3119"/>
        <w:gridCol w:w="1843"/>
        <w:gridCol w:w="1701"/>
        <w:gridCol w:w="1559"/>
        <w:gridCol w:w="1559"/>
      </w:tblGrid>
      <w:tr w:rsidR="00916B88" w:rsidTr="00916B88">
        <w:tc>
          <w:tcPr>
            <w:tcW w:w="3119" w:type="dxa"/>
          </w:tcPr>
          <w:p w:rsidR="00916B88" w:rsidRDefault="00916B88" w:rsidP="00916B88">
            <w:pPr>
              <w:pStyle w:val="a8"/>
              <w:tabs>
                <w:tab w:val="left" w:pos="3453"/>
                <w:tab w:val="right" w:pos="9593"/>
              </w:tabs>
              <w:ind w:right="-1"/>
              <w:rPr>
                <w:sz w:val="24"/>
                <w:szCs w:val="24"/>
              </w:rPr>
            </w:pPr>
            <w:r>
              <w:rPr>
                <w:sz w:val="24"/>
                <w:szCs w:val="24"/>
              </w:rPr>
              <w:t>Наименование показателя</w:t>
            </w:r>
          </w:p>
        </w:tc>
        <w:tc>
          <w:tcPr>
            <w:tcW w:w="1843" w:type="dxa"/>
          </w:tcPr>
          <w:p w:rsidR="00916B88" w:rsidRDefault="00916B88" w:rsidP="00916B88">
            <w:pPr>
              <w:pStyle w:val="a8"/>
              <w:tabs>
                <w:tab w:val="left" w:pos="3453"/>
                <w:tab w:val="right" w:pos="9593"/>
              </w:tabs>
              <w:ind w:right="-1"/>
              <w:rPr>
                <w:sz w:val="24"/>
                <w:szCs w:val="24"/>
              </w:rPr>
            </w:pPr>
            <w:r>
              <w:rPr>
                <w:sz w:val="24"/>
                <w:szCs w:val="24"/>
              </w:rPr>
              <w:t>Уточненный план</w:t>
            </w:r>
          </w:p>
          <w:p w:rsidR="00916B88" w:rsidRDefault="00916B88" w:rsidP="00916B88">
            <w:pPr>
              <w:pStyle w:val="a8"/>
              <w:tabs>
                <w:tab w:val="left" w:pos="3453"/>
                <w:tab w:val="right" w:pos="9593"/>
              </w:tabs>
              <w:ind w:right="-1"/>
              <w:rPr>
                <w:sz w:val="24"/>
                <w:szCs w:val="24"/>
              </w:rPr>
            </w:pPr>
            <w:r>
              <w:rPr>
                <w:sz w:val="24"/>
                <w:szCs w:val="24"/>
              </w:rPr>
              <w:t>на 2021 год</w:t>
            </w:r>
          </w:p>
        </w:tc>
        <w:tc>
          <w:tcPr>
            <w:tcW w:w="1701" w:type="dxa"/>
          </w:tcPr>
          <w:p w:rsidR="00916B88" w:rsidRDefault="00916B88" w:rsidP="00916B88">
            <w:pPr>
              <w:pStyle w:val="a8"/>
              <w:tabs>
                <w:tab w:val="left" w:pos="3453"/>
                <w:tab w:val="right" w:pos="9593"/>
              </w:tabs>
              <w:ind w:right="-1"/>
              <w:rPr>
                <w:sz w:val="24"/>
                <w:szCs w:val="24"/>
              </w:rPr>
            </w:pPr>
            <w:r>
              <w:rPr>
                <w:sz w:val="24"/>
                <w:szCs w:val="24"/>
              </w:rPr>
              <w:t>Фактическое исполнение</w:t>
            </w:r>
          </w:p>
          <w:p w:rsidR="00916B88" w:rsidRDefault="00916B88" w:rsidP="00916B88">
            <w:pPr>
              <w:pStyle w:val="a8"/>
              <w:tabs>
                <w:tab w:val="left" w:pos="3453"/>
                <w:tab w:val="right" w:pos="9593"/>
              </w:tabs>
              <w:ind w:right="-1"/>
              <w:rPr>
                <w:sz w:val="24"/>
                <w:szCs w:val="24"/>
              </w:rPr>
            </w:pPr>
            <w:r>
              <w:rPr>
                <w:sz w:val="24"/>
                <w:szCs w:val="24"/>
              </w:rPr>
              <w:t xml:space="preserve"> за 2021 год</w:t>
            </w:r>
          </w:p>
        </w:tc>
        <w:tc>
          <w:tcPr>
            <w:tcW w:w="1559" w:type="dxa"/>
          </w:tcPr>
          <w:p w:rsidR="00916B88" w:rsidRDefault="00916B88" w:rsidP="00916B88">
            <w:pPr>
              <w:pStyle w:val="a8"/>
              <w:tabs>
                <w:tab w:val="left" w:pos="3453"/>
                <w:tab w:val="right" w:pos="9593"/>
              </w:tabs>
              <w:ind w:right="-1"/>
              <w:rPr>
                <w:sz w:val="24"/>
                <w:szCs w:val="24"/>
              </w:rPr>
            </w:pPr>
            <w:r>
              <w:rPr>
                <w:sz w:val="24"/>
                <w:szCs w:val="24"/>
              </w:rPr>
              <w:t>Отклонение</w:t>
            </w:r>
          </w:p>
        </w:tc>
        <w:tc>
          <w:tcPr>
            <w:tcW w:w="1559" w:type="dxa"/>
          </w:tcPr>
          <w:p w:rsidR="00916B88" w:rsidRDefault="00916B88" w:rsidP="00916B88">
            <w:pPr>
              <w:pStyle w:val="a8"/>
              <w:tabs>
                <w:tab w:val="left" w:pos="3453"/>
                <w:tab w:val="right" w:pos="9593"/>
              </w:tabs>
              <w:ind w:right="-1"/>
              <w:rPr>
                <w:sz w:val="24"/>
                <w:szCs w:val="24"/>
              </w:rPr>
            </w:pPr>
            <w:r>
              <w:rPr>
                <w:sz w:val="24"/>
                <w:szCs w:val="24"/>
              </w:rPr>
              <w:t>Процент исполнения</w:t>
            </w:r>
          </w:p>
        </w:tc>
      </w:tr>
    </w:tbl>
    <w:p w:rsidR="00916B88" w:rsidRPr="00916B88" w:rsidRDefault="00916B88" w:rsidP="00C50113">
      <w:pPr>
        <w:pStyle w:val="a8"/>
        <w:tabs>
          <w:tab w:val="left" w:pos="3453"/>
          <w:tab w:val="right" w:pos="9593"/>
        </w:tabs>
        <w:ind w:right="-1"/>
        <w:jc w:val="both"/>
        <w:rPr>
          <w:sz w:val="2"/>
          <w:szCs w:val="24"/>
        </w:rPr>
      </w:pPr>
    </w:p>
    <w:p w:rsidR="00D55378" w:rsidRPr="0044127E" w:rsidRDefault="00D55378" w:rsidP="00C50113">
      <w:pPr>
        <w:pStyle w:val="a8"/>
        <w:tabs>
          <w:tab w:val="left" w:pos="3453"/>
          <w:tab w:val="right" w:pos="9593"/>
        </w:tabs>
        <w:ind w:right="-1"/>
        <w:jc w:val="both"/>
        <w:rPr>
          <w:sz w:val="2"/>
          <w:szCs w:val="24"/>
        </w:rPr>
      </w:pPr>
    </w:p>
    <w:p w:rsidR="00C50113" w:rsidRPr="00C50113" w:rsidRDefault="00C50113" w:rsidP="00C50113">
      <w:pPr>
        <w:spacing w:line="14" w:lineRule="auto"/>
        <w:rPr>
          <w:sz w:val="2"/>
          <w:szCs w:val="2"/>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843"/>
        <w:gridCol w:w="1701"/>
        <w:gridCol w:w="1559"/>
        <w:gridCol w:w="1559"/>
      </w:tblGrid>
      <w:tr w:rsidR="00482DD7" w:rsidRPr="00D426A5" w:rsidTr="00A80689">
        <w:trPr>
          <w:cantSplit/>
        </w:trPr>
        <w:tc>
          <w:tcPr>
            <w:tcW w:w="3119" w:type="dxa"/>
            <w:vAlign w:val="bottom"/>
          </w:tcPr>
          <w:p w:rsidR="00482DD7" w:rsidRPr="00D426A5" w:rsidRDefault="00482DD7" w:rsidP="00A80689">
            <w:pPr>
              <w:pStyle w:val="a8"/>
              <w:ind w:right="-1"/>
              <w:jc w:val="left"/>
              <w:rPr>
                <w:sz w:val="22"/>
                <w:szCs w:val="22"/>
              </w:rPr>
            </w:pPr>
            <w:r w:rsidRPr="00D426A5">
              <w:rPr>
                <w:sz w:val="22"/>
                <w:szCs w:val="22"/>
              </w:rPr>
              <w:t xml:space="preserve">Финансирование </w:t>
            </w:r>
          </w:p>
          <w:p w:rsidR="00482DD7" w:rsidRPr="00D426A5" w:rsidRDefault="00482DD7" w:rsidP="00B95143">
            <w:pPr>
              <w:pStyle w:val="a8"/>
              <w:ind w:right="-1"/>
              <w:jc w:val="left"/>
              <w:rPr>
                <w:sz w:val="22"/>
                <w:szCs w:val="22"/>
              </w:rPr>
            </w:pPr>
            <w:r w:rsidRPr="00D426A5">
              <w:rPr>
                <w:sz w:val="22"/>
                <w:szCs w:val="22"/>
              </w:rPr>
              <w:t>за счет средств бюджета</w:t>
            </w:r>
            <w:r>
              <w:rPr>
                <w:sz w:val="22"/>
                <w:szCs w:val="22"/>
              </w:rPr>
              <w:t xml:space="preserve"> города</w:t>
            </w:r>
          </w:p>
        </w:tc>
        <w:tc>
          <w:tcPr>
            <w:tcW w:w="1843" w:type="dxa"/>
          </w:tcPr>
          <w:p w:rsidR="00482DD7" w:rsidRPr="00482DD7" w:rsidRDefault="00482DD7" w:rsidP="00482DD7">
            <w:pPr>
              <w:pStyle w:val="a8"/>
              <w:ind w:right="-1"/>
              <w:jc w:val="right"/>
              <w:rPr>
                <w:sz w:val="22"/>
                <w:szCs w:val="22"/>
              </w:rPr>
            </w:pPr>
            <w:r w:rsidRPr="00482DD7">
              <w:rPr>
                <w:sz w:val="22"/>
                <w:szCs w:val="22"/>
              </w:rPr>
              <w:t>5 743 967,77</w:t>
            </w:r>
          </w:p>
        </w:tc>
        <w:tc>
          <w:tcPr>
            <w:tcW w:w="1701" w:type="dxa"/>
          </w:tcPr>
          <w:p w:rsidR="00482DD7" w:rsidRPr="00482DD7" w:rsidRDefault="00482DD7" w:rsidP="00482DD7">
            <w:pPr>
              <w:pStyle w:val="a8"/>
              <w:ind w:right="-1"/>
              <w:jc w:val="right"/>
              <w:rPr>
                <w:sz w:val="22"/>
                <w:szCs w:val="22"/>
              </w:rPr>
            </w:pPr>
            <w:r w:rsidRPr="00482DD7">
              <w:rPr>
                <w:sz w:val="22"/>
                <w:szCs w:val="22"/>
              </w:rPr>
              <w:t>5 452 605,28</w:t>
            </w:r>
          </w:p>
        </w:tc>
        <w:tc>
          <w:tcPr>
            <w:tcW w:w="1559" w:type="dxa"/>
          </w:tcPr>
          <w:p w:rsidR="00482DD7" w:rsidRPr="00482DD7" w:rsidRDefault="00482DD7" w:rsidP="00482DD7">
            <w:pPr>
              <w:pStyle w:val="a8"/>
              <w:ind w:right="-1"/>
              <w:jc w:val="right"/>
              <w:rPr>
                <w:sz w:val="22"/>
                <w:szCs w:val="22"/>
              </w:rPr>
            </w:pPr>
            <w:r w:rsidRPr="00482DD7">
              <w:rPr>
                <w:sz w:val="22"/>
                <w:szCs w:val="22"/>
              </w:rPr>
              <w:t>-291 362,49</w:t>
            </w:r>
          </w:p>
        </w:tc>
        <w:tc>
          <w:tcPr>
            <w:tcW w:w="1559" w:type="dxa"/>
          </w:tcPr>
          <w:p w:rsidR="00482DD7" w:rsidRPr="00482DD7" w:rsidRDefault="00482DD7" w:rsidP="00482DD7">
            <w:pPr>
              <w:jc w:val="right"/>
              <w:rPr>
                <w:sz w:val="22"/>
                <w:szCs w:val="22"/>
              </w:rPr>
            </w:pPr>
            <w:r w:rsidRPr="00482DD7">
              <w:rPr>
                <w:sz w:val="22"/>
                <w:szCs w:val="22"/>
              </w:rPr>
              <w:t>94,9</w:t>
            </w:r>
          </w:p>
        </w:tc>
      </w:tr>
      <w:tr w:rsidR="00482DD7" w:rsidRPr="00D426A5" w:rsidTr="00A80689">
        <w:trPr>
          <w:cantSplit/>
        </w:trPr>
        <w:tc>
          <w:tcPr>
            <w:tcW w:w="3119" w:type="dxa"/>
            <w:vAlign w:val="bottom"/>
          </w:tcPr>
          <w:p w:rsidR="00482DD7" w:rsidRPr="00D426A5" w:rsidRDefault="00482DD7" w:rsidP="00A80689">
            <w:pPr>
              <w:pStyle w:val="a8"/>
              <w:ind w:right="-1"/>
              <w:jc w:val="left"/>
              <w:rPr>
                <w:sz w:val="22"/>
                <w:szCs w:val="22"/>
              </w:rPr>
            </w:pPr>
            <w:r w:rsidRPr="00D426A5">
              <w:rPr>
                <w:sz w:val="22"/>
                <w:szCs w:val="22"/>
              </w:rPr>
              <w:t xml:space="preserve">Финансирование </w:t>
            </w:r>
          </w:p>
          <w:p w:rsidR="00482DD7" w:rsidRPr="00D426A5" w:rsidRDefault="00482DD7" w:rsidP="00B95143">
            <w:pPr>
              <w:pStyle w:val="a8"/>
              <w:ind w:right="-1"/>
              <w:jc w:val="left"/>
              <w:rPr>
                <w:sz w:val="22"/>
                <w:szCs w:val="22"/>
              </w:rPr>
            </w:pPr>
            <w:r w:rsidRPr="00D426A5">
              <w:rPr>
                <w:sz w:val="22"/>
                <w:szCs w:val="22"/>
              </w:rPr>
              <w:t>за счет средств</w:t>
            </w:r>
            <w:r>
              <w:rPr>
                <w:sz w:val="22"/>
                <w:szCs w:val="22"/>
              </w:rPr>
              <w:t xml:space="preserve"> федерального</w:t>
            </w:r>
            <w:r w:rsidRPr="00D426A5">
              <w:rPr>
                <w:sz w:val="22"/>
                <w:szCs w:val="22"/>
              </w:rPr>
              <w:t xml:space="preserve"> и </w:t>
            </w:r>
            <w:r>
              <w:rPr>
                <w:sz w:val="22"/>
                <w:szCs w:val="22"/>
              </w:rPr>
              <w:t>краевого</w:t>
            </w:r>
            <w:r w:rsidRPr="00D426A5">
              <w:rPr>
                <w:sz w:val="22"/>
                <w:szCs w:val="22"/>
              </w:rPr>
              <w:t xml:space="preserve"> бюджетов</w:t>
            </w:r>
          </w:p>
        </w:tc>
        <w:tc>
          <w:tcPr>
            <w:tcW w:w="1843" w:type="dxa"/>
          </w:tcPr>
          <w:p w:rsidR="00482DD7" w:rsidRPr="00482DD7" w:rsidRDefault="00482DD7" w:rsidP="00482DD7">
            <w:pPr>
              <w:pStyle w:val="a8"/>
              <w:ind w:right="-1"/>
              <w:jc w:val="right"/>
              <w:rPr>
                <w:sz w:val="22"/>
                <w:szCs w:val="22"/>
              </w:rPr>
            </w:pPr>
            <w:r w:rsidRPr="00482DD7">
              <w:rPr>
                <w:sz w:val="22"/>
                <w:szCs w:val="22"/>
              </w:rPr>
              <w:t>11 652 300,12</w:t>
            </w:r>
          </w:p>
        </w:tc>
        <w:tc>
          <w:tcPr>
            <w:tcW w:w="1701" w:type="dxa"/>
          </w:tcPr>
          <w:p w:rsidR="00482DD7" w:rsidRPr="00482DD7" w:rsidRDefault="00482DD7" w:rsidP="00482DD7">
            <w:pPr>
              <w:pStyle w:val="a8"/>
              <w:ind w:right="-1"/>
              <w:jc w:val="right"/>
              <w:rPr>
                <w:sz w:val="22"/>
                <w:szCs w:val="22"/>
              </w:rPr>
            </w:pPr>
            <w:r w:rsidRPr="00482DD7">
              <w:rPr>
                <w:sz w:val="22"/>
                <w:szCs w:val="22"/>
              </w:rPr>
              <w:t>10 903 369,98</w:t>
            </w:r>
          </w:p>
        </w:tc>
        <w:tc>
          <w:tcPr>
            <w:tcW w:w="1559" w:type="dxa"/>
          </w:tcPr>
          <w:p w:rsidR="00482DD7" w:rsidRPr="00482DD7" w:rsidRDefault="00482DD7" w:rsidP="00482DD7">
            <w:pPr>
              <w:pStyle w:val="a8"/>
              <w:ind w:right="-1"/>
              <w:jc w:val="right"/>
              <w:rPr>
                <w:sz w:val="22"/>
                <w:szCs w:val="22"/>
              </w:rPr>
            </w:pPr>
            <w:r w:rsidRPr="00482DD7">
              <w:rPr>
                <w:sz w:val="22"/>
                <w:szCs w:val="22"/>
              </w:rPr>
              <w:t>-748 930,14</w:t>
            </w:r>
          </w:p>
        </w:tc>
        <w:tc>
          <w:tcPr>
            <w:tcW w:w="1559" w:type="dxa"/>
          </w:tcPr>
          <w:p w:rsidR="00482DD7" w:rsidRPr="00482DD7" w:rsidRDefault="00482DD7" w:rsidP="00482DD7">
            <w:pPr>
              <w:jc w:val="right"/>
              <w:rPr>
                <w:sz w:val="22"/>
                <w:szCs w:val="22"/>
              </w:rPr>
            </w:pPr>
            <w:r w:rsidRPr="00482DD7">
              <w:rPr>
                <w:sz w:val="22"/>
                <w:szCs w:val="22"/>
              </w:rPr>
              <w:t>93,6</w:t>
            </w:r>
          </w:p>
        </w:tc>
      </w:tr>
      <w:tr w:rsidR="00482DD7" w:rsidRPr="00D426A5" w:rsidTr="00D05FF7">
        <w:trPr>
          <w:cantSplit/>
        </w:trPr>
        <w:tc>
          <w:tcPr>
            <w:tcW w:w="3119" w:type="dxa"/>
            <w:vAlign w:val="bottom"/>
          </w:tcPr>
          <w:p w:rsidR="00482DD7" w:rsidRPr="00D426A5" w:rsidRDefault="00482DD7" w:rsidP="001961C0">
            <w:pPr>
              <w:pStyle w:val="a8"/>
              <w:ind w:right="-1"/>
              <w:jc w:val="left"/>
              <w:rPr>
                <w:sz w:val="22"/>
                <w:szCs w:val="22"/>
              </w:rPr>
            </w:pPr>
            <w:r w:rsidRPr="00D426A5">
              <w:rPr>
                <w:sz w:val="22"/>
                <w:szCs w:val="22"/>
              </w:rPr>
              <w:t xml:space="preserve">Финансирование </w:t>
            </w:r>
          </w:p>
          <w:p w:rsidR="00482DD7" w:rsidRPr="00D426A5" w:rsidRDefault="00482DD7" w:rsidP="001961C0">
            <w:pPr>
              <w:pStyle w:val="a8"/>
              <w:ind w:right="-1"/>
              <w:jc w:val="left"/>
              <w:rPr>
                <w:sz w:val="22"/>
                <w:szCs w:val="22"/>
              </w:rPr>
            </w:pPr>
            <w:r w:rsidRPr="00D426A5">
              <w:rPr>
                <w:sz w:val="22"/>
                <w:szCs w:val="22"/>
              </w:rPr>
              <w:t>за счет средств государственной корпорации - Фонда содействия реформированию жилищно-коммунального хозяйства</w:t>
            </w:r>
          </w:p>
        </w:tc>
        <w:tc>
          <w:tcPr>
            <w:tcW w:w="1843" w:type="dxa"/>
          </w:tcPr>
          <w:p w:rsidR="00482DD7" w:rsidRPr="00482DD7" w:rsidRDefault="00482DD7" w:rsidP="00482DD7">
            <w:pPr>
              <w:pStyle w:val="a8"/>
              <w:ind w:right="-1"/>
              <w:jc w:val="right"/>
              <w:rPr>
                <w:sz w:val="22"/>
                <w:szCs w:val="22"/>
              </w:rPr>
            </w:pPr>
            <w:r w:rsidRPr="00482DD7">
              <w:rPr>
                <w:sz w:val="22"/>
                <w:szCs w:val="22"/>
              </w:rPr>
              <w:t>3 565,92</w:t>
            </w:r>
          </w:p>
        </w:tc>
        <w:tc>
          <w:tcPr>
            <w:tcW w:w="1701" w:type="dxa"/>
          </w:tcPr>
          <w:p w:rsidR="00482DD7" w:rsidRPr="00482DD7" w:rsidRDefault="00482DD7" w:rsidP="00482DD7">
            <w:pPr>
              <w:pStyle w:val="a8"/>
              <w:ind w:right="-1"/>
              <w:jc w:val="right"/>
              <w:rPr>
                <w:sz w:val="22"/>
                <w:szCs w:val="22"/>
              </w:rPr>
            </w:pPr>
            <w:r w:rsidRPr="00482DD7">
              <w:rPr>
                <w:sz w:val="22"/>
                <w:szCs w:val="22"/>
              </w:rPr>
              <w:t>2 890,01</w:t>
            </w:r>
          </w:p>
        </w:tc>
        <w:tc>
          <w:tcPr>
            <w:tcW w:w="1559" w:type="dxa"/>
          </w:tcPr>
          <w:p w:rsidR="00482DD7" w:rsidRPr="00482DD7" w:rsidRDefault="00482DD7" w:rsidP="00482DD7">
            <w:pPr>
              <w:pStyle w:val="a8"/>
              <w:ind w:right="-1"/>
              <w:jc w:val="right"/>
              <w:rPr>
                <w:sz w:val="22"/>
                <w:szCs w:val="22"/>
              </w:rPr>
            </w:pPr>
            <w:r w:rsidRPr="00482DD7">
              <w:rPr>
                <w:sz w:val="22"/>
                <w:szCs w:val="22"/>
              </w:rPr>
              <w:t>-675,91</w:t>
            </w:r>
          </w:p>
        </w:tc>
        <w:tc>
          <w:tcPr>
            <w:tcW w:w="1559" w:type="dxa"/>
          </w:tcPr>
          <w:p w:rsidR="00482DD7" w:rsidRPr="00482DD7" w:rsidRDefault="00482DD7" w:rsidP="00482DD7">
            <w:pPr>
              <w:jc w:val="right"/>
              <w:rPr>
                <w:sz w:val="22"/>
                <w:szCs w:val="22"/>
              </w:rPr>
            </w:pPr>
            <w:r w:rsidRPr="00482DD7">
              <w:rPr>
                <w:sz w:val="22"/>
                <w:szCs w:val="22"/>
              </w:rPr>
              <w:t>81,0</w:t>
            </w:r>
          </w:p>
        </w:tc>
      </w:tr>
      <w:tr w:rsidR="00482DD7" w:rsidRPr="0079652C" w:rsidTr="003E35B1">
        <w:trPr>
          <w:cantSplit/>
        </w:trPr>
        <w:tc>
          <w:tcPr>
            <w:tcW w:w="3119" w:type="dxa"/>
            <w:vAlign w:val="bottom"/>
          </w:tcPr>
          <w:p w:rsidR="00482DD7" w:rsidRPr="00D426A5" w:rsidRDefault="00482DD7" w:rsidP="00A80689">
            <w:pPr>
              <w:pStyle w:val="a8"/>
              <w:ind w:right="-1"/>
              <w:jc w:val="left"/>
              <w:rPr>
                <w:sz w:val="22"/>
                <w:szCs w:val="22"/>
              </w:rPr>
            </w:pPr>
            <w:r w:rsidRPr="00D426A5">
              <w:rPr>
                <w:sz w:val="22"/>
                <w:szCs w:val="22"/>
              </w:rPr>
              <w:t>Итого:</w:t>
            </w:r>
          </w:p>
        </w:tc>
        <w:tc>
          <w:tcPr>
            <w:tcW w:w="1843" w:type="dxa"/>
          </w:tcPr>
          <w:p w:rsidR="00482DD7" w:rsidRPr="00482DD7" w:rsidRDefault="00482DD7" w:rsidP="00482DD7">
            <w:pPr>
              <w:ind w:right="-1"/>
              <w:jc w:val="right"/>
              <w:rPr>
                <w:sz w:val="22"/>
                <w:szCs w:val="22"/>
              </w:rPr>
            </w:pPr>
            <w:r w:rsidRPr="00482DD7">
              <w:rPr>
                <w:sz w:val="22"/>
                <w:szCs w:val="22"/>
              </w:rPr>
              <w:t>17 399 833,81</w:t>
            </w:r>
          </w:p>
        </w:tc>
        <w:tc>
          <w:tcPr>
            <w:tcW w:w="1701" w:type="dxa"/>
          </w:tcPr>
          <w:p w:rsidR="00482DD7" w:rsidRPr="00482DD7" w:rsidRDefault="00482DD7" w:rsidP="00482DD7">
            <w:pPr>
              <w:ind w:right="-1"/>
              <w:jc w:val="right"/>
              <w:rPr>
                <w:sz w:val="22"/>
                <w:szCs w:val="22"/>
              </w:rPr>
            </w:pPr>
            <w:r w:rsidRPr="00482DD7">
              <w:rPr>
                <w:sz w:val="22"/>
                <w:szCs w:val="22"/>
              </w:rPr>
              <w:t>16 358 865,27</w:t>
            </w:r>
          </w:p>
        </w:tc>
        <w:tc>
          <w:tcPr>
            <w:tcW w:w="1559" w:type="dxa"/>
          </w:tcPr>
          <w:p w:rsidR="00482DD7" w:rsidRPr="00482DD7" w:rsidRDefault="00482DD7" w:rsidP="00482DD7">
            <w:pPr>
              <w:pStyle w:val="a8"/>
              <w:ind w:right="-1"/>
              <w:jc w:val="right"/>
              <w:rPr>
                <w:sz w:val="22"/>
                <w:szCs w:val="22"/>
              </w:rPr>
            </w:pPr>
            <w:r w:rsidRPr="00482DD7">
              <w:rPr>
                <w:sz w:val="22"/>
                <w:szCs w:val="22"/>
              </w:rPr>
              <w:t>-1 040 968,54</w:t>
            </w:r>
          </w:p>
        </w:tc>
        <w:tc>
          <w:tcPr>
            <w:tcW w:w="1559" w:type="dxa"/>
          </w:tcPr>
          <w:p w:rsidR="00482DD7" w:rsidRPr="00482DD7" w:rsidRDefault="00482DD7" w:rsidP="00482DD7">
            <w:pPr>
              <w:pStyle w:val="a8"/>
              <w:ind w:right="-1"/>
              <w:jc w:val="right"/>
              <w:rPr>
                <w:sz w:val="22"/>
                <w:szCs w:val="22"/>
              </w:rPr>
            </w:pPr>
            <w:r w:rsidRPr="00482DD7">
              <w:rPr>
                <w:sz w:val="22"/>
                <w:szCs w:val="22"/>
              </w:rPr>
              <w:t>94,0</w:t>
            </w:r>
          </w:p>
        </w:tc>
      </w:tr>
    </w:tbl>
    <w:p w:rsidR="00C50113" w:rsidRDefault="00C50113" w:rsidP="002D4A63">
      <w:pPr>
        <w:pStyle w:val="a8"/>
        <w:ind w:left="-567" w:right="140" w:firstLine="709"/>
        <w:jc w:val="both"/>
      </w:pPr>
      <w:r w:rsidRPr="00C50113">
        <w:t>Информация об исполнении бюджета города за 20</w:t>
      </w:r>
      <w:r w:rsidR="004E653D">
        <w:t>2</w:t>
      </w:r>
      <w:r w:rsidR="00B95143">
        <w:t>1</w:t>
      </w:r>
      <w:r w:rsidRPr="00C50113">
        <w:t xml:space="preserve"> год по источникам финансирования </w:t>
      </w:r>
      <w:r w:rsidR="001F55F0">
        <w:t>по</w:t>
      </w:r>
      <w:r w:rsidRPr="00C50113">
        <w:t xml:space="preserve"> раздел</w:t>
      </w:r>
      <w:r w:rsidR="001F55F0">
        <w:t>ам</w:t>
      </w:r>
      <w:r w:rsidRPr="00C50113">
        <w:t xml:space="preserve"> бюджетной классификации приведена в</w:t>
      </w:r>
      <w:r w:rsidR="002D5C4F">
        <w:t> </w:t>
      </w:r>
      <w:r w:rsidRPr="00C50113">
        <w:t>приложении 1</w:t>
      </w:r>
      <w:r w:rsidR="00723E2B">
        <w:t>1</w:t>
      </w:r>
      <w:r w:rsidRPr="00C50113">
        <w:t>.</w:t>
      </w:r>
    </w:p>
    <w:p w:rsidR="00F45032" w:rsidRPr="00E154F9" w:rsidRDefault="00F45032" w:rsidP="002D4A63">
      <w:pPr>
        <w:pStyle w:val="a8"/>
        <w:ind w:left="-567" w:right="140" w:firstLine="709"/>
        <w:jc w:val="both"/>
        <w:rPr>
          <w:szCs w:val="28"/>
        </w:rPr>
      </w:pPr>
    </w:p>
    <w:p w:rsidR="00161225" w:rsidRPr="00DF5935" w:rsidRDefault="00161225" w:rsidP="00161225">
      <w:pPr>
        <w:pStyle w:val="a8"/>
        <w:ind w:right="-1"/>
        <w:rPr>
          <w:b/>
        </w:rPr>
      </w:pPr>
      <w:r w:rsidRPr="00DF5935">
        <w:rPr>
          <w:b/>
        </w:rPr>
        <w:t xml:space="preserve">Исполнение бюджетов главных распорядителей </w:t>
      </w:r>
    </w:p>
    <w:p w:rsidR="00161225" w:rsidRDefault="00161225" w:rsidP="00161225">
      <w:pPr>
        <w:pStyle w:val="a8"/>
        <w:ind w:right="-1"/>
        <w:rPr>
          <w:b/>
        </w:rPr>
      </w:pPr>
      <w:r w:rsidRPr="00DF5935">
        <w:rPr>
          <w:b/>
        </w:rPr>
        <w:t xml:space="preserve">средств бюджета города </w:t>
      </w:r>
    </w:p>
    <w:p w:rsidR="00161225" w:rsidRPr="00DF5935" w:rsidRDefault="00161225" w:rsidP="00161225">
      <w:pPr>
        <w:pStyle w:val="a8"/>
        <w:tabs>
          <w:tab w:val="left" w:pos="7961"/>
          <w:tab w:val="right" w:pos="9355"/>
        </w:tabs>
        <w:ind w:right="-1"/>
        <w:jc w:val="left"/>
        <w:rPr>
          <w:sz w:val="24"/>
          <w:szCs w:val="24"/>
        </w:rPr>
      </w:pPr>
      <w:r w:rsidRPr="00DF5935">
        <w:rPr>
          <w:sz w:val="24"/>
          <w:szCs w:val="24"/>
        </w:rPr>
        <w:tab/>
      </w:r>
      <w:r w:rsidRPr="00DF5935">
        <w:rPr>
          <w:sz w:val="24"/>
          <w:szCs w:val="24"/>
        </w:rPr>
        <w:tab/>
        <w:t>(тыс. руб.)</w:t>
      </w:r>
    </w:p>
    <w:tbl>
      <w:tblPr>
        <w:tblW w:w="9923"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709"/>
        <w:gridCol w:w="3119"/>
        <w:gridCol w:w="1559"/>
        <w:gridCol w:w="1559"/>
        <w:gridCol w:w="1559"/>
        <w:gridCol w:w="1418"/>
      </w:tblGrid>
      <w:tr w:rsidR="00B473EA" w:rsidRPr="00DF5935" w:rsidTr="005B6711">
        <w:trPr>
          <w:cantSplit/>
          <w:trHeight w:val="764"/>
        </w:trPr>
        <w:tc>
          <w:tcPr>
            <w:tcW w:w="709" w:type="dxa"/>
            <w:hideMark/>
          </w:tcPr>
          <w:p w:rsidR="00B473EA" w:rsidRDefault="00B473EA" w:rsidP="001F55F0">
            <w:pPr>
              <w:ind w:right="-1"/>
              <w:jc w:val="center"/>
              <w:rPr>
                <w:sz w:val="22"/>
                <w:szCs w:val="22"/>
              </w:rPr>
            </w:pPr>
            <w:r w:rsidRPr="00DF5935">
              <w:rPr>
                <w:sz w:val="22"/>
                <w:szCs w:val="22"/>
              </w:rPr>
              <w:t>Код</w:t>
            </w:r>
          </w:p>
          <w:p w:rsidR="001F55F0" w:rsidRPr="00DF5935" w:rsidRDefault="001F55F0" w:rsidP="00601E6C">
            <w:pPr>
              <w:ind w:right="-1"/>
              <w:jc w:val="center"/>
              <w:rPr>
                <w:sz w:val="22"/>
                <w:szCs w:val="22"/>
              </w:rPr>
            </w:pPr>
          </w:p>
        </w:tc>
        <w:tc>
          <w:tcPr>
            <w:tcW w:w="3119" w:type="dxa"/>
            <w:hideMark/>
          </w:tcPr>
          <w:p w:rsidR="001F55F0" w:rsidRPr="00DF5935" w:rsidRDefault="00B473EA" w:rsidP="0059163B">
            <w:pPr>
              <w:ind w:right="-1"/>
              <w:jc w:val="center"/>
              <w:rPr>
                <w:sz w:val="22"/>
                <w:szCs w:val="22"/>
              </w:rPr>
            </w:pPr>
            <w:r w:rsidRPr="00DF5935">
              <w:rPr>
                <w:sz w:val="22"/>
                <w:szCs w:val="22"/>
              </w:rPr>
              <w:t>Наименование главного распорядителя</w:t>
            </w:r>
            <w:r w:rsidR="00A075DF">
              <w:rPr>
                <w:sz w:val="22"/>
                <w:szCs w:val="22"/>
              </w:rPr>
              <w:t xml:space="preserve"> средств бюджета города</w:t>
            </w:r>
          </w:p>
        </w:tc>
        <w:tc>
          <w:tcPr>
            <w:tcW w:w="1559" w:type="dxa"/>
            <w:hideMark/>
          </w:tcPr>
          <w:p w:rsidR="00B473EA" w:rsidRPr="00DF5935" w:rsidRDefault="00B473EA" w:rsidP="001F55F0">
            <w:pPr>
              <w:ind w:right="-42"/>
              <w:jc w:val="center"/>
              <w:rPr>
                <w:sz w:val="22"/>
                <w:szCs w:val="22"/>
              </w:rPr>
            </w:pPr>
            <w:r w:rsidRPr="00DF5935">
              <w:rPr>
                <w:sz w:val="22"/>
                <w:szCs w:val="22"/>
              </w:rPr>
              <w:t>Уточненный</w:t>
            </w:r>
          </w:p>
          <w:p w:rsidR="00B473EA" w:rsidRPr="00DF5935" w:rsidRDefault="00B473EA" w:rsidP="001F55F0">
            <w:pPr>
              <w:ind w:right="-42"/>
              <w:jc w:val="center"/>
              <w:rPr>
                <w:sz w:val="22"/>
                <w:szCs w:val="22"/>
              </w:rPr>
            </w:pPr>
            <w:r w:rsidRPr="00DF5935">
              <w:rPr>
                <w:sz w:val="22"/>
                <w:szCs w:val="22"/>
              </w:rPr>
              <w:t>план</w:t>
            </w:r>
          </w:p>
          <w:p w:rsidR="001F55F0" w:rsidRPr="00DF5935" w:rsidRDefault="00B473EA" w:rsidP="0059163B">
            <w:pPr>
              <w:ind w:right="-42"/>
              <w:jc w:val="center"/>
              <w:rPr>
                <w:sz w:val="22"/>
                <w:szCs w:val="22"/>
              </w:rPr>
            </w:pPr>
            <w:r w:rsidRPr="00DF5935">
              <w:rPr>
                <w:sz w:val="22"/>
                <w:szCs w:val="22"/>
              </w:rPr>
              <w:t>на 20</w:t>
            </w:r>
            <w:r w:rsidR="004E653D">
              <w:rPr>
                <w:sz w:val="22"/>
                <w:szCs w:val="22"/>
              </w:rPr>
              <w:t>2</w:t>
            </w:r>
            <w:r w:rsidR="00B95143">
              <w:rPr>
                <w:sz w:val="22"/>
                <w:szCs w:val="22"/>
              </w:rPr>
              <w:t>1</w:t>
            </w:r>
            <w:r w:rsidRPr="00DF5935">
              <w:rPr>
                <w:sz w:val="22"/>
                <w:szCs w:val="22"/>
              </w:rPr>
              <w:t xml:space="preserve"> год</w:t>
            </w:r>
          </w:p>
        </w:tc>
        <w:tc>
          <w:tcPr>
            <w:tcW w:w="1559" w:type="dxa"/>
            <w:hideMark/>
          </w:tcPr>
          <w:p w:rsidR="00B473EA" w:rsidRPr="00DF5935" w:rsidRDefault="00B473EA" w:rsidP="001F55F0">
            <w:pPr>
              <w:ind w:right="-42"/>
              <w:jc w:val="center"/>
              <w:rPr>
                <w:sz w:val="22"/>
                <w:szCs w:val="22"/>
              </w:rPr>
            </w:pPr>
            <w:r w:rsidRPr="00DF5935">
              <w:rPr>
                <w:sz w:val="22"/>
                <w:szCs w:val="22"/>
              </w:rPr>
              <w:t>Фактическое</w:t>
            </w:r>
          </w:p>
          <w:p w:rsidR="00B473EA" w:rsidRPr="00DF5935" w:rsidRDefault="00B473EA" w:rsidP="001F55F0">
            <w:pPr>
              <w:ind w:right="-42"/>
              <w:jc w:val="center"/>
              <w:rPr>
                <w:sz w:val="22"/>
                <w:szCs w:val="22"/>
              </w:rPr>
            </w:pPr>
            <w:r w:rsidRPr="00DF5935">
              <w:rPr>
                <w:sz w:val="22"/>
                <w:szCs w:val="22"/>
              </w:rPr>
              <w:t>исполнение</w:t>
            </w:r>
          </w:p>
          <w:p w:rsidR="001F55F0" w:rsidRPr="00DF5935" w:rsidRDefault="00B473EA" w:rsidP="0059163B">
            <w:pPr>
              <w:ind w:right="-42"/>
              <w:jc w:val="center"/>
              <w:rPr>
                <w:sz w:val="22"/>
                <w:szCs w:val="22"/>
              </w:rPr>
            </w:pPr>
            <w:r w:rsidRPr="00DF5935">
              <w:rPr>
                <w:sz w:val="22"/>
                <w:szCs w:val="22"/>
              </w:rPr>
              <w:t>за 20</w:t>
            </w:r>
            <w:r w:rsidR="004E653D">
              <w:rPr>
                <w:sz w:val="22"/>
                <w:szCs w:val="22"/>
              </w:rPr>
              <w:t>2</w:t>
            </w:r>
            <w:r w:rsidR="00B95143">
              <w:rPr>
                <w:sz w:val="22"/>
                <w:szCs w:val="22"/>
              </w:rPr>
              <w:t>1</w:t>
            </w:r>
            <w:r w:rsidRPr="00DF5935">
              <w:rPr>
                <w:sz w:val="22"/>
                <w:szCs w:val="22"/>
              </w:rPr>
              <w:t xml:space="preserve"> год</w:t>
            </w:r>
          </w:p>
        </w:tc>
        <w:tc>
          <w:tcPr>
            <w:tcW w:w="1559" w:type="dxa"/>
            <w:noWrap/>
            <w:hideMark/>
          </w:tcPr>
          <w:p w:rsidR="00B473EA" w:rsidRDefault="00B473EA" w:rsidP="001F55F0">
            <w:pPr>
              <w:ind w:right="-250"/>
              <w:jc w:val="center"/>
              <w:rPr>
                <w:sz w:val="22"/>
                <w:szCs w:val="22"/>
              </w:rPr>
            </w:pPr>
            <w:r w:rsidRPr="00DF5935">
              <w:rPr>
                <w:sz w:val="22"/>
                <w:szCs w:val="22"/>
              </w:rPr>
              <w:t>Отклонение</w:t>
            </w:r>
          </w:p>
          <w:p w:rsidR="001F55F0" w:rsidRPr="00DF5935" w:rsidRDefault="001F55F0" w:rsidP="00601E6C">
            <w:pPr>
              <w:ind w:right="-250"/>
              <w:jc w:val="center"/>
              <w:rPr>
                <w:sz w:val="22"/>
                <w:szCs w:val="22"/>
              </w:rPr>
            </w:pPr>
          </w:p>
        </w:tc>
        <w:tc>
          <w:tcPr>
            <w:tcW w:w="1418" w:type="dxa"/>
          </w:tcPr>
          <w:p w:rsidR="00B473EA" w:rsidRPr="00887B3A" w:rsidRDefault="00EF75D7" w:rsidP="001F55F0">
            <w:pPr>
              <w:ind w:right="-42"/>
              <w:jc w:val="center"/>
              <w:rPr>
                <w:sz w:val="22"/>
                <w:szCs w:val="22"/>
              </w:rPr>
            </w:pPr>
            <w:r>
              <w:rPr>
                <w:sz w:val="22"/>
                <w:szCs w:val="22"/>
              </w:rPr>
              <w:t>Процент</w:t>
            </w:r>
          </w:p>
          <w:p w:rsidR="001F55F0" w:rsidRDefault="00B473EA" w:rsidP="001F55F0">
            <w:pPr>
              <w:ind w:right="-42"/>
              <w:jc w:val="center"/>
              <w:rPr>
                <w:sz w:val="22"/>
                <w:szCs w:val="22"/>
              </w:rPr>
            </w:pPr>
            <w:r w:rsidRPr="00887B3A">
              <w:rPr>
                <w:sz w:val="22"/>
                <w:szCs w:val="22"/>
              </w:rPr>
              <w:t>исполнения</w:t>
            </w:r>
          </w:p>
          <w:p w:rsidR="00B473EA" w:rsidRPr="00887B3A" w:rsidRDefault="00B473EA" w:rsidP="00601E6C">
            <w:pPr>
              <w:ind w:right="-42"/>
              <w:jc w:val="center"/>
              <w:rPr>
                <w:sz w:val="22"/>
                <w:szCs w:val="22"/>
              </w:rPr>
            </w:pPr>
          </w:p>
        </w:tc>
      </w:tr>
    </w:tbl>
    <w:p w:rsidR="00161225" w:rsidRPr="00DF5935" w:rsidRDefault="00161225" w:rsidP="00161225">
      <w:pPr>
        <w:spacing w:line="14" w:lineRule="auto"/>
        <w:rPr>
          <w:sz w:val="2"/>
          <w:szCs w:val="2"/>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9"/>
        <w:gridCol w:w="1559"/>
        <w:gridCol w:w="1559"/>
        <w:gridCol w:w="1559"/>
        <w:gridCol w:w="1418"/>
      </w:tblGrid>
      <w:tr w:rsidR="00B473EA" w:rsidRPr="00D426A5" w:rsidTr="00E244A8">
        <w:trPr>
          <w:cantSplit/>
          <w:trHeight w:val="20"/>
          <w:tblHeader/>
        </w:trPr>
        <w:tc>
          <w:tcPr>
            <w:tcW w:w="709" w:type="dxa"/>
            <w:tcBorders>
              <w:top w:val="single" w:sz="4" w:space="0" w:color="auto"/>
              <w:left w:val="single" w:sz="4" w:space="0" w:color="auto"/>
              <w:bottom w:val="single" w:sz="4" w:space="0" w:color="auto"/>
              <w:right w:val="single" w:sz="4" w:space="0" w:color="auto"/>
            </w:tcBorders>
            <w:noWrap/>
            <w:hideMark/>
          </w:tcPr>
          <w:p w:rsidR="00B473EA" w:rsidRPr="00D426A5" w:rsidRDefault="00B473EA" w:rsidP="002D237B">
            <w:pPr>
              <w:ind w:right="-1"/>
              <w:jc w:val="center"/>
              <w:rPr>
                <w:sz w:val="22"/>
                <w:szCs w:val="22"/>
              </w:rPr>
            </w:pPr>
            <w:r w:rsidRPr="00D426A5">
              <w:rPr>
                <w:sz w:val="22"/>
                <w:szCs w:val="22"/>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B473EA" w:rsidRPr="00D426A5" w:rsidRDefault="00B473EA" w:rsidP="002D237B">
            <w:pPr>
              <w:ind w:right="-1"/>
              <w:jc w:val="center"/>
              <w:rPr>
                <w:sz w:val="22"/>
                <w:szCs w:val="22"/>
              </w:rPr>
            </w:pPr>
            <w:r w:rsidRPr="00D426A5">
              <w:rPr>
                <w:sz w:val="22"/>
                <w:szCs w:val="22"/>
              </w:rPr>
              <w:t>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B473EA" w:rsidRPr="00D426A5" w:rsidRDefault="00B473EA" w:rsidP="002D237B">
            <w:pPr>
              <w:jc w:val="center"/>
              <w:rPr>
                <w:sz w:val="22"/>
                <w:szCs w:val="22"/>
              </w:rPr>
            </w:pPr>
            <w:r w:rsidRPr="00D426A5">
              <w:rPr>
                <w:sz w:val="22"/>
                <w:szCs w:val="22"/>
              </w:rPr>
              <w:t>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B473EA" w:rsidRPr="00D426A5" w:rsidRDefault="00B473EA" w:rsidP="002D237B">
            <w:pPr>
              <w:jc w:val="center"/>
              <w:rPr>
                <w:sz w:val="22"/>
                <w:szCs w:val="22"/>
              </w:rPr>
            </w:pPr>
            <w:r w:rsidRPr="00D426A5">
              <w:rPr>
                <w:sz w:val="22"/>
                <w:szCs w:val="22"/>
              </w:rPr>
              <w:t>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B473EA" w:rsidRPr="00D426A5" w:rsidRDefault="00B473EA" w:rsidP="002D237B">
            <w:pPr>
              <w:ind w:right="-1"/>
              <w:jc w:val="center"/>
              <w:rPr>
                <w:sz w:val="22"/>
                <w:szCs w:val="22"/>
              </w:rPr>
            </w:pPr>
            <w:r w:rsidRPr="00D426A5">
              <w:rPr>
                <w:sz w:val="22"/>
                <w:szCs w:val="22"/>
              </w:rPr>
              <w:t>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B473EA" w:rsidRPr="00D426A5" w:rsidRDefault="00B473EA" w:rsidP="002D237B">
            <w:pPr>
              <w:jc w:val="center"/>
              <w:rPr>
                <w:sz w:val="22"/>
                <w:szCs w:val="22"/>
              </w:rPr>
            </w:pPr>
            <w:r w:rsidRPr="00D426A5">
              <w:rPr>
                <w:sz w:val="22"/>
                <w:szCs w:val="22"/>
              </w:rPr>
              <w:t>6</w:t>
            </w:r>
          </w:p>
        </w:tc>
      </w:tr>
      <w:tr w:rsidR="00482DD7"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482DD7" w:rsidRPr="00D426A5" w:rsidRDefault="00482DD7" w:rsidP="002D237B">
            <w:pPr>
              <w:ind w:right="-1"/>
              <w:rPr>
                <w:sz w:val="22"/>
                <w:szCs w:val="22"/>
              </w:rPr>
            </w:pPr>
            <w:r w:rsidRPr="00D426A5">
              <w:rPr>
                <w:sz w:val="22"/>
                <w:szCs w:val="22"/>
              </w:rPr>
              <w:t>600</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2DD7" w:rsidRPr="00D426A5" w:rsidRDefault="00482DD7" w:rsidP="00B95143">
            <w:pPr>
              <w:ind w:right="-1"/>
            </w:pPr>
            <w:r w:rsidRPr="00D426A5">
              <w:t>Ставропольская городская Дума</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61 023,91</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60 774,16</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-249,75</w:t>
            </w:r>
          </w:p>
        </w:tc>
        <w:tc>
          <w:tcPr>
            <w:tcW w:w="1418"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99,6</w:t>
            </w:r>
          </w:p>
        </w:tc>
      </w:tr>
      <w:tr w:rsidR="00482DD7"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482DD7" w:rsidRPr="00D426A5" w:rsidRDefault="00482DD7" w:rsidP="002D237B">
            <w:pPr>
              <w:ind w:right="-1"/>
              <w:rPr>
                <w:sz w:val="22"/>
                <w:szCs w:val="22"/>
              </w:rPr>
            </w:pPr>
            <w:r w:rsidRPr="00D426A5">
              <w:rPr>
                <w:sz w:val="22"/>
                <w:szCs w:val="22"/>
              </w:rPr>
              <w:t>601</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2DD7" w:rsidRPr="00D426A5" w:rsidRDefault="00482DD7" w:rsidP="00B95143">
            <w:pPr>
              <w:ind w:right="-1"/>
            </w:pPr>
            <w:r w:rsidRPr="00D426A5">
              <w:t>Администрация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271 214,30</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269 712,26</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-1 502,04</w:t>
            </w:r>
          </w:p>
        </w:tc>
        <w:tc>
          <w:tcPr>
            <w:tcW w:w="1418"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99,4</w:t>
            </w:r>
          </w:p>
        </w:tc>
      </w:tr>
      <w:tr w:rsidR="00482DD7"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482DD7" w:rsidRPr="00D426A5" w:rsidRDefault="00482DD7" w:rsidP="002D237B">
            <w:pPr>
              <w:ind w:right="-1"/>
              <w:rPr>
                <w:sz w:val="22"/>
                <w:szCs w:val="22"/>
              </w:rPr>
            </w:pPr>
            <w:r w:rsidRPr="00D426A5">
              <w:rPr>
                <w:sz w:val="22"/>
                <w:szCs w:val="22"/>
              </w:rPr>
              <w:t>602</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2DD7" w:rsidRPr="00D426A5" w:rsidRDefault="00482DD7" w:rsidP="002D237B">
            <w:pPr>
              <w:ind w:right="-1"/>
            </w:pPr>
            <w:r w:rsidRPr="00D426A5">
              <w:t>Комитет по управлению муниципальным имуществом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137 827,07</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132 228,35</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-5 598,72</w:t>
            </w:r>
          </w:p>
        </w:tc>
        <w:tc>
          <w:tcPr>
            <w:tcW w:w="1418"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95,9</w:t>
            </w:r>
          </w:p>
        </w:tc>
      </w:tr>
      <w:tr w:rsidR="00482DD7"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482DD7" w:rsidRPr="00D426A5" w:rsidRDefault="00482DD7" w:rsidP="002D237B">
            <w:pPr>
              <w:ind w:right="-1"/>
              <w:rPr>
                <w:sz w:val="22"/>
                <w:szCs w:val="22"/>
              </w:rPr>
            </w:pPr>
            <w:r w:rsidRPr="00D426A5">
              <w:rPr>
                <w:sz w:val="22"/>
                <w:szCs w:val="22"/>
              </w:rPr>
              <w:t>604</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2DD7" w:rsidRPr="00D426A5" w:rsidRDefault="00482DD7" w:rsidP="002D237B">
            <w:pPr>
              <w:ind w:right="-1"/>
            </w:pPr>
            <w:r w:rsidRPr="00D426A5">
              <w:t>Комитет финансов и бюджета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345 014,96</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137 003,47</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-208 011,49</w:t>
            </w:r>
          </w:p>
        </w:tc>
        <w:tc>
          <w:tcPr>
            <w:tcW w:w="1418"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39,7</w:t>
            </w:r>
          </w:p>
        </w:tc>
      </w:tr>
      <w:tr w:rsidR="00482DD7"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482DD7" w:rsidRPr="00D426A5" w:rsidRDefault="00482DD7" w:rsidP="002D237B">
            <w:pPr>
              <w:ind w:right="-1"/>
              <w:rPr>
                <w:sz w:val="22"/>
                <w:szCs w:val="22"/>
              </w:rPr>
            </w:pPr>
            <w:r w:rsidRPr="00D426A5">
              <w:rPr>
                <w:sz w:val="22"/>
                <w:szCs w:val="22"/>
              </w:rPr>
              <w:t>605</w:t>
            </w:r>
          </w:p>
        </w:tc>
        <w:tc>
          <w:tcPr>
            <w:tcW w:w="3119" w:type="dxa"/>
            <w:tcBorders>
              <w:top w:val="single" w:sz="4" w:space="0" w:color="auto"/>
              <w:left w:val="single" w:sz="4" w:space="0" w:color="auto"/>
              <w:bottom w:val="single" w:sz="4" w:space="0" w:color="auto"/>
              <w:right w:val="single" w:sz="4" w:space="0" w:color="auto"/>
            </w:tcBorders>
            <w:hideMark/>
          </w:tcPr>
          <w:p w:rsidR="00482DD7" w:rsidRPr="00D426A5" w:rsidRDefault="00482DD7" w:rsidP="00B95143">
            <w:pPr>
              <w:ind w:right="-1"/>
            </w:pPr>
            <w:r w:rsidRPr="00D426A5">
              <w:t>Комитет</w:t>
            </w:r>
            <w:r>
              <w:t xml:space="preserve"> экономического развития</w:t>
            </w:r>
            <w:r w:rsidRPr="00D426A5">
              <w:t xml:space="preserve">  и торговли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165 462,27</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165 275,53</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-186,74</w:t>
            </w:r>
          </w:p>
        </w:tc>
        <w:tc>
          <w:tcPr>
            <w:tcW w:w="1418"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99,9</w:t>
            </w:r>
          </w:p>
        </w:tc>
      </w:tr>
      <w:tr w:rsidR="00482DD7"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482DD7" w:rsidRPr="00D426A5" w:rsidRDefault="00482DD7" w:rsidP="002D237B">
            <w:pPr>
              <w:ind w:right="-1"/>
              <w:rPr>
                <w:sz w:val="22"/>
                <w:szCs w:val="22"/>
              </w:rPr>
            </w:pPr>
            <w:r w:rsidRPr="00D426A5">
              <w:rPr>
                <w:sz w:val="22"/>
                <w:szCs w:val="22"/>
              </w:rPr>
              <w:t>606</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2DD7" w:rsidRPr="00D426A5" w:rsidRDefault="00482DD7" w:rsidP="001251F9">
            <w:pPr>
              <w:ind w:right="-1"/>
            </w:pPr>
            <w:r w:rsidRPr="00D426A5">
              <w:t>Комитет образования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5 418 364,96</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5 303 285,57</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-115 079,39</w:t>
            </w:r>
          </w:p>
        </w:tc>
        <w:tc>
          <w:tcPr>
            <w:tcW w:w="1418"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97,9</w:t>
            </w:r>
          </w:p>
        </w:tc>
      </w:tr>
      <w:tr w:rsidR="00482DD7"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482DD7" w:rsidRPr="00D426A5" w:rsidRDefault="00482DD7" w:rsidP="002D237B">
            <w:pPr>
              <w:ind w:right="-1"/>
              <w:rPr>
                <w:sz w:val="22"/>
                <w:szCs w:val="22"/>
              </w:rPr>
            </w:pPr>
            <w:r w:rsidRPr="00D426A5">
              <w:rPr>
                <w:sz w:val="22"/>
                <w:szCs w:val="22"/>
              </w:rPr>
              <w:t>607</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2DD7" w:rsidRPr="00D426A5" w:rsidRDefault="00482DD7" w:rsidP="001251F9">
            <w:pPr>
              <w:ind w:right="-1"/>
            </w:pPr>
            <w:r w:rsidRPr="00D426A5">
              <w:t>Комитет культуры и молодежной политики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719 965,13</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717 922,64</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-2 042,49</w:t>
            </w:r>
          </w:p>
        </w:tc>
        <w:tc>
          <w:tcPr>
            <w:tcW w:w="1418"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99,7</w:t>
            </w:r>
          </w:p>
        </w:tc>
      </w:tr>
      <w:tr w:rsidR="00482DD7" w:rsidRPr="00D426A5" w:rsidTr="00E244A8">
        <w:trPr>
          <w:cantSplit/>
          <w:trHeight w:val="656"/>
        </w:trPr>
        <w:tc>
          <w:tcPr>
            <w:tcW w:w="709" w:type="dxa"/>
            <w:tcBorders>
              <w:top w:val="single" w:sz="4" w:space="0" w:color="auto"/>
              <w:left w:val="single" w:sz="4" w:space="0" w:color="auto"/>
              <w:bottom w:val="single" w:sz="4" w:space="0" w:color="auto"/>
              <w:right w:val="single" w:sz="4" w:space="0" w:color="auto"/>
            </w:tcBorders>
            <w:noWrap/>
            <w:hideMark/>
          </w:tcPr>
          <w:p w:rsidR="00482DD7" w:rsidRPr="00D426A5" w:rsidRDefault="00482DD7" w:rsidP="002D237B">
            <w:pPr>
              <w:ind w:right="-1"/>
              <w:rPr>
                <w:sz w:val="22"/>
                <w:szCs w:val="22"/>
              </w:rPr>
            </w:pPr>
            <w:r w:rsidRPr="00D426A5">
              <w:rPr>
                <w:sz w:val="22"/>
                <w:szCs w:val="22"/>
              </w:rPr>
              <w:t>609</w:t>
            </w:r>
          </w:p>
        </w:tc>
        <w:tc>
          <w:tcPr>
            <w:tcW w:w="3119" w:type="dxa"/>
            <w:tcBorders>
              <w:top w:val="single" w:sz="4" w:space="0" w:color="auto"/>
              <w:left w:val="single" w:sz="4" w:space="0" w:color="auto"/>
              <w:bottom w:val="single" w:sz="4" w:space="0" w:color="auto"/>
              <w:right w:val="single" w:sz="4" w:space="0" w:color="auto"/>
            </w:tcBorders>
            <w:hideMark/>
          </w:tcPr>
          <w:p w:rsidR="00482DD7" w:rsidRPr="00D426A5" w:rsidRDefault="00482DD7" w:rsidP="009C04B3">
            <w:pPr>
              <w:ind w:right="-1"/>
            </w:pPr>
            <w:r w:rsidRPr="00D426A5">
              <w:rPr>
                <w:bCs/>
              </w:rPr>
              <w:t>Комитет труда и социальной защиты населения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4 195 008,36</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4 191 228,47</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-3 779,89</w:t>
            </w:r>
          </w:p>
        </w:tc>
        <w:tc>
          <w:tcPr>
            <w:tcW w:w="1418"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99,9</w:t>
            </w:r>
          </w:p>
        </w:tc>
      </w:tr>
      <w:tr w:rsidR="00482DD7"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482DD7" w:rsidRPr="00D426A5" w:rsidRDefault="00482DD7" w:rsidP="002D237B">
            <w:pPr>
              <w:ind w:right="-1"/>
              <w:rPr>
                <w:sz w:val="22"/>
                <w:szCs w:val="22"/>
              </w:rPr>
            </w:pPr>
            <w:r w:rsidRPr="00D426A5">
              <w:rPr>
                <w:sz w:val="22"/>
                <w:szCs w:val="22"/>
              </w:rPr>
              <w:lastRenderedPageBreak/>
              <w:t>611</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2DD7" w:rsidRPr="00D426A5" w:rsidRDefault="00482DD7" w:rsidP="001A1964">
            <w:pPr>
              <w:ind w:right="-1"/>
            </w:pPr>
            <w:r w:rsidRPr="00D426A5">
              <w:t xml:space="preserve">Комитет </w:t>
            </w:r>
            <w:proofErr w:type="gramStart"/>
            <w:r w:rsidRPr="00D426A5">
              <w:t>физической</w:t>
            </w:r>
            <w:proofErr w:type="gramEnd"/>
            <w:r w:rsidRPr="00D426A5">
              <w:t xml:space="preserve"> культуры и спорта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262 391,47</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262 391,47</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0,00</w:t>
            </w:r>
          </w:p>
        </w:tc>
        <w:tc>
          <w:tcPr>
            <w:tcW w:w="1418"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100,0</w:t>
            </w:r>
          </w:p>
        </w:tc>
      </w:tr>
      <w:tr w:rsidR="00482DD7"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482DD7" w:rsidRPr="00D426A5" w:rsidRDefault="00482DD7" w:rsidP="002D237B">
            <w:pPr>
              <w:ind w:right="-1"/>
              <w:rPr>
                <w:sz w:val="22"/>
                <w:szCs w:val="22"/>
              </w:rPr>
            </w:pPr>
            <w:r w:rsidRPr="00D426A5">
              <w:rPr>
                <w:sz w:val="22"/>
                <w:szCs w:val="22"/>
              </w:rPr>
              <w:t>617</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2DD7" w:rsidRPr="00D426A5" w:rsidRDefault="00482DD7" w:rsidP="002D237B">
            <w:pPr>
              <w:ind w:right="-1"/>
            </w:pPr>
            <w:r w:rsidRPr="00D426A5">
              <w:t>Администрация Ленинского района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218 719,68</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218 452,04</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-267,64</w:t>
            </w:r>
          </w:p>
        </w:tc>
        <w:tc>
          <w:tcPr>
            <w:tcW w:w="1418"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99,9</w:t>
            </w:r>
          </w:p>
        </w:tc>
      </w:tr>
      <w:tr w:rsidR="00482DD7"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482DD7" w:rsidRPr="00D426A5" w:rsidRDefault="00482DD7" w:rsidP="002D237B">
            <w:pPr>
              <w:ind w:right="-1"/>
              <w:rPr>
                <w:sz w:val="22"/>
                <w:szCs w:val="22"/>
              </w:rPr>
            </w:pPr>
            <w:r w:rsidRPr="00D426A5">
              <w:rPr>
                <w:sz w:val="22"/>
                <w:szCs w:val="22"/>
              </w:rPr>
              <w:t>618</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2DD7" w:rsidRPr="00D426A5" w:rsidRDefault="00482DD7" w:rsidP="002D237B">
            <w:pPr>
              <w:ind w:right="-1"/>
            </w:pPr>
            <w:r w:rsidRPr="00D426A5">
              <w:t>Администрация Октябрьского района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213 601,48</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204 866,76</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-8 734,72</w:t>
            </w:r>
          </w:p>
        </w:tc>
        <w:tc>
          <w:tcPr>
            <w:tcW w:w="1418"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95,9</w:t>
            </w:r>
          </w:p>
        </w:tc>
      </w:tr>
      <w:tr w:rsidR="00482DD7"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482DD7" w:rsidRPr="00D426A5" w:rsidRDefault="00482DD7" w:rsidP="002D237B">
            <w:pPr>
              <w:ind w:right="-1"/>
              <w:rPr>
                <w:sz w:val="22"/>
                <w:szCs w:val="22"/>
              </w:rPr>
            </w:pPr>
            <w:r w:rsidRPr="00D426A5">
              <w:rPr>
                <w:sz w:val="22"/>
                <w:szCs w:val="22"/>
              </w:rPr>
              <w:t>619</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2DD7" w:rsidRPr="00D426A5" w:rsidRDefault="00482DD7" w:rsidP="002D237B">
            <w:pPr>
              <w:ind w:right="-1"/>
            </w:pPr>
            <w:r w:rsidRPr="00D426A5">
              <w:t>Администрация Промышленного района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342 747,40</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337 368,73</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-5 378,67</w:t>
            </w:r>
          </w:p>
        </w:tc>
        <w:tc>
          <w:tcPr>
            <w:tcW w:w="1418"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98,4</w:t>
            </w:r>
          </w:p>
        </w:tc>
      </w:tr>
      <w:tr w:rsidR="00482DD7"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482DD7" w:rsidRPr="00D426A5" w:rsidRDefault="00482DD7" w:rsidP="002D237B">
            <w:pPr>
              <w:ind w:right="-1"/>
              <w:rPr>
                <w:sz w:val="22"/>
                <w:szCs w:val="22"/>
              </w:rPr>
            </w:pPr>
            <w:r w:rsidRPr="00D426A5">
              <w:rPr>
                <w:sz w:val="22"/>
                <w:szCs w:val="22"/>
              </w:rPr>
              <w:t>620</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2DD7" w:rsidRPr="00D426A5" w:rsidRDefault="00482DD7" w:rsidP="002D237B">
            <w:pPr>
              <w:ind w:right="-1"/>
            </w:pPr>
            <w:r w:rsidRPr="00D426A5">
              <w:t>Комитет городского хозяйства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3 322 024,73</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3 184 000,14</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-138 024,59</w:t>
            </w:r>
          </w:p>
        </w:tc>
        <w:tc>
          <w:tcPr>
            <w:tcW w:w="1418"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95,8</w:t>
            </w:r>
          </w:p>
        </w:tc>
      </w:tr>
      <w:tr w:rsidR="00482DD7"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482DD7" w:rsidRPr="00D426A5" w:rsidRDefault="00482DD7" w:rsidP="002D237B">
            <w:pPr>
              <w:ind w:right="-1"/>
              <w:rPr>
                <w:sz w:val="22"/>
                <w:szCs w:val="22"/>
              </w:rPr>
            </w:pPr>
            <w:r w:rsidRPr="00D426A5">
              <w:rPr>
                <w:sz w:val="22"/>
                <w:szCs w:val="22"/>
              </w:rPr>
              <w:t>621</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2DD7" w:rsidRPr="00D426A5" w:rsidRDefault="00482DD7" w:rsidP="00AE3F69">
            <w:pPr>
              <w:ind w:right="-1"/>
            </w:pPr>
            <w:r w:rsidRPr="00D426A5">
              <w:t>Комитет градостроительства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1 593 984,00</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1 041 899,02</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-552 084,98</w:t>
            </w:r>
          </w:p>
        </w:tc>
        <w:tc>
          <w:tcPr>
            <w:tcW w:w="1418"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65,4</w:t>
            </w:r>
          </w:p>
        </w:tc>
      </w:tr>
      <w:tr w:rsidR="00482DD7"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482DD7" w:rsidRPr="00D426A5" w:rsidRDefault="00482DD7" w:rsidP="002D237B">
            <w:pPr>
              <w:ind w:right="-1"/>
              <w:rPr>
                <w:sz w:val="22"/>
                <w:szCs w:val="22"/>
              </w:rPr>
            </w:pPr>
            <w:r w:rsidRPr="00D426A5">
              <w:rPr>
                <w:sz w:val="22"/>
                <w:szCs w:val="22"/>
              </w:rPr>
              <w:t>624</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2DD7" w:rsidRPr="00D426A5" w:rsidRDefault="00482DD7" w:rsidP="009C04B3">
            <w:pPr>
              <w:ind w:right="-1"/>
            </w:pPr>
            <w:r w:rsidRPr="00D426A5">
              <w:t>Комитет по делам гражданской обороны и чрезвычайным ситуациям администрации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114 208,68</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114 181,25</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-27,43</w:t>
            </w:r>
          </w:p>
        </w:tc>
        <w:tc>
          <w:tcPr>
            <w:tcW w:w="1418"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100,0</w:t>
            </w:r>
          </w:p>
        </w:tc>
      </w:tr>
      <w:tr w:rsidR="00482DD7" w:rsidRPr="00D426A5"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hideMark/>
          </w:tcPr>
          <w:p w:rsidR="00482DD7" w:rsidRPr="00D426A5" w:rsidRDefault="00482DD7" w:rsidP="002D237B">
            <w:pPr>
              <w:ind w:right="-1"/>
              <w:rPr>
                <w:sz w:val="22"/>
                <w:szCs w:val="22"/>
              </w:rPr>
            </w:pPr>
            <w:r w:rsidRPr="00D426A5">
              <w:rPr>
                <w:sz w:val="22"/>
                <w:szCs w:val="22"/>
              </w:rPr>
              <w:t>643</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2DD7" w:rsidRPr="00D426A5" w:rsidRDefault="00482DD7" w:rsidP="009C04B3">
            <w:pPr>
              <w:ind w:right="-1"/>
            </w:pPr>
            <w:r w:rsidRPr="00D426A5">
              <w:t>Контрольно-счетная палата города Ставрополя</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18 275,41</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18 275,41</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0,00</w:t>
            </w:r>
          </w:p>
        </w:tc>
        <w:tc>
          <w:tcPr>
            <w:tcW w:w="1418"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100,0</w:t>
            </w:r>
          </w:p>
        </w:tc>
      </w:tr>
      <w:tr w:rsidR="00482DD7" w:rsidRPr="00B04E73" w:rsidTr="00E244A8">
        <w:trPr>
          <w:cantSplit/>
          <w:trHeight w:val="2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482DD7" w:rsidRPr="00D426A5" w:rsidRDefault="00482DD7" w:rsidP="002D237B">
            <w:pPr>
              <w:ind w:right="-1"/>
              <w:jc w:val="both"/>
              <w:rPr>
                <w:sz w:val="22"/>
                <w:szCs w:val="22"/>
              </w:rPr>
            </w:pPr>
            <w:r w:rsidRPr="00D426A5">
              <w:rPr>
                <w:sz w:val="22"/>
                <w:szCs w:val="22"/>
              </w:rPr>
              <w:t> </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2DD7" w:rsidRPr="00D426A5" w:rsidRDefault="00482DD7" w:rsidP="002D237B">
            <w:pPr>
              <w:ind w:right="-1"/>
              <w:rPr>
                <w:bCs/>
                <w:sz w:val="22"/>
                <w:szCs w:val="22"/>
              </w:rPr>
            </w:pPr>
            <w:r w:rsidRPr="00D426A5">
              <w:rPr>
                <w:bCs/>
                <w:sz w:val="22"/>
                <w:szCs w:val="22"/>
              </w:rPr>
              <w:t xml:space="preserve">Итого </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17 399 833,81</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16 358 865,27</w:t>
            </w:r>
          </w:p>
        </w:tc>
        <w:tc>
          <w:tcPr>
            <w:tcW w:w="1559"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sz w:val="22"/>
                <w:szCs w:val="22"/>
              </w:rPr>
            </w:pPr>
            <w:r w:rsidRPr="00482DD7">
              <w:rPr>
                <w:sz w:val="22"/>
                <w:szCs w:val="22"/>
              </w:rPr>
              <w:t>-1 040 968,54</w:t>
            </w:r>
          </w:p>
        </w:tc>
        <w:tc>
          <w:tcPr>
            <w:tcW w:w="1418" w:type="dxa"/>
            <w:tcBorders>
              <w:top w:val="single" w:sz="4" w:space="0" w:color="auto"/>
              <w:left w:val="single" w:sz="4" w:space="0" w:color="auto"/>
              <w:bottom w:val="single" w:sz="4" w:space="0" w:color="auto"/>
              <w:right w:val="single" w:sz="4" w:space="0" w:color="auto"/>
            </w:tcBorders>
            <w:noWrap/>
            <w:hideMark/>
          </w:tcPr>
          <w:p w:rsidR="00482DD7" w:rsidRPr="00482DD7" w:rsidRDefault="00482DD7" w:rsidP="00482DD7">
            <w:pPr>
              <w:jc w:val="right"/>
              <w:rPr>
                <w:bCs/>
                <w:sz w:val="22"/>
                <w:szCs w:val="22"/>
              </w:rPr>
            </w:pPr>
            <w:r w:rsidRPr="00482DD7">
              <w:rPr>
                <w:bCs/>
                <w:sz w:val="22"/>
                <w:szCs w:val="22"/>
              </w:rPr>
              <w:t>94,0</w:t>
            </w:r>
          </w:p>
        </w:tc>
      </w:tr>
    </w:tbl>
    <w:p w:rsidR="005B6711" w:rsidRDefault="005B6711" w:rsidP="00482DD7">
      <w:pPr>
        <w:ind w:left="-567" w:firstLine="709"/>
        <w:jc w:val="center"/>
        <w:rPr>
          <w:sz w:val="28"/>
          <w:szCs w:val="28"/>
          <w:u w:val="single"/>
        </w:rPr>
      </w:pPr>
    </w:p>
    <w:p w:rsidR="00482DD7" w:rsidRPr="00177A8A" w:rsidRDefault="00482DD7" w:rsidP="00482DD7">
      <w:pPr>
        <w:ind w:left="-567" w:firstLine="709"/>
        <w:jc w:val="center"/>
        <w:rPr>
          <w:sz w:val="28"/>
          <w:szCs w:val="28"/>
          <w:u w:val="single"/>
        </w:rPr>
      </w:pPr>
      <w:r w:rsidRPr="00177A8A">
        <w:rPr>
          <w:sz w:val="28"/>
          <w:szCs w:val="28"/>
          <w:u w:val="single"/>
        </w:rPr>
        <w:t>Глава 600 «Ставропольская городская Дума»</w:t>
      </w:r>
    </w:p>
    <w:p w:rsidR="00482DD7" w:rsidRPr="00177A8A" w:rsidRDefault="00482DD7" w:rsidP="00482DD7">
      <w:pPr>
        <w:ind w:left="-567" w:firstLine="709"/>
        <w:jc w:val="both"/>
        <w:rPr>
          <w:sz w:val="28"/>
          <w:szCs w:val="28"/>
        </w:rPr>
      </w:pPr>
    </w:p>
    <w:p w:rsidR="00482DD7" w:rsidRPr="00177A8A" w:rsidRDefault="00482DD7" w:rsidP="00482DD7">
      <w:pPr>
        <w:ind w:left="-567" w:right="-2" w:firstLine="709"/>
        <w:contextualSpacing/>
        <w:jc w:val="both"/>
        <w:rPr>
          <w:sz w:val="28"/>
          <w:szCs w:val="28"/>
        </w:rPr>
      </w:pPr>
      <w:r w:rsidRPr="00177A8A">
        <w:rPr>
          <w:sz w:val="28"/>
          <w:szCs w:val="28"/>
        </w:rPr>
        <w:t>Уточненные плановые назначения по Ставропольской городской Думе на 2021 год составили 61</w:t>
      </w:r>
      <w:r w:rsidR="005B6711" w:rsidRPr="00177A8A">
        <w:rPr>
          <w:sz w:val="28"/>
          <w:szCs w:val="28"/>
        </w:rPr>
        <w:t> </w:t>
      </w:r>
      <w:r w:rsidRPr="00177A8A">
        <w:rPr>
          <w:sz w:val="28"/>
          <w:szCs w:val="28"/>
        </w:rPr>
        <w:t>023,91 тыс. рублей. Кассовое исполнение составило 60 774,16 тыс. рублей или 99,6 процента к плановым назначениям отчетного года. Не выполнены плановые назначения в сумме 249,75 тыс. рублей.</w:t>
      </w:r>
    </w:p>
    <w:p w:rsidR="00F729F9" w:rsidRPr="0059163B" w:rsidRDefault="00482DD7" w:rsidP="00F729F9">
      <w:pPr>
        <w:ind w:left="-567" w:firstLine="709"/>
        <w:contextualSpacing/>
        <w:jc w:val="both"/>
        <w:rPr>
          <w:sz w:val="28"/>
          <w:szCs w:val="28"/>
        </w:rPr>
      </w:pPr>
      <w:r w:rsidRPr="0059163B">
        <w:rPr>
          <w:sz w:val="28"/>
          <w:szCs w:val="28"/>
        </w:rPr>
        <w:t>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 при плановых назначениях 2021 года в сумме 57 892,09 тыс. рублей кассовое исполнение составило 57</w:t>
      </w:r>
      <w:r w:rsidR="00543B66" w:rsidRPr="0059163B">
        <w:rPr>
          <w:sz w:val="28"/>
          <w:szCs w:val="28"/>
        </w:rPr>
        <w:t> </w:t>
      </w:r>
      <w:r w:rsidRPr="0059163B">
        <w:rPr>
          <w:sz w:val="28"/>
          <w:szCs w:val="28"/>
        </w:rPr>
        <w:t>642,41 тыс.</w:t>
      </w:r>
      <w:r w:rsidR="00543B66" w:rsidRPr="0059163B">
        <w:rPr>
          <w:sz w:val="28"/>
          <w:szCs w:val="28"/>
        </w:rPr>
        <w:t xml:space="preserve"> </w:t>
      </w:r>
      <w:r w:rsidRPr="0059163B">
        <w:rPr>
          <w:sz w:val="28"/>
          <w:szCs w:val="28"/>
        </w:rPr>
        <w:t xml:space="preserve">рублей или 99,6 процента. </w:t>
      </w:r>
      <w:proofErr w:type="gramStart"/>
      <w:r w:rsidR="00F729F9" w:rsidRPr="0059163B">
        <w:rPr>
          <w:sz w:val="28"/>
          <w:szCs w:val="28"/>
        </w:rPr>
        <w:t>Не выполнены плановые назначения в сумме 249,68 тыс. рублей, предусмотренные на обеспечение деятельности Ставропольской городской Думы, из них в связи с оплатой «по факту» на основании актов выполненных работ – 76,51 тыс. рублей (услуги связи, коммунальные услуги, услуги по содержанию имущества), в связи со сложившейся экономией – 173,17 тыс. рублей (выплата возмещения расходов, связанных с депутатской деятельностью депутатам на</w:t>
      </w:r>
      <w:r w:rsidR="00F15481" w:rsidRPr="0059163B">
        <w:rPr>
          <w:sz w:val="28"/>
          <w:szCs w:val="28"/>
        </w:rPr>
        <w:t> </w:t>
      </w:r>
      <w:r w:rsidR="00F729F9" w:rsidRPr="0059163B">
        <w:rPr>
          <w:sz w:val="28"/>
          <w:szCs w:val="28"/>
        </w:rPr>
        <w:t>непостоянной основе, уплата</w:t>
      </w:r>
      <w:proofErr w:type="gramEnd"/>
      <w:r w:rsidR="00F729F9" w:rsidRPr="0059163B">
        <w:rPr>
          <w:sz w:val="28"/>
          <w:szCs w:val="28"/>
        </w:rPr>
        <w:t xml:space="preserve"> налога на имущество,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p w:rsidR="00482DD7" w:rsidRPr="00177A8A" w:rsidRDefault="00482DD7" w:rsidP="00F729F9">
      <w:pPr>
        <w:ind w:left="-567" w:firstLine="709"/>
        <w:contextualSpacing/>
        <w:jc w:val="both"/>
        <w:rPr>
          <w:sz w:val="28"/>
          <w:szCs w:val="28"/>
        </w:rPr>
      </w:pPr>
      <w:r w:rsidRPr="0059163B">
        <w:rPr>
          <w:sz w:val="28"/>
          <w:szCs w:val="28"/>
        </w:rPr>
        <w:t>По подразделу 0113 «Другие общегосударственные</w:t>
      </w:r>
      <w:r w:rsidRPr="00177A8A">
        <w:rPr>
          <w:sz w:val="28"/>
          <w:szCs w:val="28"/>
        </w:rPr>
        <w:t xml:space="preserve"> вопросы» плановые назначения на 2021 год в сумме 541,32 тыс. рублей освоены в полном объеме.</w:t>
      </w:r>
    </w:p>
    <w:p w:rsidR="00482DD7" w:rsidRPr="00177A8A" w:rsidRDefault="00482DD7" w:rsidP="00482DD7">
      <w:pPr>
        <w:ind w:left="-567" w:right="-2" w:firstLine="709"/>
        <w:jc w:val="both"/>
        <w:rPr>
          <w:sz w:val="28"/>
          <w:szCs w:val="28"/>
        </w:rPr>
      </w:pPr>
      <w:r w:rsidRPr="00177A8A">
        <w:rPr>
          <w:sz w:val="28"/>
          <w:szCs w:val="28"/>
        </w:rPr>
        <w:t>По подразделу 1201 «Телевидение и радиовещание» плановые назначения на отчетный год предусмотрены в сумме 1 590,50 тыс. рублей. Указанные ассигнования освоены в полном объеме.</w:t>
      </w:r>
    </w:p>
    <w:p w:rsidR="00482DD7" w:rsidRPr="00177A8A" w:rsidRDefault="00482DD7" w:rsidP="00482DD7">
      <w:pPr>
        <w:ind w:left="-567" w:right="-2" w:firstLine="709"/>
        <w:contextualSpacing/>
        <w:jc w:val="both"/>
        <w:rPr>
          <w:sz w:val="28"/>
          <w:szCs w:val="28"/>
        </w:rPr>
      </w:pPr>
      <w:r w:rsidRPr="00177A8A">
        <w:rPr>
          <w:sz w:val="28"/>
          <w:szCs w:val="28"/>
        </w:rPr>
        <w:t xml:space="preserve">По подразделу 1202 «Периодическая печать и издательства» плановые назначения на отчетный год предусмотрены в сумме 1 000,00 тыс. рублей. </w:t>
      </w:r>
      <w:r w:rsidRPr="00177A8A">
        <w:rPr>
          <w:sz w:val="28"/>
          <w:szCs w:val="28"/>
        </w:rPr>
        <w:lastRenderedPageBreak/>
        <w:t>Кассовые расходы составили 999,93 тыс.</w:t>
      </w:r>
      <w:r w:rsidR="00543B66">
        <w:rPr>
          <w:sz w:val="28"/>
          <w:szCs w:val="28"/>
        </w:rPr>
        <w:t xml:space="preserve"> </w:t>
      </w:r>
      <w:r w:rsidRPr="00177A8A">
        <w:rPr>
          <w:sz w:val="28"/>
          <w:szCs w:val="28"/>
        </w:rPr>
        <w:t>рублей. Не</w:t>
      </w:r>
      <w:r w:rsidR="00543B66" w:rsidRPr="00177A8A">
        <w:rPr>
          <w:sz w:val="28"/>
          <w:szCs w:val="28"/>
        </w:rPr>
        <w:t> </w:t>
      </w:r>
      <w:r w:rsidRPr="00177A8A">
        <w:rPr>
          <w:sz w:val="28"/>
          <w:szCs w:val="28"/>
        </w:rPr>
        <w:t>выполнены плановые назначения в сумме 0,07 тыс. рублей.</w:t>
      </w:r>
    </w:p>
    <w:p w:rsidR="00B5718B" w:rsidRDefault="00B5718B" w:rsidP="00740FF4">
      <w:pPr>
        <w:pStyle w:val="a5"/>
        <w:spacing w:after="0"/>
        <w:ind w:left="0" w:firstLine="709"/>
        <w:jc w:val="center"/>
        <w:rPr>
          <w:sz w:val="28"/>
          <w:szCs w:val="28"/>
          <w:highlight w:val="green"/>
          <w:u w:val="single"/>
        </w:rPr>
      </w:pPr>
    </w:p>
    <w:p w:rsidR="00177A8A" w:rsidRPr="00177A8A" w:rsidRDefault="00177A8A" w:rsidP="00177A8A">
      <w:pPr>
        <w:pStyle w:val="a5"/>
        <w:spacing w:after="0"/>
        <w:ind w:left="0" w:firstLine="709"/>
        <w:jc w:val="center"/>
        <w:rPr>
          <w:sz w:val="28"/>
          <w:szCs w:val="28"/>
          <w:u w:val="single"/>
        </w:rPr>
      </w:pPr>
      <w:r w:rsidRPr="00177A8A">
        <w:rPr>
          <w:sz w:val="28"/>
          <w:szCs w:val="28"/>
          <w:u w:val="single"/>
        </w:rPr>
        <w:t>Глава 601 «Администрация города Ставрополя»</w:t>
      </w:r>
    </w:p>
    <w:p w:rsidR="00177A8A" w:rsidRPr="00177A8A" w:rsidRDefault="00177A8A" w:rsidP="00177A8A">
      <w:pPr>
        <w:pStyle w:val="a5"/>
        <w:spacing w:after="0"/>
        <w:ind w:left="0" w:firstLine="709"/>
        <w:jc w:val="center"/>
        <w:rPr>
          <w:sz w:val="28"/>
          <w:szCs w:val="28"/>
          <w:u w:val="single"/>
        </w:rPr>
      </w:pPr>
    </w:p>
    <w:p w:rsidR="00177A8A" w:rsidRPr="00177A8A" w:rsidRDefault="00177A8A" w:rsidP="00177A8A">
      <w:pPr>
        <w:ind w:left="-567" w:firstLine="709"/>
        <w:contextualSpacing/>
        <w:jc w:val="both"/>
        <w:rPr>
          <w:sz w:val="28"/>
          <w:szCs w:val="28"/>
        </w:rPr>
      </w:pPr>
      <w:r w:rsidRPr="00177A8A">
        <w:rPr>
          <w:sz w:val="28"/>
          <w:szCs w:val="28"/>
        </w:rPr>
        <w:t>Уточненный плановый объем бюджетных ассигнований, предусмотренных администрации города Ставрополя на 2021 год, составил 271</w:t>
      </w:r>
      <w:r w:rsidR="00CE7AC2" w:rsidRPr="00177A8A">
        <w:rPr>
          <w:sz w:val="28"/>
          <w:szCs w:val="28"/>
        </w:rPr>
        <w:t> </w:t>
      </w:r>
      <w:r w:rsidRPr="00177A8A">
        <w:rPr>
          <w:sz w:val="28"/>
          <w:szCs w:val="28"/>
        </w:rPr>
        <w:t>214,30 тыс. рублей. Кассовое исполнение составило 269</w:t>
      </w:r>
      <w:r w:rsidR="00CE7AC2" w:rsidRPr="00177A8A">
        <w:rPr>
          <w:sz w:val="28"/>
          <w:szCs w:val="28"/>
        </w:rPr>
        <w:t> </w:t>
      </w:r>
      <w:r w:rsidRPr="00177A8A">
        <w:rPr>
          <w:sz w:val="28"/>
          <w:szCs w:val="28"/>
        </w:rPr>
        <w:t>712,26 тыс. рублей или 99,4 процента к плановым назначениям отчетного года. Не выполнены плановые назначения в сумме 1</w:t>
      </w:r>
      <w:r w:rsidR="00CE7AC2" w:rsidRPr="00177A8A">
        <w:rPr>
          <w:sz w:val="28"/>
          <w:szCs w:val="28"/>
        </w:rPr>
        <w:t> </w:t>
      </w:r>
      <w:r w:rsidRPr="00177A8A">
        <w:rPr>
          <w:sz w:val="28"/>
          <w:szCs w:val="28"/>
        </w:rPr>
        <w:t>502,04 тыс. рублей.</w:t>
      </w:r>
    </w:p>
    <w:p w:rsidR="00177A8A" w:rsidRPr="00177A8A" w:rsidRDefault="00177A8A" w:rsidP="00177A8A">
      <w:pPr>
        <w:ind w:left="-567" w:firstLine="709"/>
        <w:jc w:val="both"/>
        <w:rPr>
          <w:sz w:val="28"/>
          <w:szCs w:val="28"/>
        </w:rPr>
      </w:pPr>
      <w:r w:rsidRPr="00177A8A">
        <w:rPr>
          <w:sz w:val="28"/>
          <w:szCs w:val="28"/>
        </w:rPr>
        <w:t>По подразделу 0102 «Функционирование высшего должностного лица субъекта Российской Федерации и муниципального образования» плановые назначения 2021 года предусмотрены в сумме 2</w:t>
      </w:r>
      <w:r w:rsidR="00CE7AC2" w:rsidRPr="00177A8A">
        <w:rPr>
          <w:sz w:val="28"/>
          <w:szCs w:val="28"/>
        </w:rPr>
        <w:t> </w:t>
      </w:r>
      <w:r w:rsidRPr="00177A8A">
        <w:rPr>
          <w:sz w:val="28"/>
          <w:szCs w:val="28"/>
        </w:rPr>
        <w:t xml:space="preserve">147,81 тыс. рублей. Указанные ассигнования освоены в полном объеме. </w:t>
      </w:r>
    </w:p>
    <w:p w:rsidR="00177A8A" w:rsidRDefault="00177A8A" w:rsidP="00177A8A">
      <w:pPr>
        <w:ind w:left="-567" w:firstLine="709"/>
        <w:contextualSpacing/>
        <w:jc w:val="both"/>
        <w:rPr>
          <w:sz w:val="28"/>
          <w:szCs w:val="28"/>
        </w:rPr>
      </w:pPr>
      <w:r w:rsidRPr="00177A8A">
        <w:rPr>
          <w:sz w:val="28"/>
          <w:szCs w:val="28"/>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при уточненных плановых назначениях в сумме 125</w:t>
      </w:r>
      <w:r w:rsidR="00CE7AC2" w:rsidRPr="00177A8A">
        <w:rPr>
          <w:sz w:val="28"/>
          <w:szCs w:val="28"/>
        </w:rPr>
        <w:t> </w:t>
      </w:r>
      <w:r w:rsidRPr="00177A8A">
        <w:rPr>
          <w:sz w:val="28"/>
          <w:szCs w:val="28"/>
        </w:rPr>
        <w:t>266,81 тыс. рублей кассовое исполнение составило 125 190,50 тыс. рублей или 99,9 процента. Не выполнены плановые назначения в</w:t>
      </w:r>
      <w:r w:rsidR="00CE7AC2" w:rsidRPr="00177A8A">
        <w:rPr>
          <w:sz w:val="28"/>
          <w:szCs w:val="28"/>
        </w:rPr>
        <w:t> </w:t>
      </w:r>
      <w:r w:rsidRPr="00177A8A">
        <w:rPr>
          <w:sz w:val="28"/>
          <w:szCs w:val="28"/>
        </w:rPr>
        <w:t>сумме 76,31 тыс. рублей, из них:</w:t>
      </w:r>
    </w:p>
    <w:p w:rsidR="00F729F9" w:rsidRPr="00F729F9" w:rsidRDefault="00F729F9" w:rsidP="00F729F9">
      <w:pPr>
        <w:ind w:left="-567" w:firstLine="709"/>
        <w:contextualSpacing/>
        <w:jc w:val="both"/>
        <w:rPr>
          <w:sz w:val="28"/>
          <w:szCs w:val="28"/>
        </w:rPr>
      </w:pPr>
      <w:r w:rsidRPr="00F729F9">
        <w:rPr>
          <w:sz w:val="28"/>
          <w:szCs w:val="28"/>
        </w:rPr>
        <w:t>66,45 тыс. рублей, предусмотренные на</w:t>
      </w:r>
      <w:r w:rsidRPr="00F729F9">
        <w:t xml:space="preserve"> </w:t>
      </w:r>
      <w:r w:rsidRPr="00F729F9">
        <w:rPr>
          <w:sz w:val="28"/>
          <w:szCs w:val="28"/>
        </w:rPr>
        <w:t>обеспечение деятельности администрации города Ставрополя (приобретение компьютерной техники),</w:t>
      </w:r>
      <w:r>
        <w:rPr>
          <w:sz w:val="28"/>
          <w:szCs w:val="28"/>
        </w:rPr>
        <w:t xml:space="preserve"> </w:t>
      </w:r>
      <w:r w:rsidRPr="00F729F9">
        <w:rPr>
          <w:sz w:val="28"/>
          <w:szCs w:val="28"/>
        </w:rPr>
        <w:t>в</w:t>
      </w:r>
      <w:r w:rsidRPr="00177A8A">
        <w:rPr>
          <w:sz w:val="28"/>
          <w:szCs w:val="28"/>
        </w:rPr>
        <w:t> </w:t>
      </w:r>
      <w:r w:rsidRPr="00F729F9">
        <w:rPr>
          <w:sz w:val="28"/>
          <w:szCs w:val="28"/>
        </w:rPr>
        <w:t>связи с экономией, сложившейся по</w:t>
      </w:r>
      <w:r>
        <w:rPr>
          <w:sz w:val="28"/>
          <w:szCs w:val="28"/>
        </w:rPr>
        <w:t xml:space="preserve"> </w:t>
      </w:r>
      <w:r w:rsidRPr="00F729F9">
        <w:rPr>
          <w:sz w:val="28"/>
          <w:szCs w:val="28"/>
        </w:rPr>
        <w:t>результатам проведения конкурсных процедур;</w:t>
      </w:r>
    </w:p>
    <w:p w:rsidR="00F729F9" w:rsidRDefault="00F729F9" w:rsidP="00F729F9">
      <w:pPr>
        <w:ind w:left="-567" w:firstLine="709"/>
        <w:contextualSpacing/>
        <w:jc w:val="both"/>
        <w:rPr>
          <w:sz w:val="28"/>
          <w:szCs w:val="28"/>
        </w:rPr>
      </w:pPr>
      <w:proofErr w:type="gramStart"/>
      <w:r w:rsidRPr="00F729F9">
        <w:rPr>
          <w:sz w:val="28"/>
          <w:szCs w:val="28"/>
        </w:rPr>
        <w:t>9,86 тыс. рублей, предусмотренные на оплату труда и начислений на</w:t>
      </w:r>
      <w:r w:rsidRPr="00177A8A">
        <w:rPr>
          <w:sz w:val="28"/>
          <w:szCs w:val="28"/>
        </w:rPr>
        <w:t> </w:t>
      </w:r>
      <w:r w:rsidRPr="00F729F9">
        <w:rPr>
          <w:sz w:val="28"/>
          <w:szCs w:val="28"/>
        </w:rPr>
        <w:t>выплаты по оплате труда, в связи со сложившейся экономией.</w:t>
      </w:r>
      <w:r>
        <w:rPr>
          <w:sz w:val="28"/>
          <w:szCs w:val="28"/>
        </w:rPr>
        <w:t xml:space="preserve"> </w:t>
      </w:r>
      <w:proofErr w:type="gramEnd"/>
    </w:p>
    <w:p w:rsidR="00177A8A" w:rsidRPr="00177A8A" w:rsidRDefault="00177A8A" w:rsidP="00177A8A">
      <w:pPr>
        <w:ind w:left="-567" w:firstLine="709"/>
        <w:jc w:val="both"/>
        <w:rPr>
          <w:sz w:val="28"/>
          <w:szCs w:val="28"/>
        </w:rPr>
      </w:pPr>
      <w:r w:rsidRPr="00177A8A">
        <w:rPr>
          <w:sz w:val="28"/>
          <w:szCs w:val="28"/>
        </w:rPr>
        <w:t xml:space="preserve">По подразделу 0105 «Судебная система» при уточненных плановых назначениях в сумме 236,75 тыс. рублей кассовое исполнение составило 18,68 тыс. рублей или 7,9 процента к плановым назначениям отчетного года. </w:t>
      </w:r>
      <w:proofErr w:type="gramStart"/>
      <w:r w:rsidRPr="00177A8A">
        <w:rPr>
          <w:sz w:val="28"/>
          <w:szCs w:val="28"/>
        </w:rPr>
        <w:t>Не</w:t>
      </w:r>
      <w:r w:rsidR="00CE7AC2" w:rsidRPr="00177A8A">
        <w:rPr>
          <w:sz w:val="28"/>
          <w:szCs w:val="28"/>
        </w:rPr>
        <w:t> </w:t>
      </w:r>
      <w:r w:rsidRPr="00177A8A">
        <w:rPr>
          <w:sz w:val="28"/>
          <w:szCs w:val="28"/>
        </w:rPr>
        <w:t>выполнены плановые назначения в сумме 218,07 тыс. рублей, предусмотренные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связи с тем, что расходование средств субвенции осуществляется в пределах сумм, необходимых для оплаты почтовых отправлений кандидатам в присяжные заседатели в количестве, обеспечивающем актуальность списков присяжных заседателей согласно Порядку составления списков</w:t>
      </w:r>
      <w:proofErr w:type="gramEnd"/>
      <w:r w:rsidRPr="00177A8A">
        <w:rPr>
          <w:sz w:val="28"/>
          <w:szCs w:val="28"/>
        </w:rPr>
        <w:t xml:space="preserve"> кандидатов в присяжные заседатели федеральных судов общей юрисдикции в Ставропольском крае, утвержденного постановлением Правительства Ставропольского края от 28 октября 2009 г. № 279-п.</w:t>
      </w:r>
    </w:p>
    <w:p w:rsidR="00177A8A" w:rsidRPr="00177A8A" w:rsidRDefault="00177A8A" w:rsidP="00177A8A">
      <w:pPr>
        <w:pStyle w:val="a5"/>
        <w:spacing w:after="0"/>
        <w:ind w:left="-567" w:firstLine="709"/>
        <w:jc w:val="both"/>
        <w:rPr>
          <w:sz w:val="28"/>
          <w:szCs w:val="28"/>
        </w:rPr>
      </w:pPr>
      <w:r w:rsidRPr="00177A8A">
        <w:rPr>
          <w:sz w:val="28"/>
          <w:szCs w:val="28"/>
        </w:rPr>
        <w:t>По подразделу 0107 «Обеспечение проведения выборов и референдумов» при плановых назначениях в сумме 23</w:t>
      </w:r>
      <w:r w:rsidR="00CE7AC2" w:rsidRPr="00177A8A">
        <w:rPr>
          <w:sz w:val="28"/>
          <w:szCs w:val="28"/>
        </w:rPr>
        <w:t> </w:t>
      </w:r>
      <w:r w:rsidRPr="00177A8A">
        <w:rPr>
          <w:sz w:val="28"/>
          <w:szCs w:val="28"/>
        </w:rPr>
        <w:t>391,68 тыс. рублей кассовое исполнение составило 100 процентов.</w:t>
      </w:r>
    </w:p>
    <w:p w:rsidR="00177A8A" w:rsidRPr="00177A8A" w:rsidRDefault="00177A8A" w:rsidP="00177A8A">
      <w:pPr>
        <w:ind w:left="-567" w:firstLine="709"/>
        <w:jc w:val="both"/>
        <w:rPr>
          <w:sz w:val="28"/>
          <w:szCs w:val="28"/>
        </w:rPr>
      </w:pPr>
      <w:r w:rsidRPr="00177A8A">
        <w:rPr>
          <w:sz w:val="28"/>
          <w:szCs w:val="28"/>
        </w:rPr>
        <w:t>По подразделу 0113 «Другие общегосударственные вопросы» при уточненных плановых назначениях в сумме 95</w:t>
      </w:r>
      <w:r w:rsidR="00CE7AC2" w:rsidRPr="00177A8A">
        <w:rPr>
          <w:sz w:val="28"/>
          <w:szCs w:val="28"/>
        </w:rPr>
        <w:t> </w:t>
      </w:r>
      <w:r w:rsidRPr="00177A8A">
        <w:rPr>
          <w:sz w:val="28"/>
          <w:szCs w:val="28"/>
        </w:rPr>
        <w:t xml:space="preserve">150,30 тыс. рублей кассовое </w:t>
      </w:r>
      <w:r w:rsidRPr="00177A8A">
        <w:rPr>
          <w:sz w:val="28"/>
          <w:szCs w:val="28"/>
        </w:rPr>
        <w:lastRenderedPageBreak/>
        <w:t>исполнение составило 93</w:t>
      </w:r>
      <w:r w:rsidR="00CE7AC2" w:rsidRPr="00177A8A">
        <w:rPr>
          <w:sz w:val="28"/>
          <w:szCs w:val="28"/>
        </w:rPr>
        <w:t> </w:t>
      </w:r>
      <w:r w:rsidRPr="00177A8A">
        <w:rPr>
          <w:sz w:val="28"/>
          <w:szCs w:val="28"/>
        </w:rPr>
        <w:t>942,64 тыс. рублей или 98,7 процент</w:t>
      </w:r>
      <w:r w:rsidR="00CE7AC2">
        <w:rPr>
          <w:sz w:val="28"/>
          <w:szCs w:val="28"/>
        </w:rPr>
        <w:t>а</w:t>
      </w:r>
      <w:r w:rsidRPr="00177A8A">
        <w:rPr>
          <w:sz w:val="28"/>
          <w:szCs w:val="28"/>
        </w:rPr>
        <w:t>. Не освоены плановые назначения в сумме 1</w:t>
      </w:r>
      <w:r w:rsidR="00CE7AC2" w:rsidRPr="00177A8A">
        <w:rPr>
          <w:sz w:val="28"/>
          <w:szCs w:val="28"/>
        </w:rPr>
        <w:t> </w:t>
      </w:r>
      <w:r w:rsidRPr="00177A8A">
        <w:rPr>
          <w:sz w:val="28"/>
          <w:szCs w:val="28"/>
        </w:rPr>
        <w:t>207,66 тыс. рублей, в том числе:</w:t>
      </w:r>
    </w:p>
    <w:p w:rsidR="00177A8A" w:rsidRPr="00177A8A" w:rsidRDefault="00177A8A" w:rsidP="00177A8A">
      <w:pPr>
        <w:ind w:left="-567" w:firstLine="709"/>
        <w:jc w:val="both"/>
        <w:rPr>
          <w:sz w:val="28"/>
          <w:szCs w:val="28"/>
        </w:rPr>
      </w:pPr>
      <w:r w:rsidRPr="00177A8A">
        <w:rPr>
          <w:sz w:val="28"/>
          <w:szCs w:val="28"/>
        </w:rPr>
        <w:t xml:space="preserve">606,61 тыс. рублей, предусмотренные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в связи с перечислением межбюджетных трансфертов в пределах сумм, необходимых для оплаты денежных обязательств по расходам получателей средств </w:t>
      </w:r>
      <w:proofErr w:type="gramStart"/>
      <w:r w:rsidRPr="00177A8A">
        <w:rPr>
          <w:sz w:val="28"/>
          <w:szCs w:val="28"/>
        </w:rPr>
        <w:t>соответствующего</w:t>
      </w:r>
      <w:proofErr w:type="gramEnd"/>
      <w:r w:rsidRPr="00177A8A">
        <w:rPr>
          <w:sz w:val="28"/>
          <w:szCs w:val="28"/>
        </w:rPr>
        <w:t xml:space="preserve"> бюджета;</w:t>
      </w:r>
    </w:p>
    <w:p w:rsidR="00177A8A" w:rsidRPr="00177A8A" w:rsidRDefault="00177A8A" w:rsidP="00177A8A">
      <w:pPr>
        <w:ind w:left="-567" w:firstLine="709"/>
        <w:jc w:val="both"/>
        <w:rPr>
          <w:sz w:val="28"/>
          <w:szCs w:val="28"/>
        </w:rPr>
      </w:pPr>
      <w:proofErr w:type="gramStart"/>
      <w:r w:rsidRPr="00177A8A">
        <w:rPr>
          <w:sz w:val="28"/>
          <w:szCs w:val="28"/>
        </w:rPr>
        <w:t>596</w:t>
      </w:r>
      <w:r w:rsidR="00CE7AC2">
        <w:rPr>
          <w:sz w:val="28"/>
          <w:szCs w:val="28"/>
        </w:rPr>
        <w:t>,</w:t>
      </w:r>
      <w:r w:rsidRPr="00177A8A">
        <w:rPr>
          <w:sz w:val="28"/>
          <w:szCs w:val="28"/>
        </w:rPr>
        <w:t>85 тыс. рублей, предусмотренные на содержание муниципального казенного учреждения «Хозяйственное управление администрации города Ставрополя», в связи с оплатой «по факту» на основании актов выполненных работ;</w:t>
      </w:r>
      <w:proofErr w:type="gramEnd"/>
    </w:p>
    <w:p w:rsidR="00F729F9" w:rsidRPr="00177A8A" w:rsidRDefault="00F729F9" w:rsidP="00F729F9">
      <w:pPr>
        <w:ind w:left="-567" w:firstLine="709"/>
        <w:jc w:val="both"/>
        <w:rPr>
          <w:sz w:val="28"/>
          <w:szCs w:val="28"/>
        </w:rPr>
      </w:pPr>
      <w:r w:rsidRPr="00264CAE">
        <w:rPr>
          <w:sz w:val="28"/>
          <w:szCs w:val="28"/>
        </w:rPr>
        <w:t>4,20 тыс. рублей, предусмотренные на изготовление и размещение агитационной продукции по профилактике терроризма его идеологии, обеспечение деятельности муниципального казенного учреждения «Хозяйственное управление администрации города Ставрополя», в связи с экономией, сложившейся по результатам проведения конкурсных процедур.</w:t>
      </w:r>
    </w:p>
    <w:p w:rsidR="00177A8A" w:rsidRPr="00177A8A" w:rsidRDefault="00177A8A" w:rsidP="00177A8A">
      <w:pPr>
        <w:ind w:left="-567" w:firstLine="709"/>
        <w:jc w:val="both"/>
        <w:rPr>
          <w:sz w:val="28"/>
          <w:szCs w:val="28"/>
        </w:rPr>
      </w:pPr>
      <w:r w:rsidRPr="00177A8A">
        <w:rPr>
          <w:sz w:val="28"/>
          <w:szCs w:val="28"/>
        </w:rPr>
        <w:t>По подразделу 0314 «Другие вопросы в области национальной безопасности и правоохранительной деятельности» при уточненных плановых назначениях в</w:t>
      </w:r>
      <w:r w:rsidR="00C5416B" w:rsidRPr="00177A8A">
        <w:rPr>
          <w:sz w:val="28"/>
          <w:szCs w:val="28"/>
        </w:rPr>
        <w:t> </w:t>
      </w:r>
      <w:r w:rsidRPr="00177A8A">
        <w:rPr>
          <w:sz w:val="28"/>
          <w:szCs w:val="28"/>
        </w:rPr>
        <w:t xml:space="preserve">сумме 500,00 тыс. рублей. Указанные ассигнования освоены в полном объеме. </w:t>
      </w:r>
    </w:p>
    <w:p w:rsidR="00177A8A" w:rsidRPr="00177A8A" w:rsidRDefault="00177A8A" w:rsidP="00177A8A">
      <w:pPr>
        <w:ind w:left="-567" w:firstLine="709"/>
        <w:jc w:val="both"/>
        <w:rPr>
          <w:sz w:val="28"/>
          <w:szCs w:val="28"/>
        </w:rPr>
      </w:pPr>
      <w:r w:rsidRPr="00177A8A">
        <w:rPr>
          <w:sz w:val="28"/>
          <w:szCs w:val="28"/>
        </w:rPr>
        <w:t xml:space="preserve">По подразделу 0412 «Другие вопросы в области национальной экономики» при уточненных плановых назначениях в сумме 882,95 тыс. рублей. Указанные ассигнования освоены в полном объеме. </w:t>
      </w:r>
    </w:p>
    <w:p w:rsidR="00177A8A" w:rsidRPr="00177A8A" w:rsidRDefault="00177A8A" w:rsidP="00177A8A">
      <w:pPr>
        <w:pStyle w:val="a5"/>
        <w:spacing w:after="0"/>
        <w:ind w:left="-567" w:firstLine="709"/>
        <w:jc w:val="both"/>
        <w:rPr>
          <w:sz w:val="28"/>
          <w:szCs w:val="28"/>
        </w:rPr>
      </w:pPr>
      <w:r w:rsidRPr="00177A8A">
        <w:rPr>
          <w:sz w:val="28"/>
          <w:szCs w:val="28"/>
        </w:rPr>
        <w:t xml:space="preserve">По подразделу 0705 «Профессиональная подготовка, переподготовка и повышение квалификации» при плановых назначениях в сумме </w:t>
      </w:r>
      <w:r w:rsidRPr="00F729F9">
        <w:rPr>
          <w:sz w:val="28"/>
          <w:szCs w:val="28"/>
        </w:rPr>
        <w:t>14</w:t>
      </w:r>
      <w:r w:rsidR="00CE7AC2" w:rsidRPr="00F729F9">
        <w:rPr>
          <w:sz w:val="28"/>
          <w:szCs w:val="28"/>
        </w:rPr>
        <w:t>4</w:t>
      </w:r>
      <w:r w:rsidRPr="00F729F9">
        <w:rPr>
          <w:sz w:val="28"/>
          <w:szCs w:val="28"/>
        </w:rPr>
        <w:t>,00 тыс.</w:t>
      </w:r>
      <w:r w:rsidRPr="00177A8A">
        <w:rPr>
          <w:sz w:val="28"/>
          <w:szCs w:val="28"/>
        </w:rPr>
        <w:t xml:space="preserve"> рублей кассовое исполнение составило 100 процентов.</w:t>
      </w:r>
    </w:p>
    <w:p w:rsidR="00177A8A" w:rsidRPr="00177A8A" w:rsidRDefault="00177A8A" w:rsidP="00177A8A">
      <w:pPr>
        <w:pStyle w:val="a5"/>
        <w:spacing w:after="0"/>
        <w:ind w:left="-567" w:firstLine="709"/>
        <w:jc w:val="both"/>
        <w:rPr>
          <w:sz w:val="28"/>
          <w:szCs w:val="28"/>
        </w:rPr>
      </w:pPr>
      <w:r w:rsidRPr="00177A8A">
        <w:rPr>
          <w:sz w:val="28"/>
          <w:szCs w:val="28"/>
        </w:rPr>
        <w:t>По подразделу 0801 «Культура» годовые плановые назначения в сумме 2 061,00 тыс. рублей исполнены в полном объеме.</w:t>
      </w:r>
    </w:p>
    <w:p w:rsidR="00177A8A" w:rsidRPr="00177A8A" w:rsidRDefault="00177A8A" w:rsidP="00177A8A">
      <w:pPr>
        <w:ind w:left="-567" w:firstLine="709"/>
        <w:contextualSpacing/>
        <w:jc w:val="both"/>
        <w:rPr>
          <w:sz w:val="28"/>
          <w:szCs w:val="28"/>
        </w:rPr>
      </w:pPr>
      <w:r w:rsidRPr="00177A8A">
        <w:rPr>
          <w:sz w:val="28"/>
          <w:szCs w:val="28"/>
        </w:rPr>
        <w:t>По подразделу 1201 «Телевидение и радиовещание» плановые назначения на отчетный год предусмотрены в сумме 6</w:t>
      </w:r>
      <w:r w:rsidR="00C5416B" w:rsidRPr="00177A8A">
        <w:rPr>
          <w:sz w:val="28"/>
          <w:szCs w:val="28"/>
        </w:rPr>
        <w:t> </w:t>
      </w:r>
      <w:r w:rsidRPr="00177A8A">
        <w:rPr>
          <w:sz w:val="28"/>
          <w:szCs w:val="28"/>
        </w:rPr>
        <w:t>029,87 тыс. рублей. Указанные ассигнования освоены в полном объеме.</w:t>
      </w:r>
    </w:p>
    <w:p w:rsidR="00177A8A" w:rsidRPr="00177A8A" w:rsidRDefault="00177A8A" w:rsidP="00177A8A">
      <w:pPr>
        <w:ind w:left="-567" w:firstLine="709"/>
        <w:jc w:val="both"/>
        <w:rPr>
          <w:sz w:val="28"/>
          <w:szCs w:val="28"/>
        </w:rPr>
      </w:pPr>
      <w:r w:rsidRPr="00177A8A">
        <w:rPr>
          <w:sz w:val="28"/>
          <w:szCs w:val="28"/>
        </w:rPr>
        <w:t>По подразделу 1202 «Периодическая печать и издательства» плановые назначения на отчетный год предусмотрены в сумме 15</w:t>
      </w:r>
      <w:r w:rsidR="00C5416B" w:rsidRPr="00177A8A">
        <w:rPr>
          <w:sz w:val="28"/>
          <w:szCs w:val="28"/>
        </w:rPr>
        <w:t> </w:t>
      </w:r>
      <w:r w:rsidRPr="00177A8A">
        <w:rPr>
          <w:sz w:val="28"/>
          <w:szCs w:val="28"/>
        </w:rPr>
        <w:t xml:space="preserve">403,13 тыс. рублей. Указанные ассигнования освоены в полном объеме. </w:t>
      </w:r>
    </w:p>
    <w:p w:rsidR="00D426A5" w:rsidRPr="00B95143" w:rsidRDefault="00D426A5" w:rsidP="00D426A5">
      <w:pPr>
        <w:ind w:left="-567" w:firstLine="709"/>
        <w:jc w:val="both"/>
        <w:rPr>
          <w:sz w:val="28"/>
          <w:szCs w:val="28"/>
          <w:highlight w:val="green"/>
        </w:rPr>
      </w:pPr>
    </w:p>
    <w:p w:rsidR="00177A8A" w:rsidRPr="00177A8A" w:rsidRDefault="00177A8A" w:rsidP="00177A8A">
      <w:pPr>
        <w:ind w:left="-567" w:firstLine="567"/>
        <w:jc w:val="center"/>
        <w:rPr>
          <w:sz w:val="28"/>
          <w:szCs w:val="28"/>
          <w:u w:val="single"/>
        </w:rPr>
      </w:pPr>
      <w:r w:rsidRPr="00177A8A">
        <w:rPr>
          <w:sz w:val="28"/>
          <w:szCs w:val="28"/>
          <w:u w:val="single"/>
        </w:rPr>
        <w:t xml:space="preserve">Глава 602 «Комитет по управлению </w:t>
      </w:r>
      <w:proofErr w:type="gramStart"/>
      <w:r w:rsidRPr="00177A8A">
        <w:rPr>
          <w:sz w:val="28"/>
          <w:szCs w:val="28"/>
          <w:u w:val="single"/>
        </w:rPr>
        <w:t>муниципальным</w:t>
      </w:r>
      <w:proofErr w:type="gramEnd"/>
      <w:r w:rsidRPr="00177A8A">
        <w:rPr>
          <w:sz w:val="28"/>
          <w:szCs w:val="28"/>
          <w:u w:val="single"/>
        </w:rPr>
        <w:t xml:space="preserve"> </w:t>
      </w:r>
    </w:p>
    <w:p w:rsidR="00177A8A" w:rsidRPr="00177A8A" w:rsidRDefault="00177A8A" w:rsidP="00177A8A">
      <w:pPr>
        <w:ind w:left="-567" w:firstLine="567"/>
        <w:jc w:val="center"/>
        <w:rPr>
          <w:sz w:val="28"/>
          <w:szCs w:val="28"/>
          <w:u w:val="single"/>
        </w:rPr>
      </w:pPr>
      <w:r w:rsidRPr="00177A8A">
        <w:rPr>
          <w:sz w:val="28"/>
          <w:szCs w:val="28"/>
          <w:u w:val="single"/>
        </w:rPr>
        <w:t>имуществом города Ставрополя»</w:t>
      </w:r>
    </w:p>
    <w:p w:rsidR="00177A8A" w:rsidRPr="00177A8A" w:rsidRDefault="00177A8A" w:rsidP="00177A8A">
      <w:pPr>
        <w:ind w:left="-567" w:firstLine="567"/>
        <w:jc w:val="both"/>
        <w:rPr>
          <w:sz w:val="28"/>
          <w:szCs w:val="28"/>
        </w:rPr>
      </w:pPr>
    </w:p>
    <w:p w:rsidR="00177A8A" w:rsidRPr="00177A8A" w:rsidRDefault="00177A8A" w:rsidP="00177A8A">
      <w:pPr>
        <w:ind w:left="-567" w:firstLine="709"/>
        <w:contextualSpacing/>
        <w:jc w:val="both"/>
        <w:rPr>
          <w:sz w:val="28"/>
          <w:szCs w:val="28"/>
        </w:rPr>
      </w:pPr>
      <w:r w:rsidRPr="00177A8A">
        <w:rPr>
          <w:sz w:val="28"/>
          <w:szCs w:val="28"/>
        </w:rPr>
        <w:t xml:space="preserve">Уточненные плановые назначения, предусмотренные комитету по управлению муниципальным имуществом города </w:t>
      </w:r>
      <w:r w:rsidRPr="003C6587">
        <w:rPr>
          <w:sz w:val="28"/>
          <w:szCs w:val="28"/>
        </w:rPr>
        <w:t>Ставрополя (далее – комитет)</w:t>
      </w:r>
      <w:r w:rsidRPr="00177A8A">
        <w:rPr>
          <w:sz w:val="28"/>
          <w:szCs w:val="28"/>
        </w:rPr>
        <w:t xml:space="preserve"> на 2021 год, составили 137</w:t>
      </w:r>
      <w:r w:rsidR="003C6587" w:rsidRPr="00177A8A">
        <w:rPr>
          <w:sz w:val="28"/>
          <w:szCs w:val="28"/>
        </w:rPr>
        <w:t> </w:t>
      </w:r>
      <w:r w:rsidRPr="00177A8A">
        <w:rPr>
          <w:sz w:val="28"/>
          <w:szCs w:val="28"/>
        </w:rPr>
        <w:t>827,07 тыс. рублей. Кассовое исполнение составило 132 228,35 тыс. рублей или 95,9 процента к плановым назначениям отчетного года. Не выполнены плановые назначения в сумме 5</w:t>
      </w:r>
      <w:r w:rsidR="003C6587" w:rsidRPr="00177A8A">
        <w:rPr>
          <w:sz w:val="28"/>
          <w:szCs w:val="28"/>
        </w:rPr>
        <w:t> </w:t>
      </w:r>
      <w:r w:rsidRPr="00177A8A">
        <w:rPr>
          <w:sz w:val="28"/>
          <w:szCs w:val="28"/>
        </w:rPr>
        <w:t>598,72 тыс. рублей.</w:t>
      </w:r>
    </w:p>
    <w:p w:rsidR="00177A8A" w:rsidRPr="00177A8A" w:rsidRDefault="00177A8A" w:rsidP="00177A8A">
      <w:pPr>
        <w:ind w:left="-567" w:firstLine="709"/>
        <w:contextualSpacing/>
        <w:jc w:val="both"/>
        <w:rPr>
          <w:sz w:val="28"/>
          <w:szCs w:val="28"/>
        </w:rPr>
      </w:pPr>
      <w:r w:rsidRPr="00177A8A">
        <w:rPr>
          <w:sz w:val="28"/>
          <w:szCs w:val="28"/>
        </w:rPr>
        <w:lastRenderedPageBreak/>
        <w:t>По подразделу 0113 «Другие общегосударственные вопросы» при плановых назначениях в сумме 108</w:t>
      </w:r>
      <w:r w:rsidR="003C6587" w:rsidRPr="00177A8A">
        <w:rPr>
          <w:sz w:val="28"/>
          <w:szCs w:val="28"/>
        </w:rPr>
        <w:t> </w:t>
      </w:r>
      <w:r w:rsidRPr="00177A8A">
        <w:rPr>
          <w:sz w:val="28"/>
          <w:szCs w:val="28"/>
        </w:rPr>
        <w:t>651,29 тыс. рублей кассовое исполнение составило 108 387,69 тыс. рублей или 99,8 процента. Не выполнены плановые назначения в сумме 263,60 тыс. рублей, в том числе:</w:t>
      </w:r>
    </w:p>
    <w:p w:rsidR="00177A8A" w:rsidRPr="00177A8A" w:rsidRDefault="00177A8A" w:rsidP="00177A8A">
      <w:pPr>
        <w:ind w:left="-567" w:firstLine="709"/>
        <w:jc w:val="both"/>
        <w:rPr>
          <w:sz w:val="28"/>
          <w:szCs w:val="28"/>
        </w:rPr>
      </w:pPr>
      <w:proofErr w:type="gramStart"/>
      <w:r w:rsidRPr="00177A8A">
        <w:rPr>
          <w:sz w:val="28"/>
          <w:szCs w:val="28"/>
        </w:rPr>
        <w:t>214,10 тыс. рублей, предусмотренные на получение рыночной оценки стоимости недвижимого имущества, находящегося в муниципальной собственности города Ставрополя (в том числе земельных участков) и определение рыночной стоимости годового размера арендной платы за пользование недвижимым имуществом, находящимся в муниципальной собственности города Ставрополя (в том числе земельными участками), в связи с оплатой «по факту» на основании актов выполненных работ;</w:t>
      </w:r>
      <w:proofErr w:type="gramEnd"/>
    </w:p>
    <w:p w:rsidR="00177A8A" w:rsidRPr="00177A8A" w:rsidRDefault="00177A8A" w:rsidP="00177A8A">
      <w:pPr>
        <w:ind w:left="-567" w:firstLine="709"/>
        <w:contextualSpacing/>
        <w:jc w:val="both"/>
        <w:rPr>
          <w:sz w:val="28"/>
          <w:szCs w:val="28"/>
        </w:rPr>
      </w:pPr>
      <w:r w:rsidRPr="00177A8A">
        <w:rPr>
          <w:sz w:val="28"/>
          <w:szCs w:val="28"/>
        </w:rPr>
        <w:t>28,70 тыс. рублей, предусмотренные на выплату денежной компенсации стоимости санаторной путевки, в связи со сложившейся экономией;</w:t>
      </w:r>
    </w:p>
    <w:p w:rsidR="00177A8A" w:rsidRPr="00177A8A" w:rsidRDefault="00177A8A" w:rsidP="00177A8A">
      <w:pPr>
        <w:ind w:left="-567" w:firstLine="709"/>
        <w:contextualSpacing/>
        <w:jc w:val="both"/>
        <w:rPr>
          <w:sz w:val="28"/>
          <w:szCs w:val="28"/>
        </w:rPr>
      </w:pPr>
      <w:r w:rsidRPr="00177A8A">
        <w:rPr>
          <w:sz w:val="28"/>
          <w:szCs w:val="28"/>
        </w:rPr>
        <w:t>12,76 тыс. рублей, предусмотренные на обеспечение деятельности комитета (приобретение материальных запасов) в связи с оплатой «по факту» на основании актов выполненных работ;</w:t>
      </w:r>
    </w:p>
    <w:p w:rsidR="00177A8A" w:rsidRPr="00177A8A" w:rsidRDefault="00177A8A" w:rsidP="00177A8A">
      <w:pPr>
        <w:ind w:left="-567" w:firstLine="709"/>
        <w:contextualSpacing/>
        <w:jc w:val="both"/>
        <w:rPr>
          <w:sz w:val="28"/>
          <w:szCs w:val="28"/>
        </w:rPr>
      </w:pPr>
      <w:proofErr w:type="gramStart"/>
      <w:r w:rsidRPr="00177A8A">
        <w:rPr>
          <w:sz w:val="28"/>
          <w:szCs w:val="28"/>
        </w:rPr>
        <w:t>5,29 тыс. рублей, предусмотренные на содержание объектов муниципальной казны города Ставрополя в части нежилых помещений, в связи с оплатой «по факту» на основании актов выполненных работ;</w:t>
      </w:r>
      <w:proofErr w:type="gramEnd"/>
    </w:p>
    <w:p w:rsidR="00177A8A" w:rsidRPr="00177A8A" w:rsidRDefault="00177A8A" w:rsidP="00177A8A">
      <w:pPr>
        <w:ind w:left="-567" w:firstLine="709"/>
        <w:contextualSpacing/>
        <w:jc w:val="both"/>
        <w:rPr>
          <w:sz w:val="28"/>
          <w:szCs w:val="28"/>
        </w:rPr>
      </w:pPr>
      <w:proofErr w:type="gramStart"/>
      <w:r w:rsidRPr="00177A8A">
        <w:rPr>
          <w:sz w:val="28"/>
          <w:szCs w:val="28"/>
        </w:rPr>
        <w:t>2,75 тыс. рублей, предусмотренные на уплату начислений на выплаты по оплате труда.</w:t>
      </w:r>
      <w:proofErr w:type="gramEnd"/>
    </w:p>
    <w:p w:rsidR="00177A8A" w:rsidRDefault="00177A8A" w:rsidP="00177A8A">
      <w:pPr>
        <w:ind w:left="-567" w:firstLine="709"/>
        <w:jc w:val="both"/>
        <w:rPr>
          <w:sz w:val="28"/>
          <w:szCs w:val="28"/>
        </w:rPr>
      </w:pPr>
      <w:r w:rsidRPr="00177A8A">
        <w:rPr>
          <w:sz w:val="28"/>
          <w:szCs w:val="28"/>
        </w:rPr>
        <w:t>По подразделу 0412 «Другие вопросы в области национальной экономики» плановые назначения в сумме 1</w:t>
      </w:r>
      <w:r w:rsidR="003C6587" w:rsidRPr="00177A8A">
        <w:rPr>
          <w:sz w:val="28"/>
          <w:szCs w:val="28"/>
        </w:rPr>
        <w:t> </w:t>
      </w:r>
      <w:r w:rsidRPr="00177A8A">
        <w:rPr>
          <w:sz w:val="28"/>
          <w:szCs w:val="28"/>
        </w:rPr>
        <w:t>331,24 тыс. рублей освоены в сумме 1</w:t>
      </w:r>
      <w:r w:rsidR="003C6587" w:rsidRPr="00177A8A">
        <w:rPr>
          <w:sz w:val="28"/>
          <w:szCs w:val="28"/>
        </w:rPr>
        <w:t> </w:t>
      </w:r>
      <w:r w:rsidRPr="00177A8A">
        <w:rPr>
          <w:sz w:val="28"/>
          <w:szCs w:val="28"/>
        </w:rPr>
        <w:t>037,50 тыс. рублей или 77,9 процента. Не выполнены плановые назначения в сумме 293,74 тыс.</w:t>
      </w:r>
      <w:r w:rsidR="003C6587">
        <w:rPr>
          <w:sz w:val="28"/>
          <w:szCs w:val="28"/>
        </w:rPr>
        <w:t xml:space="preserve"> </w:t>
      </w:r>
      <w:r w:rsidRPr="00177A8A">
        <w:rPr>
          <w:sz w:val="28"/>
          <w:szCs w:val="28"/>
        </w:rPr>
        <w:t>рублей, из них:</w:t>
      </w:r>
    </w:p>
    <w:p w:rsidR="003C6587" w:rsidRDefault="003C6587" w:rsidP="003C6587">
      <w:pPr>
        <w:ind w:left="-567" w:firstLine="709"/>
        <w:jc w:val="both"/>
        <w:rPr>
          <w:sz w:val="28"/>
          <w:szCs w:val="28"/>
        </w:rPr>
      </w:pPr>
      <w:r w:rsidRPr="00177A8A">
        <w:rPr>
          <w:sz w:val="28"/>
          <w:szCs w:val="28"/>
        </w:rPr>
        <w:t>292,74 тыс. рублей, предусмотренные на проведение мероприятий по</w:t>
      </w:r>
      <w:r w:rsidR="00CD5425" w:rsidRPr="00177A8A">
        <w:rPr>
          <w:sz w:val="28"/>
          <w:szCs w:val="28"/>
        </w:rPr>
        <w:t> </w:t>
      </w:r>
      <w:r w:rsidRPr="00177A8A">
        <w:rPr>
          <w:sz w:val="28"/>
          <w:szCs w:val="28"/>
        </w:rPr>
        <w:t>внесению сведений о границах муниципального образования города Ставрополя в Единый государственный реестр недвижимости (в том числе проведение кадастровых работ, подготовку карты-плана), в связи с экономией, сложившейся по результатам</w:t>
      </w:r>
      <w:r>
        <w:rPr>
          <w:sz w:val="28"/>
          <w:szCs w:val="28"/>
        </w:rPr>
        <w:t xml:space="preserve"> проведения конкурсных процедур;</w:t>
      </w:r>
    </w:p>
    <w:p w:rsidR="00177A8A" w:rsidRPr="00177A8A" w:rsidRDefault="00177A8A" w:rsidP="00177A8A">
      <w:pPr>
        <w:ind w:left="-567" w:firstLine="709"/>
        <w:jc w:val="both"/>
        <w:rPr>
          <w:sz w:val="28"/>
          <w:szCs w:val="28"/>
        </w:rPr>
      </w:pPr>
      <w:r w:rsidRPr="00177A8A">
        <w:rPr>
          <w:sz w:val="28"/>
          <w:szCs w:val="28"/>
        </w:rPr>
        <w:t>1,00 тыс. рублей, предусмотренные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 в связи с</w:t>
      </w:r>
      <w:r w:rsidR="003C6587" w:rsidRPr="00177A8A">
        <w:rPr>
          <w:sz w:val="28"/>
          <w:szCs w:val="28"/>
        </w:rPr>
        <w:t> </w:t>
      </w:r>
      <w:r w:rsidRPr="00177A8A">
        <w:rPr>
          <w:sz w:val="28"/>
          <w:szCs w:val="28"/>
        </w:rPr>
        <w:t xml:space="preserve">отсутствием потребности </w:t>
      </w:r>
      <w:r w:rsidR="00F15481">
        <w:rPr>
          <w:sz w:val="28"/>
          <w:szCs w:val="28"/>
        </w:rPr>
        <w:t>в запланированных ассигнованиях.</w:t>
      </w:r>
    </w:p>
    <w:p w:rsidR="00177A8A" w:rsidRPr="00177A8A" w:rsidRDefault="00177A8A" w:rsidP="00177A8A">
      <w:pPr>
        <w:ind w:left="-567" w:firstLine="709"/>
        <w:jc w:val="both"/>
        <w:rPr>
          <w:sz w:val="28"/>
          <w:szCs w:val="28"/>
        </w:rPr>
      </w:pPr>
      <w:r w:rsidRPr="00177A8A">
        <w:rPr>
          <w:sz w:val="28"/>
          <w:szCs w:val="28"/>
        </w:rPr>
        <w:t>По подразделу 0501 «Жилищное хозяйство» при плановых назначениях в сумме 5 969,60 тыс. рублей кассовое исполнение составило 100 процентов.</w:t>
      </w:r>
    </w:p>
    <w:p w:rsidR="00177A8A" w:rsidRPr="00177A8A" w:rsidRDefault="00177A8A" w:rsidP="00177A8A">
      <w:pPr>
        <w:ind w:left="-567" w:firstLine="709"/>
        <w:jc w:val="both"/>
        <w:rPr>
          <w:sz w:val="28"/>
          <w:szCs w:val="28"/>
        </w:rPr>
      </w:pPr>
      <w:r w:rsidRPr="00177A8A">
        <w:rPr>
          <w:sz w:val="28"/>
          <w:szCs w:val="28"/>
        </w:rPr>
        <w:t xml:space="preserve">По подразделу 0505 «Другие вопросы в области </w:t>
      </w:r>
      <w:proofErr w:type="gramStart"/>
      <w:r w:rsidRPr="00177A8A">
        <w:rPr>
          <w:sz w:val="28"/>
          <w:szCs w:val="28"/>
        </w:rPr>
        <w:t>жилищно-коммунального</w:t>
      </w:r>
      <w:proofErr w:type="gramEnd"/>
      <w:r w:rsidRPr="00177A8A">
        <w:rPr>
          <w:sz w:val="28"/>
          <w:szCs w:val="28"/>
        </w:rPr>
        <w:t xml:space="preserve"> хозяйства» при плановых назначениях в сумме 2 752,73 тыс. рублей кассовое исполнение составило 100 процентов.</w:t>
      </w:r>
    </w:p>
    <w:p w:rsidR="00177A8A" w:rsidRPr="00177A8A" w:rsidRDefault="00177A8A" w:rsidP="00177A8A">
      <w:pPr>
        <w:pStyle w:val="a5"/>
        <w:spacing w:after="0"/>
        <w:ind w:left="-567" w:firstLine="709"/>
        <w:jc w:val="both"/>
        <w:rPr>
          <w:sz w:val="28"/>
          <w:szCs w:val="28"/>
        </w:rPr>
      </w:pPr>
      <w:r w:rsidRPr="00177A8A">
        <w:rPr>
          <w:sz w:val="28"/>
          <w:szCs w:val="28"/>
        </w:rPr>
        <w:t xml:space="preserve">По подразделу 0801 «Культура» годовые плановые назначения в сумме 5 041,38 тыс. рублей не исполнены. Не выполнены плановые назначения в сумме 4 881,38 тыс. рублей, предусмотренные на разработку научно-проектной документации, и 160,00 тыс. рублей на определение охранной зоны объекта </w:t>
      </w:r>
      <w:r w:rsidRPr="00177A8A">
        <w:rPr>
          <w:sz w:val="28"/>
          <w:szCs w:val="28"/>
        </w:rPr>
        <w:lastRenderedPageBreak/>
        <w:t>культурного наследия, в связи с нарушением исполнителем сроков исполнения контракта.</w:t>
      </w:r>
    </w:p>
    <w:p w:rsidR="00177A8A" w:rsidRPr="00177A8A" w:rsidRDefault="00177A8A" w:rsidP="00177A8A">
      <w:pPr>
        <w:ind w:left="-567" w:firstLine="709"/>
        <w:jc w:val="both"/>
        <w:rPr>
          <w:sz w:val="28"/>
          <w:szCs w:val="28"/>
        </w:rPr>
      </w:pPr>
      <w:r w:rsidRPr="00177A8A">
        <w:rPr>
          <w:sz w:val="28"/>
          <w:szCs w:val="28"/>
        </w:rPr>
        <w:t>По подразделу 1004 «Охрана семьи и детства» при плановых назначениях в сумме 14 080,83 тыс. рублей кассовое исполнение составило 100 процентов.</w:t>
      </w:r>
    </w:p>
    <w:p w:rsidR="00C579EB" w:rsidRPr="00177A8A" w:rsidRDefault="00C579EB" w:rsidP="00D14AF4">
      <w:pPr>
        <w:ind w:left="-567" w:firstLine="709"/>
        <w:jc w:val="both"/>
        <w:rPr>
          <w:sz w:val="28"/>
          <w:szCs w:val="28"/>
        </w:rPr>
      </w:pPr>
    </w:p>
    <w:p w:rsidR="00177A8A" w:rsidRPr="00177A8A" w:rsidRDefault="00177A8A" w:rsidP="00177A8A">
      <w:pPr>
        <w:ind w:left="-567" w:firstLine="567"/>
        <w:jc w:val="center"/>
        <w:rPr>
          <w:sz w:val="28"/>
          <w:szCs w:val="28"/>
          <w:u w:val="single"/>
        </w:rPr>
      </w:pPr>
      <w:r w:rsidRPr="00177A8A">
        <w:rPr>
          <w:sz w:val="28"/>
          <w:szCs w:val="28"/>
          <w:u w:val="single"/>
        </w:rPr>
        <w:t xml:space="preserve">Глава 604 «Комитет финансов и бюджета администрации </w:t>
      </w:r>
    </w:p>
    <w:p w:rsidR="00177A8A" w:rsidRPr="00177A8A" w:rsidRDefault="00177A8A" w:rsidP="00177A8A">
      <w:pPr>
        <w:ind w:left="-567" w:firstLine="567"/>
        <w:jc w:val="center"/>
        <w:rPr>
          <w:sz w:val="28"/>
          <w:szCs w:val="28"/>
          <w:u w:val="single"/>
        </w:rPr>
      </w:pPr>
      <w:r w:rsidRPr="00177A8A">
        <w:rPr>
          <w:sz w:val="28"/>
          <w:szCs w:val="28"/>
          <w:u w:val="single"/>
        </w:rPr>
        <w:t>города Ставрополя»</w:t>
      </w:r>
    </w:p>
    <w:p w:rsidR="00177A8A" w:rsidRPr="00177A8A" w:rsidRDefault="00177A8A" w:rsidP="00177A8A">
      <w:pPr>
        <w:ind w:left="-567" w:firstLine="567"/>
        <w:jc w:val="center"/>
        <w:rPr>
          <w:sz w:val="28"/>
          <w:szCs w:val="28"/>
          <w:u w:val="single"/>
        </w:rPr>
      </w:pPr>
    </w:p>
    <w:p w:rsidR="00177A8A" w:rsidRPr="00177A8A" w:rsidRDefault="00177A8A" w:rsidP="00177A8A">
      <w:pPr>
        <w:pStyle w:val="a5"/>
        <w:spacing w:after="0"/>
        <w:ind w:left="-567" w:firstLine="709"/>
        <w:jc w:val="both"/>
        <w:rPr>
          <w:sz w:val="28"/>
          <w:szCs w:val="28"/>
        </w:rPr>
      </w:pPr>
      <w:r w:rsidRPr="00177A8A">
        <w:rPr>
          <w:sz w:val="28"/>
          <w:szCs w:val="28"/>
        </w:rPr>
        <w:t>Уточненные плановые назначения по комитету финансов и бюджета администрации города Ставрополя (далее – комитет) на 2021 год составили 345 014,96</w:t>
      </w:r>
      <w:r w:rsidR="00447EBF">
        <w:rPr>
          <w:sz w:val="28"/>
          <w:szCs w:val="28"/>
        </w:rPr>
        <w:t xml:space="preserve"> </w:t>
      </w:r>
      <w:r w:rsidRPr="00177A8A">
        <w:rPr>
          <w:sz w:val="28"/>
          <w:szCs w:val="28"/>
        </w:rPr>
        <w:t>тыс. рублей. Кассовое исполнение составило 137</w:t>
      </w:r>
      <w:r w:rsidR="00447EBF" w:rsidRPr="00177A8A">
        <w:rPr>
          <w:sz w:val="28"/>
          <w:szCs w:val="28"/>
        </w:rPr>
        <w:t> </w:t>
      </w:r>
      <w:r w:rsidRPr="00177A8A">
        <w:rPr>
          <w:sz w:val="28"/>
          <w:szCs w:val="28"/>
        </w:rPr>
        <w:t>003,47 тыс. рублей или 39,7</w:t>
      </w:r>
      <w:r w:rsidR="00447EBF">
        <w:rPr>
          <w:sz w:val="28"/>
          <w:szCs w:val="28"/>
        </w:rPr>
        <w:t xml:space="preserve"> </w:t>
      </w:r>
      <w:r w:rsidRPr="00177A8A">
        <w:rPr>
          <w:sz w:val="28"/>
          <w:szCs w:val="28"/>
        </w:rPr>
        <w:t>процента к плановым назначениям отчетного года. Не выполнены плановые назначения в сумме 208</w:t>
      </w:r>
      <w:r w:rsidR="00447EBF" w:rsidRPr="00177A8A">
        <w:rPr>
          <w:sz w:val="28"/>
          <w:szCs w:val="28"/>
        </w:rPr>
        <w:t> </w:t>
      </w:r>
      <w:r w:rsidRPr="00177A8A">
        <w:rPr>
          <w:sz w:val="28"/>
          <w:szCs w:val="28"/>
        </w:rPr>
        <w:t>011,49</w:t>
      </w:r>
      <w:r w:rsidR="00447EBF">
        <w:rPr>
          <w:sz w:val="28"/>
          <w:szCs w:val="28"/>
        </w:rPr>
        <w:t xml:space="preserve"> </w:t>
      </w:r>
      <w:r w:rsidRPr="00177A8A">
        <w:rPr>
          <w:sz w:val="28"/>
          <w:szCs w:val="28"/>
        </w:rPr>
        <w:t>тыс. рублей.</w:t>
      </w:r>
    </w:p>
    <w:p w:rsidR="00177A8A" w:rsidRDefault="00177A8A" w:rsidP="00177A8A">
      <w:pPr>
        <w:ind w:left="-567" w:firstLine="709"/>
        <w:jc w:val="both"/>
        <w:rPr>
          <w:sz w:val="28"/>
          <w:szCs w:val="28"/>
        </w:rPr>
      </w:pPr>
      <w:r w:rsidRPr="00177A8A">
        <w:rPr>
          <w:sz w:val="28"/>
          <w:szCs w:val="28"/>
        </w:rPr>
        <w:t>По подразделу 0106 «Обеспечение деятельности финансовых, налоговых и таможенных органов и органов финансового (финансово-бюджетного) надзора» плановые назначения на 202</w:t>
      </w:r>
      <w:r w:rsidR="00447EBF">
        <w:rPr>
          <w:sz w:val="28"/>
          <w:szCs w:val="28"/>
        </w:rPr>
        <w:t>1</w:t>
      </w:r>
      <w:r w:rsidRPr="00177A8A">
        <w:rPr>
          <w:sz w:val="28"/>
          <w:szCs w:val="28"/>
        </w:rPr>
        <w:t xml:space="preserve"> год предусмотрены в сумме 55</w:t>
      </w:r>
      <w:r w:rsidR="00447EBF" w:rsidRPr="00177A8A">
        <w:rPr>
          <w:sz w:val="28"/>
          <w:szCs w:val="28"/>
        </w:rPr>
        <w:t> </w:t>
      </w:r>
      <w:r w:rsidRPr="00177A8A">
        <w:rPr>
          <w:sz w:val="28"/>
          <w:szCs w:val="28"/>
        </w:rPr>
        <w:t>203,11 рублей, кассовое исполнение составило 55</w:t>
      </w:r>
      <w:r w:rsidR="00447EBF" w:rsidRPr="00177A8A">
        <w:rPr>
          <w:sz w:val="28"/>
          <w:szCs w:val="28"/>
        </w:rPr>
        <w:t> </w:t>
      </w:r>
      <w:r w:rsidRPr="00177A8A">
        <w:rPr>
          <w:sz w:val="28"/>
          <w:szCs w:val="28"/>
        </w:rPr>
        <w:t>128,77 тыс. рублей или 99,9 процента. Не</w:t>
      </w:r>
      <w:r w:rsidR="00447EBF" w:rsidRPr="00177A8A">
        <w:rPr>
          <w:sz w:val="28"/>
          <w:szCs w:val="28"/>
        </w:rPr>
        <w:t> </w:t>
      </w:r>
      <w:r w:rsidRPr="00177A8A">
        <w:rPr>
          <w:sz w:val="28"/>
          <w:szCs w:val="28"/>
        </w:rPr>
        <w:t>выполнены плановые назначения в сумме 74,34 тыс. рублей, предусмотренные на содержание комитета, из них:</w:t>
      </w:r>
    </w:p>
    <w:p w:rsidR="00447EBF" w:rsidRDefault="00447EBF" w:rsidP="00447EBF">
      <w:pPr>
        <w:ind w:left="-567" w:firstLine="709"/>
        <w:jc w:val="both"/>
        <w:rPr>
          <w:sz w:val="28"/>
          <w:szCs w:val="28"/>
        </w:rPr>
      </w:pPr>
      <w:r w:rsidRPr="00177A8A">
        <w:rPr>
          <w:sz w:val="28"/>
          <w:szCs w:val="28"/>
        </w:rPr>
        <w:t>в связи с экономией, сложившейся по результатам проведен</w:t>
      </w:r>
      <w:r>
        <w:rPr>
          <w:sz w:val="28"/>
          <w:szCs w:val="28"/>
        </w:rPr>
        <w:t>ия конкурсных процедур</w:t>
      </w:r>
      <w:r w:rsidRPr="00F729F9">
        <w:rPr>
          <w:sz w:val="28"/>
          <w:szCs w:val="28"/>
        </w:rPr>
        <w:t>, – 72,32 тыс. рублей</w:t>
      </w:r>
      <w:r>
        <w:rPr>
          <w:sz w:val="28"/>
          <w:szCs w:val="28"/>
        </w:rPr>
        <w:t>;</w:t>
      </w:r>
    </w:p>
    <w:p w:rsidR="00447EBF" w:rsidRPr="00177A8A" w:rsidRDefault="00447EBF" w:rsidP="00447EBF">
      <w:pPr>
        <w:ind w:left="-567" w:firstLine="709"/>
        <w:jc w:val="both"/>
        <w:rPr>
          <w:sz w:val="28"/>
          <w:szCs w:val="28"/>
        </w:rPr>
      </w:pPr>
      <w:r w:rsidRPr="00177A8A">
        <w:rPr>
          <w:sz w:val="28"/>
          <w:szCs w:val="28"/>
        </w:rPr>
        <w:t xml:space="preserve">в связи с экономией </w:t>
      </w:r>
      <w:proofErr w:type="spellStart"/>
      <w:r w:rsidRPr="00177A8A">
        <w:rPr>
          <w:sz w:val="28"/>
          <w:szCs w:val="28"/>
        </w:rPr>
        <w:t>бюджетнеых</w:t>
      </w:r>
      <w:proofErr w:type="spellEnd"/>
      <w:r w:rsidRPr="00177A8A">
        <w:rPr>
          <w:sz w:val="28"/>
          <w:szCs w:val="28"/>
        </w:rPr>
        <w:t xml:space="preserve"> ассигнований – 1,41 тыс. рублей (выплаты денежной компенсации стоимости санаторной путевки); </w:t>
      </w:r>
    </w:p>
    <w:p w:rsidR="00177A8A" w:rsidRPr="00177A8A" w:rsidRDefault="00177A8A" w:rsidP="00177A8A">
      <w:pPr>
        <w:ind w:left="-567" w:firstLine="709"/>
        <w:jc w:val="both"/>
        <w:rPr>
          <w:sz w:val="28"/>
          <w:szCs w:val="28"/>
        </w:rPr>
      </w:pPr>
      <w:r w:rsidRPr="00177A8A">
        <w:rPr>
          <w:sz w:val="28"/>
          <w:szCs w:val="28"/>
        </w:rPr>
        <w:t>в связи с оплатой «по факту» на основании актов выполненных работ – 0,61 тыс. рублей (услуги связи);</w:t>
      </w:r>
    </w:p>
    <w:p w:rsidR="00177A8A" w:rsidRPr="00177A8A" w:rsidRDefault="00177A8A" w:rsidP="00177A8A">
      <w:pPr>
        <w:ind w:left="-567" w:firstLine="709"/>
        <w:jc w:val="both"/>
        <w:rPr>
          <w:sz w:val="28"/>
          <w:szCs w:val="28"/>
        </w:rPr>
      </w:pPr>
      <w:r w:rsidRPr="00177A8A">
        <w:rPr>
          <w:sz w:val="28"/>
          <w:szCs w:val="28"/>
        </w:rPr>
        <w:t>По подразделу 0111 «Резервный фонд» плановые назначения составили сумму 203</w:t>
      </w:r>
      <w:r w:rsidR="00447EBF" w:rsidRPr="00177A8A">
        <w:rPr>
          <w:sz w:val="28"/>
          <w:szCs w:val="28"/>
        </w:rPr>
        <w:t> </w:t>
      </w:r>
      <w:r w:rsidRPr="00177A8A">
        <w:rPr>
          <w:sz w:val="28"/>
          <w:szCs w:val="28"/>
        </w:rPr>
        <w:t>061,89 тыс. рублей. В соответствии с порядком использования бюджетных ассигнований резервного фонда администрации города Ставрополя, утвержденным постановлением администрации города Ставрополя от 06.06.2011 № 1576, кассовый расход по подразделу не предусмотрен. Решением Ставропольской городской Думы от 09 декабря 2020 г. № 506 «О бюджете города Ставрополя на 2021 год и плановый период 2022 и 2023 годов» (далее – решение о бюджете) размер резервного фонда администрации города Ставрополя установлен в сумме 206 772,46 тыс. рублей. За 2021 год выделены бюджетные ассигнования в сумме 3 710,57 тыс. рублей Остаток нераспределенных средств резервного фонда администрации города Ставрополя на конец года сложился в</w:t>
      </w:r>
      <w:r w:rsidR="00447EBF" w:rsidRPr="00177A8A">
        <w:rPr>
          <w:sz w:val="28"/>
          <w:szCs w:val="28"/>
        </w:rPr>
        <w:t> </w:t>
      </w:r>
      <w:r w:rsidRPr="00177A8A">
        <w:rPr>
          <w:sz w:val="28"/>
          <w:szCs w:val="28"/>
        </w:rPr>
        <w:t>связи с отсутствием решения администрации города Ставрополя об</w:t>
      </w:r>
      <w:r w:rsidR="00447EBF" w:rsidRPr="00177A8A">
        <w:rPr>
          <w:sz w:val="28"/>
          <w:szCs w:val="28"/>
        </w:rPr>
        <w:t> </w:t>
      </w:r>
      <w:r w:rsidRPr="00177A8A">
        <w:rPr>
          <w:sz w:val="28"/>
          <w:szCs w:val="28"/>
        </w:rPr>
        <w:t>использовании бюджетных ассигнований в сумме 203 061,89 тыс. рублей.</w:t>
      </w:r>
    </w:p>
    <w:p w:rsidR="00177A8A" w:rsidRPr="00177A8A" w:rsidRDefault="00177A8A" w:rsidP="00177A8A">
      <w:pPr>
        <w:ind w:left="-567" w:firstLine="709"/>
        <w:jc w:val="both"/>
        <w:rPr>
          <w:sz w:val="28"/>
          <w:szCs w:val="28"/>
        </w:rPr>
      </w:pPr>
      <w:r w:rsidRPr="00177A8A">
        <w:rPr>
          <w:sz w:val="28"/>
          <w:szCs w:val="28"/>
        </w:rPr>
        <w:t>По подразделу 0113 «Другие общегосударственные вопросы» при плановых назначениях в сумме 3</w:t>
      </w:r>
      <w:r w:rsidR="00447EBF" w:rsidRPr="00177A8A">
        <w:rPr>
          <w:sz w:val="28"/>
          <w:szCs w:val="28"/>
        </w:rPr>
        <w:t> </w:t>
      </w:r>
      <w:r w:rsidRPr="00177A8A">
        <w:rPr>
          <w:sz w:val="28"/>
          <w:szCs w:val="28"/>
        </w:rPr>
        <w:t>526,46 тыс. рублей кассовое исполнение составило 1 353,86 тыс. рублей или 38,4</w:t>
      </w:r>
      <w:r w:rsidR="00447EBF">
        <w:rPr>
          <w:sz w:val="28"/>
          <w:szCs w:val="28"/>
        </w:rPr>
        <w:t xml:space="preserve"> </w:t>
      </w:r>
      <w:r w:rsidRPr="00177A8A">
        <w:rPr>
          <w:sz w:val="28"/>
          <w:szCs w:val="28"/>
        </w:rPr>
        <w:t>процента. Не выполнены плановые назначения в</w:t>
      </w:r>
      <w:r w:rsidR="00447EBF" w:rsidRPr="00177A8A">
        <w:rPr>
          <w:sz w:val="28"/>
          <w:szCs w:val="28"/>
        </w:rPr>
        <w:t> </w:t>
      </w:r>
      <w:r w:rsidRPr="00177A8A">
        <w:rPr>
          <w:sz w:val="28"/>
          <w:szCs w:val="28"/>
        </w:rPr>
        <w:t xml:space="preserve">сумме 2 172,60 тыс. рублей, предусмотренные </w:t>
      </w:r>
      <w:proofErr w:type="gramStart"/>
      <w:r w:rsidRPr="00177A8A">
        <w:rPr>
          <w:sz w:val="28"/>
          <w:szCs w:val="28"/>
        </w:rPr>
        <w:t>на</w:t>
      </w:r>
      <w:proofErr w:type="gramEnd"/>
      <w:r w:rsidRPr="00177A8A">
        <w:rPr>
          <w:sz w:val="28"/>
          <w:szCs w:val="28"/>
        </w:rPr>
        <w:t>:</w:t>
      </w:r>
    </w:p>
    <w:p w:rsidR="00177A8A" w:rsidRDefault="00177A8A" w:rsidP="00177A8A">
      <w:pPr>
        <w:ind w:left="-567" w:firstLine="709"/>
        <w:jc w:val="both"/>
        <w:rPr>
          <w:sz w:val="28"/>
          <w:szCs w:val="28"/>
        </w:rPr>
      </w:pPr>
      <w:r w:rsidRPr="00177A8A">
        <w:rPr>
          <w:sz w:val="28"/>
          <w:szCs w:val="28"/>
        </w:rPr>
        <w:t xml:space="preserve">поощрение муниципальных служащих в связи с выходом на страховую пенсию по старости (инвалидности). </w:t>
      </w:r>
      <w:proofErr w:type="gramStart"/>
      <w:r w:rsidRPr="00177A8A">
        <w:rPr>
          <w:sz w:val="28"/>
          <w:szCs w:val="28"/>
        </w:rPr>
        <w:t xml:space="preserve">Выплаты производятся в соответствии </w:t>
      </w:r>
      <w:r w:rsidRPr="00177A8A">
        <w:rPr>
          <w:sz w:val="28"/>
          <w:szCs w:val="28"/>
        </w:rPr>
        <w:lastRenderedPageBreak/>
        <w:t>с Порядком использования (перераспределения) зарезервированных в составе утвержденных решением Ставропольской городской Думы о бюджете города Ставрополя на очередной год и плановый период бюджетных ассигнований на</w:t>
      </w:r>
      <w:r w:rsidR="00916C23" w:rsidRPr="00177A8A">
        <w:rPr>
          <w:sz w:val="28"/>
          <w:szCs w:val="28"/>
        </w:rPr>
        <w:t> </w:t>
      </w:r>
      <w:r w:rsidRPr="00177A8A">
        <w:rPr>
          <w:sz w:val="28"/>
          <w:szCs w:val="28"/>
        </w:rPr>
        <w:t>выплату единовременного поощрения в связи с выходом на страховую пенсию по старости (инвалидности) лиц, замещающих (замещавших) муниципальные должности, должности муниципальной службы, утвержденным постановлением администрации города Ставрополя от</w:t>
      </w:r>
      <w:r w:rsidR="00447EBF">
        <w:rPr>
          <w:sz w:val="28"/>
          <w:szCs w:val="28"/>
        </w:rPr>
        <w:t xml:space="preserve"> </w:t>
      </w:r>
      <w:r w:rsidRPr="00177A8A">
        <w:rPr>
          <w:sz w:val="28"/>
          <w:szCs w:val="28"/>
        </w:rPr>
        <w:t>18.05.2020 № 671.</w:t>
      </w:r>
      <w:proofErr w:type="gramEnd"/>
      <w:r w:rsidRPr="00177A8A">
        <w:rPr>
          <w:sz w:val="28"/>
          <w:szCs w:val="28"/>
        </w:rPr>
        <w:t xml:space="preserve"> Решением о бюджете предусмотрен резерв сре</w:t>
      </w:r>
      <w:proofErr w:type="gramStart"/>
      <w:r w:rsidRPr="00177A8A">
        <w:rPr>
          <w:sz w:val="28"/>
          <w:szCs w:val="28"/>
        </w:rPr>
        <w:t>дств в</w:t>
      </w:r>
      <w:r w:rsidR="00447EBF">
        <w:rPr>
          <w:sz w:val="28"/>
          <w:szCs w:val="28"/>
        </w:rPr>
        <w:t xml:space="preserve"> </w:t>
      </w:r>
      <w:r w:rsidRPr="00177A8A">
        <w:rPr>
          <w:sz w:val="28"/>
          <w:szCs w:val="28"/>
        </w:rPr>
        <w:t>с</w:t>
      </w:r>
      <w:proofErr w:type="gramEnd"/>
      <w:r w:rsidRPr="00177A8A">
        <w:rPr>
          <w:sz w:val="28"/>
          <w:szCs w:val="28"/>
        </w:rPr>
        <w:t>умме 4 981,67 тыс. рублей, выделено - 3 981,67 тыс. рублей. Нераспределенные бюджетные ассигнования составили 1 000,00 тыс. рублей;</w:t>
      </w:r>
    </w:p>
    <w:p w:rsidR="00B02257" w:rsidRPr="00177A8A" w:rsidRDefault="00B02257" w:rsidP="00B02257">
      <w:pPr>
        <w:autoSpaceDE w:val="0"/>
        <w:autoSpaceDN w:val="0"/>
        <w:adjustRightInd w:val="0"/>
        <w:ind w:left="-567" w:firstLine="708"/>
        <w:jc w:val="both"/>
        <w:rPr>
          <w:sz w:val="28"/>
          <w:szCs w:val="28"/>
        </w:rPr>
      </w:pPr>
      <w:r w:rsidRPr="00177A8A">
        <w:rPr>
          <w:sz w:val="28"/>
          <w:szCs w:val="28"/>
        </w:rPr>
        <w:t xml:space="preserve">на профилактику и устранение последствий распространения коронавирусной инфекции на территории города Ставрополя. Решением о бюджете предусмотрен резерв средств на профилактику и устранение последствий распространения коронавирусной инфекции на территории города Ставрополя в объеме 1 000,00 тыс. рублей. Порядок использования зарезервированных средств утвержден постановлением администрации города Ставрополя от 06.09.2021 № 1983. За 2021 год выделены бюджетные ассигнования на общую </w:t>
      </w:r>
      <w:r w:rsidRPr="00F729F9">
        <w:rPr>
          <w:sz w:val="28"/>
          <w:szCs w:val="28"/>
        </w:rPr>
        <w:t>сумму 325,72 тыс. рублей</w:t>
      </w:r>
      <w:r w:rsidRPr="00177A8A">
        <w:rPr>
          <w:sz w:val="28"/>
          <w:szCs w:val="28"/>
        </w:rPr>
        <w:t>. Нераспределенный остаток зарезервированных сре</w:t>
      </w:r>
      <w:proofErr w:type="gramStart"/>
      <w:r w:rsidRPr="00177A8A">
        <w:rPr>
          <w:sz w:val="28"/>
          <w:szCs w:val="28"/>
        </w:rPr>
        <w:t>дств сл</w:t>
      </w:r>
      <w:proofErr w:type="gramEnd"/>
      <w:r w:rsidRPr="00177A8A">
        <w:rPr>
          <w:sz w:val="28"/>
          <w:szCs w:val="28"/>
        </w:rPr>
        <w:t>ожился в связи с отсутствием решения администрации города Ставрополя об использовании бюджетных ассигнований в</w:t>
      </w:r>
      <w:r w:rsidR="00C915FF" w:rsidRPr="00177A8A">
        <w:rPr>
          <w:sz w:val="28"/>
          <w:szCs w:val="28"/>
        </w:rPr>
        <w:t> </w:t>
      </w:r>
      <w:r w:rsidRPr="00177A8A">
        <w:rPr>
          <w:sz w:val="28"/>
          <w:szCs w:val="28"/>
        </w:rPr>
        <w:t>сумме 674,28 тыс. рублей;</w:t>
      </w:r>
    </w:p>
    <w:p w:rsidR="00177A8A" w:rsidRPr="00177A8A" w:rsidRDefault="00177A8A" w:rsidP="00177A8A">
      <w:pPr>
        <w:autoSpaceDE w:val="0"/>
        <w:autoSpaceDN w:val="0"/>
        <w:adjustRightInd w:val="0"/>
        <w:ind w:left="-567" w:firstLine="708"/>
        <w:jc w:val="both"/>
        <w:rPr>
          <w:sz w:val="28"/>
          <w:szCs w:val="28"/>
        </w:rPr>
      </w:pPr>
      <w:r w:rsidRPr="00177A8A">
        <w:rPr>
          <w:sz w:val="28"/>
          <w:szCs w:val="28"/>
        </w:rPr>
        <w:t xml:space="preserve">выплаты на основании исполнительных листов судебных органов. </w:t>
      </w:r>
      <w:proofErr w:type="gramStart"/>
      <w:r w:rsidRPr="00177A8A">
        <w:rPr>
          <w:sz w:val="28"/>
          <w:szCs w:val="28"/>
        </w:rPr>
        <w:t>Выплаты производятся в соответствии с Регламентом исполнения комитетом финансов и бюджета администрации города Ставрополя муниципальной функции по</w:t>
      </w:r>
      <w:r w:rsidR="00C915FF" w:rsidRPr="00177A8A">
        <w:rPr>
          <w:sz w:val="28"/>
          <w:szCs w:val="28"/>
        </w:rPr>
        <w:t> </w:t>
      </w:r>
      <w:r w:rsidRPr="00177A8A">
        <w:rPr>
          <w:sz w:val="28"/>
          <w:szCs w:val="28"/>
        </w:rPr>
        <w:t>исполнению судебных актов по искам к</w:t>
      </w:r>
      <w:r w:rsidR="00447EBF">
        <w:rPr>
          <w:sz w:val="28"/>
          <w:szCs w:val="28"/>
        </w:rPr>
        <w:t xml:space="preserve"> </w:t>
      </w:r>
      <w:r w:rsidRPr="00177A8A">
        <w:rPr>
          <w:sz w:val="28"/>
          <w:szCs w:val="28"/>
        </w:rPr>
        <w:t>муниципальному образованию городу Ставрополю Ставропольского края о</w:t>
      </w:r>
      <w:r w:rsidR="00447EBF">
        <w:rPr>
          <w:sz w:val="28"/>
          <w:szCs w:val="28"/>
        </w:rPr>
        <w:t xml:space="preserve"> </w:t>
      </w:r>
      <w:r w:rsidRPr="00177A8A">
        <w:rPr>
          <w:sz w:val="28"/>
          <w:szCs w:val="28"/>
        </w:rPr>
        <w:t>возмещении вреда, причиненного гражданину или юридическому лицу в</w:t>
      </w:r>
      <w:r w:rsidR="00447EBF">
        <w:rPr>
          <w:sz w:val="28"/>
          <w:szCs w:val="28"/>
        </w:rPr>
        <w:t xml:space="preserve"> </w:t>
      </w:r>
      <w:r w:rsidRPr="00177A8A">
        <w:rPr>
          <w:sz w:val="28"/>
          <w:szCs w:val="28"/>
        </w:rPr>
        <w:t>результате незаконных действий (бездействий) органов местного самоуправления города Ставрополя либо должностных лиц этих органов, в</w:t>
      </w:r>
      <w:r w:rsidR="00447EBF">
        <w:rPr>
          <w:sz w:val="28"/>
          <w:szCs w:val="28"/>
        </w:rPr>
        <w:t xml:space="preserve"> </w:t>
      </w:r>
      <w:r w:rsidRPr="00177A8A">
        <w:rPr>
          <w:sz w:val="28"/>
          <w:szCs w:val="28"/>
        </w:rPr>
        <w:t>том числе в результате издания органами местного</w:t>
      </w:r>
      <w:proofErr w:type="gramEnd"/>
      <w:r w:rsidRPr="00177A8A">
        <w:rPr>
          <w:sz w:val="28"/>
          <w:szCs w:val="28"/>
        </w:rPr>
        <w:t xml:space="preserve"> </w:t>
      </w:r>
      <w:proofErr w:type="gramStart"/>
      <w:r w:rsidRPr="00177A8A">
        <w:rPr>
          <w:sz w:val="28"/>
          <w:szCs w:val="28"/>
        </w:rPr>
        <w:t>самоуправления города Ставрополя актов, не соответствующих закону или иному нормативному правовому акту, судебных актов о присуждении компенсации за нарушение права на исполнение  судебного акта в разумный срок, а также судебных актов по иным искам  о взыскании денежных средств за счет казны города Ставрополя (за исключением судебных актов о взыскании денежных средств в порядке субсидиарной ответственности главных распорядителей средств бюджета города</w:t>
      </w:r>
      <w:proofErr w:type="gramEnd"/>
      <w:r w:rsidRPr="00177A8A">
        <w:rPr>
          <w:sz w:val="28"/>
          <w:szCs w:val="28"/>
        </w:rPr>
        <w:t xml:space="preserve"> Ставрополя), утвержденным приказом заместителя главы администрации города Ставрополя, руководителя комитета финансов и бюджета администрации города Ставрополя от 06 июня 2018 года № 130. Решением о</w:t>
      </w:r>
      <w:r w:rsidR="00916C23">
        <w:rPr>
          <w:sz w:val="28"/>
          <w:szCs w:val="28"/>
        </w:rPr>
        <w:t xml:space="preserve"> </w:t>
      </w:r>
      <w:r w:rsidRPr="00177A8A">
        <w:rPr>
          <w:sz w:val="28"/>
          <w:szCs w:val="28"/>
        </w:rPr>
        <w:t>бюджете предусмотрен резерв средств на указанные цели в объеме 1 943,68 тыс.</w:t>
      </w:r>
      <w:r w:rsidR="00447EBF">
        <w:rPr>
          <w:sz w:val="28"/>
          <w:szCs w:val="28"/>
        </w:rPr>
        <w:t xml:space="preserve"> </w:t>
      </w:r>
      <w:r w:rsidRPr="00177A8A">
        <w:rPr>
          <w:sz w:val="28"/>
          <w:szCs w:val="28"/>
        </w:rPr>
        <w:t>рублей, распределено 1 445,36 тыс. рублей, нераспределенный остаток зарезервированных средств составил 498,32 тыс.</w:t>
      </w:r>
      <w:r w:rsidR="00447EBF">
        <w:rPr>
          <w:sz w:val="28"/>
          <w:szCs w:val="28"/>
        </w:rPr>
        <w:t xml:space="preserve"> </w:t>
      </w:r>
      <w:r w:rsidRPr="00177A8A">
        <w:rPr>
          <w:sz w:val="28"/>
          <w:szCs w:val="28"/>
        </w:rPr>
        <w:t>рублей.</w:t>
      </w:r>
    </w:p>
    <w:p w:rsidR="00177A8A" w:rsidRPr="00177A8A" w:rsidRDefault="00177A8A" w:rsidP="00177A8A">
      <w:pPr>
        <w:ind w:left="-567" w:firstLine="709"/>
        <w:contextualSpacing/>
        <w:jc w:val="both"/>
        <w:rPr>
          <w:sz w:val="28"/>
          <w:szCs w:val="28"/>
        </w:rPr>
      </w:pPr>
      <w:r w:rsidRPr="00177A8A">
        <w:rPr>
          <w:sz w:val="28"/>
          <w:szCs w:val="28"/>
        </w:rPr>
        <w:t>По подразделу 1301 «</w:t>
      </w:r>
      <w:r w:rsidRPr="00F729F9">
        <w:rPr>
          <w:sz w:val="28"/>
          <w:szCs w:val="28"/>
        </w:rPr>
        <w:t>Обслуживание государственного</w:t>
      </w:r>
      <w:r w:rsidR="00447EBF" w:rsidRPr="00F729F9">
        <w:rPr>
          <w:sz w:val="28"/>
          <w:szCs w:val="28"/>
        </w:rPr>
        <w:t xml:space="preserve"> (</w:t>
      </w:r>
      <w:r w:rsidR="00447EBF" w:rsidRPr="00100941">
        <w:rPr>
          <w:sz w:val="28"/>
          <w:szCs w:val="28"/>
        </w:rPr>
        <w:t>муниципального)</w:t>
      </w:r>
      <w:r w:rsidRPr="00100941">
        <w:rPr>
          <w:sz w:val="28"/>
          <w:szCs w:val="28"/>
        </w:rPr>
        <w:t xml:space="preserve"> внутреннего долга» плановые назначения на 2021 год предусмотрены в сумме</w:t>
      </w:r>
      <w:r w:rsidRPr="00177A8A">
        <w:rPr>
          <w:sz w:val="28"/>
          <w:szCs w:val="28"/>
        </w:rPr>
        <w:t xml:space="preserve"> </w:t>
      </w:r>
      <w:r w:rsidRPr="00177A8A">
        <w:rPr>
          <w:sz w:val="28"/>
          <w:szCs w:val="28"/>
        </w:rPr>
        <w:lastRenderedPageBreak/>
        <w:t>83</w:t>
      </w:r>
      <w:r w:rsidR="00916C23" w:rsidRPr="00177A8A">
        <w:rPr>
          <w:sz w:val="28"/>
          <w:szCs w:val="28"/>
        </w:rPr>
        <w:t> </w:t>
      </w:r>
      <w:r w:rsidRPr="00177A8A">
        <w:rPr>
          <w:sz w:val="28"/>
          <w:szCs w:val="28"/>
        </w:rPr>
        <w:t>223,50 тыс. рублей. Фактические расходы составили 80</w:t>
      </w:r>
      <w:r w:rsidR="00916C23" w:rsidRPr="00177A8A">
        <w:rPr>
          <w:sz w:val="28"/>
          <w:szCs w:val="28"/>
        </w:rPr>
        <w:t> </w:t>
      </w:r>
      <w:r w:rsidRPr="00177A8A">
        <w:rPr>
          <w:sz w:val="28"/>
          <w:szCs w:val="28"/>
        </w:rPr>
        <w:t>520,84 тыс. рублей</w:t>
      </w:r>
      <w:r w:rsidR="00447EBF">
        <w:rPr>
          <w:sz w:val="28"/>
          <w:szCs w:val="28"/>
        </w:rPr>
        <w:t xml:space="preserve"> или 96,8 процента</w:t>
      </w:r>
      <w:r w:rsidRPr="00177A8A">
        <w:rPr>
          <w:sz w:val="28"/>
          <w:szCs w:val="28"/>
        </w:rPr>
        <w:t>. Экономия в сумме 2</w:t>
      </w:r>
      <w:r w:rsidR="00916C23" w:rsidRPr="00177A8A">
        <w:rPr>
          <w:sz w:val="28"/>
          <w:szCs w:val="28"/>
        </w:rPr>
        <w:t> </w:t>
      </w:r>
      <w:r w:rsidRPr="00177A8A">
        <w:rPr>
          <w:sz w:val="28"/>
          <w:szCs w:val="28"/>
        </w:rPr>
        <w:t>702,66 тыс. рублей сложилась в результате более поздних сроков привлечения заемных средств.</w:t>
      </w:r>
    </w:p>
    <w:p w:rsidR="00177A8A" w:rsidRDefault="00177A8A" w:rsidP="00800C79">
      <w:pPr>
        <w:ind w:left="-567" w:firstLine="567"/>
        <w:jc w:val="center"/>
        <w:rPr>
          <w:sz w:val="28"/>
          <w:szCs w:val="28"/>
          <w:u w:val="single"/>
        </w:rPr>
      </w:pPr>
    </w:p>
    <w:p w:rsidR="00177A8A" w:rsidRPr="00177A8A" w:rsidRDefault="00177A8A" w:rsidP="00177A8A">
      <w:pPr>
        <w:ind w:left="-567" w:firstLine="567"/>
        <w:jc w:val="center"/>
        <w:rPr>
          <w:sz w:val="28"/>
          <w:szCs w:val="28"/>
          <w:u w:val="single"/>
        </w:rPr>
      </w:pPr>
      <w:r w:rsidRPr="00177A8A">
        <w:rPr>
          <w:sz w:val="28"/>
          <w:szCs w:val="28"/>
          <w:u w:val="single"/>
        </w:rPr>
        <w:t xml:space="preserve">Глава 605 «Комитет </w:t>
      </w:r>
      <w:r w:rsidR="00F15481">
        <w:rPr>
          <w:sz w:val="28"/>
          <w:szCs w:val="28"/>
          <w:u w:val="single"/>
        </w:rPr>
        <w:t>экономического развития и</w:t>
      </w:r>
      <w:r w:rsidRPr="00177A8A">
        <w:rPr>
          <w:sz w:val="28"/>
          <w:szCs w:val="28"/>
          <w:u w:val="single"/>
        </w:rPr>
        <w:t xml:space="preserve"> торговли</w:t>
      </w:r>
    </w:p>
    <w:p w:rsidR="00177A8A" w:rsidRPr="00177A8A" w:rsidRDefault="00177A8A" w:rsidP="00177A8A">
      <w:pPr>
        <w:ind w:left="-567" w:firstLine="567"/>
        <w:jc w:val="center"/>
        <w:rPr>
          <w:sz w:val="28"/>
          <w:szCs w:val="28"/>
          <w:u w:val="single"/>
        </w:rPr>
      </w:pPr>
      <w:r w:rsidRPr="00177A8A">
        <w:rPr>
          <w:sz w:val="28"/>
          <w:szCs w:val="28"/>
          <w:u w:val="single"/>
        </w:rPr>
        <w:t xml:space="preserve"> администрации города Ставрополя»</w:t>
      </w:r>
    </w:p>
    <w:p w:rsidR="00177A8A" w:rsidRPr="00177A8A" w:rsidRDefault="00177A8A" w:rsidP="00177A8A">
      <w:pPr>
        <w:ind w:left="-567" w:firstLine="567"/>
        <w:jc w:val="both"/>
        <w:rPr>
          <w:sz w:val="28"/>
          <w:szCs w:val="28"/>
        </w:rPr>
      </w:pPr>
    </w:p>
    <w:p w:rsidR="00177A8A" w:rsidRDefault="00177A8A" w:rsidP="00177A8A">
      <w:pPr>
        <w:ind w:left="-567" w:firstLine="709"/>
        <w:jc w:val="both"/>
        <w:rPr>
          <w:sz w:val="28"/>
          <w:szCs w:val="28"/>
        </w:rPr>
      </w:pPr>
      <w:r w:rsidRPr="00177A8A">
        <w:rPr>
          <w:sz w:val="28"/>
          <w:szCs w:val="28"/>
        </w:rPr>
        <w:t xml:space="preserve">Уточненные плановые назначения по комитету </w:t>
      </w:r>
      <w:r w:rsidR="00F15481">
        <w:rPr>
          <w:sz w:val="28"/>
          <w:szCs w:val="28"/>
        </w:rPr>
        <w:t>экономического развития</w:t>
      </w:r>
      <w:r w:rsidRPr="00177A8A">
        <w:rPr>
          <w:sz w:val="28"/>
          <w:szCs w:val="28"/>
        </w:rPr>
        <w:t xml:space="preserve"> и торговли администрации города Ставрополя на 2021 год составили 165</w:t>
      </w:r>
      <w:r w:rsidR="003624CC" w:rsidRPr="00177A8A">
        <w:rPr>
          <w:sz w:val="28"/>
          <w:szCs w:val="28"/>
        </w:rPr>
        <w:t> </w:t>
      </w:r>
      <w:r w:rsidRPr="00177A8A">
        <w:rPr>
          <w:sz w:val="28"/>
          <w:szCs w:val="28"/>
        </w:rPr>
        <w:t>462,27</w:t>
      </w:r>
      <w:r w:rsidR="00100941" w:rsidRPr="00177A8A">
        <w:rPr>
          <w:sz w:val="28"/>
          <w:szCs w:val="28"/>
        </w:rPr>
        <w:t> </w:t>
      </w:r>
      <w:r w:rsidRPr="00177A8A">
        <w:rPr>
          <w:sz w:val="28"/>
          <w:szCs w:val="28"/>
        </w:rPr>
        <w:t>тыс. рублей. Кассовое исполнение составило 165</w:t>
      </w:r>
      <w:r w:rsidR="003624CC" w:rsidRPr="00177A8A">
        <w:rPr>
          <w:sz w:val="28"/>
          <w:szCs w:val="28"/>
        </w:rPr>
        <w:t> </w:t>
      </w:r>
      <w:r w:rsidRPr="00177A8A">
        <w:rPr>
          <w:sz w:val="28"/>
          <w:szCs w:val="28"/>
        </w:rPr>
        <w:t>275,53 тыс. рублей или 99,9 процента. Не выполнены плановые назначения в сумме 186,74 тыс. рублей.</w:t>
      </w:r>
    </w:p>
    <w:p w:rsidR="00F729F9" w:rsidRPr="00F729F9" w:rsidRDefault="00F729F9" w:rsidP="00F729F9">
      <w:pPr>
        <w:ind w:left="-567" w:firstLine="709"/>
        <w:jc w:val="both"/>
        <w:rPr>
          <w:sz w:val="28"/>
          <w:szCs w:val="28"/>
        </w:rPr>
      </w:pPr>
      <w:r w:rsidRPr="00F729F9">
        <w:rPr>
          <w:sz w:val="28"/>
          <w:szCs w:val="28"/>
        </w:rPr>
        <w:t>По подразделу 0113 «Другие общегосударственные вопросы» при плановых назначениях в сумме 151</w:t>
      </w:r>
      <w:r w:rsidR="00C95CA9" w:rsidRPr="00177A8A">
        <w:rPr>
          <w:sz w:val="28"/>
          <w:szCs w:val="28"/>
        </w:rPr>
        <w:t> </w:t>
      </w:r>
      <w:r w:rsidRPr="00F729F9">
        <w:rPr>
          <w:sz w:val="28"/>
          <w:szCs w:val="28"/>
        </w:rPr>
        <w:t>471,86 тыс. рублей кассовое исполнение составило 151 285,12 тыс. рублей или 99,9 процента. Не выполнены плановые назначения в сумме 186,74 тыс. рублей, предусмотренные на обеспечение деятельности многофункционального центра предоставления государственных</w:t>
      </w:r>
      <w:r w:rsidR="00100941">
        <w:rPr>
          <w:sz w:val="28"/>
          <w:szCs w:val="28"/>
        </w:rPr>
        <w:t xml:space="preserve"> </w:t>
      </w:r>
      <w:r w:rsidRPr="00F729F9">
        <w:rPr>
          <w:sz w:val="28"/>
          <w:szCs w:val="28"/>
        </w:rPr>
        <w:t>и муниципальных услуг в городе Ставрополе, из них:</w:t>
      </w:r>
    </w:p>
    <w:p w:rsidR="00F729F9" w:rsidRPr="00F729F9" w:rsidRDefault="00F729F9" w:rsidP="00F729F9">
      <w:pPr>
        <w:ind w:left="-567" w:firstLine="709"/>
        <w:jc w:val="both"/>
        <w:rPr>
          <w:sz w:val="28"/>
          <w:szCs w:val="28"/>
        </w:rPr>
      </w:pPr>
      <w:r w:rsidRPr="00F729F9">
        <w:rPr>
          <w:sz w:val="28"/>
          <w:szCs w:val="28"/>
        </w:rPr>
        <w:t>186,39 тыс. рублей</w:t>
      </w:r>
      <w:r w:rsidR="00C95CA9">
        <w:rPr>
          <w:sz w:val="28"/>
          <w:szCs w:val="28"/>
        </w:rPr>
        <w:t>,</w:t>
      </w:r>
      <w:r w:rsidRPr="00F729F9">
        <w:rPr>
          <w:sz w:val="28"/>
          <w:szCs w:val="28"/>
        </w:rPr>
        <w:t xml:space="preserve"> в связи с экономией, сложившейся по результатам проведения конкурсных процедур (приобретение оборудования);</w:t>
      </w:r>
    </w:p>
    <w:p w:rsidR="00F729F9" w:rsidRDefault="00F729F9" w:rsidP="00F729F9">
      <w:pPr>
        <w:ind w:left="-567" w:firstLine="709"/>
        <w:jc w:val="both"/>
        <w:rPr>
          <w:sz w:val="28"/>
          <w:szCs w:val="28"/>
        </w:rPr>
      </w:pPr>
      <w:r w:rsidRPr="00F729F9">
        <w:rPr>
          <w:sz w:val="28"/>
          <w:szCs w:val="28"/>
        </w:rPr>
        <w:t>0,35 тыс. рублей</w:t>
      </w:r>
      <w:r w:rsidR="00C95CA9">
        <w:rPr>
          <w:sz w:val="28"/>
          <w:szCs w:val="28"/>
        </w:rPr>
        <w:t xml:space="preserve">, </w:t>
      </w:r>
      <w:r w:rsidRPr="00F729F9">
        <w:rPr>
          <w:sz w:val="28"/>
          <w:szCs w:val="28"/>
        </w:rPr>
        <w:t>в связи с экономией бюджетных ассигнований (уплата налогов и сборов).</w:t>
      </w:r>
    </w:p>
    <w:p w:rsidR="00177A8A" w:rsidRPr="00177A8A" w:rsidRDefault="00177A8A" w:rsidP="00177A8A">
      <w:pPr>
        <w:ind w:left="-567" w:firstLine="709"/>
        <w:jc w:val="both"/>
        <w:rPr>
          <w:sz w:val="28"/>
          <w:szCs w:val="28"/>
        </w:rPr>
      </w:pPr>
      <w:r w:rsidRPr="00177A8A">
        <w:rPr>
          <w:sz w:val="28"/>
          <w:szCs w:val="28"/>
        </w:rPr>
        <w:t>По подразделу 0412 «Другие вопросы в области национальной экономики» при плановых назначениях в сумме 9 327,50</w:t>
      </w:r>
      <w:r w:rsidR="003624CC">
        <w:rPr>
          <w:sz w:val="28"/>
          <w:szCs w:val="28"/>
        </w:rPr>
        <w:t xml:space="preserve"> </w:t>
      </w:r>
      <w:r w:rsidRPr="00177A8A">
        <w:rPr>
          <w:sz w:val="28"/>
          <w:szCs w:val="28"/>
        </w:rPr>
        <w:t xml:space="preserve">тыс. рублей кассовое исполнение составило 100 процентов. </w:t>
      </w:r>
    </w:p>
    <w:p w:rsidR="00177A8A" w:rsidRPr="00177A8A" w:rsidRDefault="00177A8A" w:rsidP="00177A8A">
      <w:pPr>
        <w:ind w:left="-567" w:firstLine="709"/>
        <w:jc w:val="both"/>
        <w:rPr>
          <w:sz w:val="28"/>
          <w:szCs w:val="28"/>
        </w:rPr>
      </w:pPr>
      <w:r w:rsidRPr="00177A8A">
        <w:rPr>
          <w:sz w:val="28"/>
          <w:szCs w:val="28"/>
        </w:rPr>
        <w:t xml:space="preserve">По подразделу 0801 «Культура» при плановых назначениях в сумме 1 351,10 тыс. рублей кассовое исполнение составило 100 процентов. </w:t>
      </w:r>
    </w:p>
    <w:p w:rsidR="00177A8A" w:rsidRPr="00177A8A" w:rsidRDefault="00177A8A" w:rsidP="00177A8A">
      <w:pPr>
        <w:ind w:left="-567" w:firstLine="709"/>
        <w:jc w:val="both"/>
        <w:rPr>
          <w:sz w:val="28"/>
          <w:szCs w:val="28"/>
        </w:rPr>
      </w:pPr>
      <w:r w:rsidRPr="00177A8A">
        <w:rPr>
          <w:sz w:val="28"/>
          <w:szCs w:val="28"/>
        </w:rPr>
        <w:t>По подразделу 1003 «Социальное обеспечение населения» при плановых назначениях в сумме 3</w:t>
      </w:r>
      <w:r w:rsidR="003624CC" w:rsidRPr="00177A8A">
        <w:rPr>
          <w:sz w:val="28"/>
          <w:szCs w:val="28"/>
        </w:rPr>
        <w:t> </w:t>
      </w:r>
      <w:r w:rsidRPr="00177A8A">
        <w:rPr>
          <w:sz w:val="28"/>
          <w:szCs w:val="28"/>
        </w:rPr>
        <w:t xml:space="preserve">311,81 тыс. рублей, кассовое исполнение составило 3 311,81 тыс. рублей или 100 процентов. </w:t>
      </w:r>
    </w:p>
    <w:p w:rsidR="00177A8A" w:rsidRDefault="00177A8A" w:rsidP="00800C79">
      <w:pPr>
        <w:ind w:left="-567" w:firstLine="567"/>
        <w:jc w:val="center"/>
        <w:rPr>
          <w:sz w:val="28"/>
          <w:szCs w:val="28"/>
          <w:u w:val="single"/>
        </w:rPr>
      </w:pPr>
    </w:p>
    <w:p w:rsidR="00BF495E" w:rsidRPr="00B3638D" w:rsidRDefault="00BF495E" w:rsidP="00BF495E">
      <w:pPr>
        <w:jc w:val="center"/>
        <w:rPr>
          <w:sz w:val="28"/>
          <w:szCs w:val="28"/>
          <w:u w:val="single"/>
        </w:rPr>
      </w:pPr>
      <w:r w:rsidRPr="00B3638D">
        <w:rPr>
          <w:sz w:val="28"/>
          <w:szCs w:val="28"/>
          <w:u w:val="single"/>
        </w:rPr>
        <w:t xml:space="preserve">Глава 606 «Комитет образования администрации </w:t>
      </w:r>
    </w:p>
    <w:p w:rsidR="00BF495E" w:rsidRPr="00B3638D" w:rsidRDefault="00BF495E" w:rsidP="00BF495E">
      <w:pPr>
        <w:jc w:val="center"/>
        <w:rPr>
          <w:sz w:val="28"/>
          <w:szCs w:val="28"/>
          <w:u w:val="single"/>
        </w:rPr>
      </w:pPr>
      <w:r w:rsidRPr="00B3638D">
        <w:rPr>
          <w:sz w:val="28"/>
          <w:szCs w:val="28"/>
          <w:u w:val="single"/>
        </w:rPr>
        <w:t>города Ставрополя»</w:t>
      </w:r>
    </w:p>
    <w:p w:rsidR="00BF495E" w:rsidRPr="00B3638D" w:rsidRDefault="00BF495E" w:rsidP="00BF495E">
      <w:pPr>
        <w:ind w:left="-567" w:firstLine="708"/>
        <w:contextualSpacing/>
        <w:jc w:val="both"/>
        <w:rPr>
          <w:sz w:val="28"/>
          <w:szCs w:val="28"/>
        </w:rPr>
      </w:pPr>
    </w:p>
    <w:p w:rsidR="00BF495E" w:rsidRPr="00B3638D" w:rsidRDefault="00BF495E" w:rsidP="00BF495E">
      <w:pPr>
        <w:ind w:left="-567" w:firstLine="708"/>
        <w:contextualSpacing/>
        <w:jc w:val="both"/>
        <w:rPr>
          <w:sz w:val="28"/>
          <w:szCs w:val="28"/>
        </w:rPr>
      </w:pPr>
      <w:r w:rsidRPr="00B3638D">
        <w:rPr>
          <w:sz w:val="28"/>
          <w:szCs w:val="28"/>
        </w:rPr>
        <w:t xml:space="preserve">Уточненные плановые назначения по комитету образования администрации города Ставрополя на 2021 год составили 5 418 364,96 тыс. рублей. Кассовое исполнение составило 5 303 285,57 тыс. рублей или 97,9 процента к годовым плановым назначениям. Не выполнены плановые назначения в сумме 115 079,39 тыс. рублей. </w:t>
      </w:r>
    </w:p>
    <w:p w:rsidR="00BF495E" w:rsidRPr="00B3638D" w:rsidRDefault="00BF495E" w:rsidP="00BF495E">
      <w:pPr>
        <w:ind w:left="-567" w:firstLine="708"/>
        <w:contextualSpacing/>
        <w:jc w:val="both"/>
        <w:rPr>
          <w:sz w:val="28"/>
          <w:szCs w:val="28"/>
        </w:rPr>
      </w:pPr>
      <w:r w:rsidRPr="00B3638D">
        <w:rPr>
          <w:sz w:val="28"/>
          <w:szCs w:val="28"/>
        </w:rPr>
        <w:t xml:space="preserve">По подразделу 0113 «Другие общегосударственные вопросы» при плановых назначениях </w:t>
      </w:r>
      <w:r w:rsidR="00CE3C57">
        <w:rPr>
          <w:sz w:val="28"/>
          <w:szCs w:val="28"/>
        </w:rPr>
        <w:t xml:space="preserve">в сумме </w:t>
      </w:r>
      <w:r w:rsidRPr="00B3638D">
        <w:rPr>
          <w:sz w:val="28"/>
          <w:szCs w:val="28"/>
        </w:rPr>
        <w:t>363,45 тыс. рублей кассовое исполнение составило 363,45</w:t>
      </w:r>
      <w:r w:rsidR="00CE3C57" w:rsidRPr="00B3638D">
        <w:rPr>
          <w:sz w:val="28"/>
          <w:szCs w:val="28"/>
        </w:rPr>
        <w:t> </w:t>
      </w:r>
      <w:r w:rsidRPr="00B3638D">
        <w:rPr>
          <w:sz w:val="28"/>
          <w:szCs w:val="28"/>
        </w:rPr>
        <w:t>тыс. рублей или 100 процентов.</w:t>
      </w:r>
    </w:p>
    <w:p w:rsidR="00BF495E" w:rsidRPr="00B3638D" w:rsidRDefault="00BF495E" w:rsidP="00BF495E">
      <w:pPr>
        <w:ind w:left="-567" w:firstLine="708"/>
        <w:contextualSpacing/>
        <w:jc w:val="both"/>
        <w:rPr>
          <w:sz w:val="28"/>
          <w:szCs w:val="28"/>
        </w:rPr>
      </w:pPr>
      <w:r w:rsidRPr="00B3638D">
        <w:rPr>
          <w:sz w:val="28"/>
          <w:szCs w:val="28"/>
        </w:rPr>
        <w:lastRenderedPageBreak/>
        <w:t>По подразделу 0701 «Дошкольное образование» при плановых назначениях</w:t>
      </w:r>
      <w:r w:rsidR="00CE3C57">
        <w:rPr>
          <w:sz w:val="28"/>
          <w:szCs w:val="28"/>
        </w:rPr>
        <w:t xml:space="preserve"> в сумме </w:t>
      </w:r>
      <w:r w:rsidRPr="00B3638D">
        <w:rPr>
          <w:sz w:val="28"/>
          <w:szCs w:val="28"/>
        </w:rPr>
        <w:t>2 230 719,06 тыс. рублей кассовое исполнение составило 2 230 719,06</w:t>
      </w:r>
      <w:r w:rsidR="00954825" w:rsidRPr="00B3638D">
        <w:rPr>
          <w:sz w:val="28"/>
          <w:szCs w:val="28"/>
        </w:rPr>
        <w:t> </w:t>
      </w:r>
      <w:r w:rsidRPr="00B3638D">
        <w:rPr>
          <w:sz w:val="28"/>
          <w:szCs w:val="28"/>
        </w:rPr>
        <w:t>тыс. рублей или 100 процентов.</w:t>
      </w:r>
    </w:p>
    <w:p w:rsidR="00BF495E" w:rsidRPr="00B3638D" w:rsidRDefault="00BF495E" w:rsidP="00BF495E">
      <w:pPr>
        <w:ind w:left="-567" w:firstLine="708"/>
        <w:contextualSpacing/>
        <w:jc w:val="both"/>
        <w:rPr>
          <w:sz w:val="28"/>
          <w:szCs w:val="28"/>
        </w:rPr>
      </w:pPr>
      <w:r w:rsidRPr="00B3638D">
        <w:rPr>
          <w:sz w:val="28"/>
          <w:szCs w:val="28"/>
        </w:rPr>
        <w:t>По подразделу 0702 «Общее образование» при плановых назначениях</w:t>
      </w:r>
      <w:r w:rsidR="00954825">
        <w:rPr>
          <w:sz w:val="28"/>
          <w:szCs w:val="28"/>
        </w:rPr>
        <w:t xml:space="preserve"> в</w:t>
      </w:r>
      <w:r w:rsidR="00A945F8" w:rsidRPr="00100941">
        <w:rPr>
          <w:sz w:val="28"/>
          <w:szCs w:val="28"/>
        </w:rPr>
        <w:t> </w:t>
      </w:r>
      <w:r w:rsidR="00954825">
        <w:rPr>
          <w:sz w:val="28"/>
          <w:szCs w:val="28"/>
        </w:rPr>
        <w:t>сумме</w:t>
      </w:r>
      <w:r w:rsidRPr="00B3638D">
        <w:rPr>
          <w:sz w:val="28"/>
          <w:szCs w:val="28"/>
        </w:rPr>
        <w:t xml:space="preserve"> 2 684 132,70 тыс. рублей кассовое исполнение составило 2 569 565,49</w:t>
      </w:r>
      <w:r w:rsidR="00A945F8" w:rsidRPr="00100941">
        <w:rPr>
          <w:sz w:val="28"/>
          <w:szCs w:val="28"/>
        </w:rPr>
        <w:t> </w:t>
      </w:r>
      <w:r w:rsidRPr="00B3638D">
        <w:rPr>
          <w:sz w:val="28"/>
          <w:szCs w:val="28"/>
        </w:rPr>
        <w:t>тыс. рублей или 95,7 процента. Не освоены плановые назначения в</w:t>
      </w:r>
      <w:r w:rsidR="00A945F8" w:rsidRPr="00100941">
        <w:rPr>
          <w:sz w:val="28"/>
          <w:szCs w:val="28"/>
        </w:rPr>
        <w:t> </w:t>
      </w:r>
      <w:r w:rsidRPr="00B3638D">
        <w:rPr>
          <w:sz w:val="28"/>
          <w:szCs w:val="28"/>
        </w:rPr>
        <w:t>сумме 114 567,21</w:t>
      </w:r>
      <w:r w:rsidR="00954825" w:rsidRPr="00B3638D">
        <w:rPr>
          <w:sz w:val="28"/>
          <w:szCs w:val="28"/>
        </w:rPr>
        <w:t> </w:t>
      </w:r>
      <w:r w:rsidRPr="00B3638D">
        <w:rPr>
          <w:sz w:val="28"/>
          <w:szCs w:val="28"/>
        </w:rPr>
        <w:t xml:space="preserve">тыс. рублей, предусмотренные на предоставление субсидии муниципальным общеобразовательным учреждениям на иные цели, в том числе: </w:t>
      </w:r>
    </w:p>
    <w:p w:rsidR="00BF495E" w:rsidRPr="00B3638D" w:rsidRDefault="00BF495E" w:rsidP="00BF495E">
      <w:pPr>
        <w:ind w:left="-567" w:firstLine="708"/>
        <w:contextualSpacing/>
        <w:jc w:val="both"/>
        <w:rPr>
          <w:sz w:val="28"/>
          <w:szCs w:val="28"/>
        </w:rPr>
      </w:pPr>
      <w:r w:rsidRPr="00B3638D">
        <w:rPr>
          <w:sz w:val="28"/>
          <w:szCs w:val="28"/>
        </w:rPr>
        <w:t>53 782,89 тыс. рублей, предусмотренные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связи с вводимым ограничением по посещению общеобразовательных учреждений, а также заболеванием учащихся в период пандемии;</w:t>
      </w:r>
    </w:p>
    <w:p w:rsidR="00BF495E" w:rsidRPr="00B3638D" w:rsidRDefault="00BF495E" w:rsidP="00BF495E">
      <w:pPr>
        <w:ind w:left="-567" w:firstLine="708"/>
        <w:contextualSpacing/>
        <w:jc w:val="both"/>
        <w:rPr>
          <w:sz w:val="28"/>
          <w:szCs w:val="28"/>
        </w:rPr>
      </w:pPr>
      <w:r w:rsidRPr="00B3638D">
        <w:rPr>
          <w:sz w:val="28"/>
          <w:szCs w:val="28"/>
        </w:rPr>
        <w:t xml:space="preserve">23 865,18 тыс. рублей, предусмотренные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B3638D">
        <w:rPr>
          <w:color w:val="000000"/>
          <w:sz w:val="28"/>
          <w:szCs w:val="28"/>
        </w:rPr>
        <w:t>в связи с</w:t>
      </w:r>
      <w:r w:rsidR="00817A52" w:rsidRPr="00B3638D">
        <w:rPr>
          <w:sz w:val="28"/>
          <w:szCs w:val="28"/>
        </w:rPr>
        <w:t> </w:t>
      </w:r>
      <w:r w:rsidRPr="00B3638D">
        <w:rPr>
          <w:color w:val="000000"/>
          <w:sz w:val="28"/>
          <w:szCs w:val="28"/>
        </w:rPr>
        <w:t>временной нетрудоспособностью педагогических работников муниципальных общеобразовательных учреждений, в том числе в условиях распространения новой коронавирусной инфекции COVID-2019</w:t>
      </w:r>
      <w:r w:rsidRPr="00B3638D">
        <w:rPr>
          <w:sz w:val="28"/>
          <w:szCs w:val="28"/>
        </w:rPr>
        <w:t>;</w:t>
      </w:r>
    </w:p>
    <w:p w:rsidR="00817A52" w:rsidRPr="00100941" w:rsidRDefault="00BF495E" w:rsidP="00BF495E">
      <w:pPr>
        <w:ind w:left="-567" w:firstLine="708"/>
        <w:contextualSpacing/>
        <w:jc w:val="both"/>
        <w:rPr>
          <w:sz w:val="28"/>
          <w:szCs w:val="28"/>
        </w:rPr>
      </w:pPr>
      <w:r w:rsidRPr="00100941">
        <w:rPr>
          <w:sz w:val="28"/>
          <w:szCs w:val="28"/>
        </w:rPr>
        <w:t>36 919,14 тыс. рублей, предусмотренные на благоустройство здания МБОУ гимназия № 3 города Ставрополя, в целях соблюдения требований к</w:t>
      </w:r>
      <w:r w:rsidR="00817A52" w:rsidRPr="00100941">
        <w:rPr>
          <w:sz w:val="28"/>
          <w:szCs w:val="28"/>
        </w:rPr>
        <w:t> </w:t>
      </w:r>
      <w:r w:rsidRPr="00100941">
        <w:rPr>
          <w:sz w:val="28"/>
          <w:szCs w:val="28"/>
        </w:rPr>
        <w:t>воздушно-тепловому режиму, водоснабжению и канализации, в связи с</w:t>
      </w:r>
      <w:r w:rsidR="00817A52" w:rsidRPr="00100941">
        <w:rPr>
          <w:sz w:val="28"/>
          <w:szCs w:val="28"/>
        </w:rPr>
        <w:t> </w:t>
      </w:r>
      <w:r w:rsidRPr="00100941">
        <w:rPr>
          <w:sz w:val="28"/>
          <w:szCs w:val="28"/>
        </w:rPr>
        <w:t>поэтапной оплатой работ в соответствии с условиями заключенного контракта</w:t>
      </w:r>
      <w:r w:rsidR="00817A52" w:rsidRPr="00100941">
        <w:rPr>
          <w:sz w:val="28"/>
          <w:szCs w:val="28"/>
        </w:rPr>
        <w:t>.</w:t>
      </w:r>
    </w:p>
    <w:p w:rsidR="00BF495E" w:rsidRPr="00100941" w:rsidRDefault="00BF495E" w:rsidP="00BF495E">
      <w:pPr>
        <w:ind w:left="-567" w:firstLine="708"/>
        <w:contextualSpacing/>
        <w:jc w:val="both"/>
        <w:rPr>
          <w:sz w:val="28"/>
          <w:szCs w:val="28"/>
        </w:rPr>
      </w:pPr>
      <w:r w:rsidRPr="00100941">
        <w:rPr>
          <w:sz w:val="28"/>
          <w:szCs w:val="28"/>
        </w:rPr>
        <w:t xml:space="preserve">По подразделу 0703 «Дополнительное образование детей» при плановых назначениях </w:t>
      </w:r>
      <w:r w:rsidR="00954825" w:rsidRPr="00100941">
        <w:rPr>
          <w:sz w:val="28"/>
          <w:szCs w:val="28"/>
        </w:rPr>
        <w:t xml:space="preserve">в сумме </w:t>
      </w:r>
      <w:r w:rsidRPr="00100941">
        <w:rPr>
          <w:sz w:val="28"/>
          <w:szCs w:val="28"/>
        </w:rPr>
        <w:t>268 676,5</w:t>
      </w:r>
      <w:r w:rsidR="00817A52" w:rsidRPr="00100941">
        <w:rPr>
          <w:sz w:val="28"/>
          <w:szCs w:val="28"/>
        </w:rPr>
        <w:t>2</w:t>
      </w:r>
      <w:r w:rsidRPr="00100941">
        <w:rPr>
          <w:sz w:val="28"/>
          <w:szCs w:val="28"/>
        </w:rPr>
        <w:t xml:space="preserve"> тыс. рублей кассовое исполнение составило 100</w:t>
      </w:r>
      <w:r w:rsidRPr="00100941">
        <w:t> </w:t>
      </w:r>
      <w:r w:rsidRPr="00100941">
        <w:rPr>
          <w:sz w:val="28"/>
          <w:szCs w:val="28"/>
        </w:rPr>
        <w:t>процентов от плановых назначений.</w:t>
      </w:r>
    </w:p>
    <w:p w:rsidR="00BF495E" w:rsidRPr="00100941" w:rsidRDefault="00BF495E" w:rsidP="00BF495E">
      <w:pPr>
        <w:ind w:left="-567" w:firstLine="708"/>
        <w:contextualSpacing/>
        <w:jc w:val="both"/>
        <w:rPr>
          <w:sz w:val="28"/>
          <w:szCs w:val="28"/>
        </w:rPr>
      </w:pPr>
      <w:r w:rsidRPr="00100941">
        <w:rPr>
          <w:sz w:val="28"/>
          <w:szCs w:val="28"/>
        </w:rPr>
        <w:t xml:space="preserve">По подразделу 0709 «Другие вопросы в области образования» при плановых назначениях </w:t>
      </w:r>
      <w:r w:rsidR="00954825" w:rsidRPr="00100941">
        <w:rPr>
          <w:sz w:val="28"/>
          <w:szCs w:val="28"/>
        </w:rPr>
        <w:t xml:space="preserve">в сумме </w:t>
      </w:r>
      <w:r w:rsidRPr="00100941">
        <w:rPr>
          <w:sz w:val="28"/>
          <w:szCs w:val="28"/>
        </w:rPr>
        <w:t>63 936,10 тыс. рублей кассовое исполнение составило 100</w:t>
      </w:r>
      <w:r w:rsidR="00954825" w:rsidRPr="00100941">
        <w:rPr>
          <w:sz w:val="28"/>
          <w:szCs w:val="28"/>
        </w:rPr>
        <w:t> </w:t>
      </w:r>
      <w:r w:rsidRPr="00100941">
        <w:rPr>
          <w:sz w:val="28"/>
          <w:szCs w:val="28"/>
        </w:rPr>
        <w:t>процентов от плановых назначений.</w:t>
      </w:r>
    </w:p>
    <w:p w:rsidR="00BF495E" w:rsidRPr="00B3638D" w:rsidRDefault="00BF495E" w:rsidP="00BF495E">
      <w:pPr>
        <w:ind w:left="-567" w:firstLine="708"/>
        <w:contextualSpacing/>
        <w:jc w:val="both"/>
        <w:rPr>
          <w:sz w:val="28"/>
          <w:szCs w:val="28"/>
        </w:rPr>
      </w:pPr>
      <w:r w:rsidRPr="00100941">
        <w:rPr>
          <w:sz w:val="28"/>
          <w:szCs w:val="28"/>
        </w:rPr>
        <w:t>По подразделу 1004 «Охрана семьи и детства» при плановых назначениях</w:t>
      </w:r>
      <w:r w:rsidR="00954825" w:rsidRPr="00100941">
        <w:rPr>
          <w:sz w:val="28"/>
          <w:szCs w:val="28"/>
        </w:rPr>
        <w:t xml:space="preserve"> в</w:t>
      </w:r>
      <w:r w:rsidR="00A945F8" w:rsidRPr="00100941">
        <w:rPr>
          <w:sz w:val="28"/>
          <w:szCs w:val="28"/>
        </w:rPr>
        <w:t> </w:t>
      </w:r>
      <w:r w:rsidR="00954825" w:rsidRPr="00100941">
        <w:rPr>
          <w:sz w:val="28"/>
          <w:szCs w:val="28"/>
        </w:rPr>
        <w:t>сумме</w:t>
      </w:r>
      <w:r w:rsidRPr="00100941">
        <w:rPr>
          <w:sz w:val="28"/>
          <w:szCs w:val="28"/>
        </w:rPr>
        <w:t xml:space="preserve"> 146 618,96 тыс. рублей кассовое исполнение составило 146 106,7</w:t>
      </w:r>
      <w:r w:rsidR="00817A52" w:rsidRPr="00100941">
        <w:rPr>
          <w:sz w:val="28"/>
          <w:szCs w:val="28"/>
        </w:rPr>
        <w:t>8</w:t>
      </w:r>
      <w:r w:rsidRPr="00100941">
        <w:rPr>
          <w:sz w:val="28"/>
          <w:szCs w:val="28"/>
        </w:rPr>
        <w:t xml:space="preserve"> тыс. рублей или 99,7 процента. Не освоены плановые назначения в сумме 512,18</w:t>
      </w:r>
      <w:r w:rsidRPr="00B3638D">
        <w:rPr>
          <w:sz w:val="28"/>
          <w:szCs w:val="28"/>
        </w:rPr>
        <w:t xml:space="preserve"> тыс. рублей, предусмотренные на предоставление мер социальной поддержки отдельным категориям граждан, в связи с заявительным характером выплаты компенсаций, в том числе:</w:t>
      </w:r>
    </w:p>
    <w:p w:rsidR="00BF495E" w:rsidRPr="00B3638D" w:rsidRDefault="00BF495E" w:rsidP="00BF495E">
      <w:pPr>
        <w:ind w:left="-567" w:firstLine="708"/>
        <w:contextualSpacing/>
        <w:jc w:val="both"/>
        <w:rPr>
          <w:sz w:val="28"/>
          <w:szCs w:val="28"/>
        </w:rPr>
      </w:pPr>
      <w:r w:rsidRPr="00B3638D">
        <w:rPr>
          <w:sz w:val="28"/>
          <w:szCs w:val="28"/>
        </w:rPr>
        <w:t>395,79 тыс. рублей, предусмотренные на выплату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p w:rsidR="00BF495E" w:rsidRPr="00B3638D" w:rsidRDefault="00BF495E" w:rsidP="00BF495E">
      <w:pPr>
        <w:ind w:left="-567" w:firstLine="708"/>
        <w:contextualSpacing/>
        <w:jc w:val="both"/>
        <w:rPr>
          <w:sz w:val="28"/>
          <w:szCs w:val="28"/>
        </w:rPr>
      </w:pPr>
      <w:r w:rsidRPr="00B3638D">
        <w:rPr>
          <w:sz w:val="28"/>
          <w:szCs w:val="28"/>
        </w:rPr>
        <w:t>64,90 тыс. рублей, предусмотренные на выплату компенсации в денежном эквиваленте за питание обучающихся с ограниченными возможностями здоровья, получающи</w:t>
      </w:r>
      <w:r w:rsidR="00817A52">
        <w:rPr>
          <w:sz w:val="28"/>
          <w:szCs w:val="28"/>
        </w:rPr>
        <w:t>х</w:t>
      </w:r>
      <w:r w:rsidRPr="00B3638D">
        <w:rPr>
          <w:sz w:val="28"/>
          <w:szCs w:val="28"/>
        </w:rPr>
        <w:t xml:space="preserve"> образование на дому;</w:t>
      </w:r>
    </w:p>
    <w:p w:rsidR="00BF495E" w:rsidRPr="00B3638D" w:rsidRDefault="00BF495E" w:rsidP="00BF495E">
      <w:pPr>
        <w:ind w:left="-567" w:firstLine="708"/>
        <w:contextualSpacing/>
        <w:jc w:val="both"/>
        <w:rPr>
          <w:sz w:val="28"/>
          <w:szCs w:val="28"/>
        </w:rPr>
      </w:pPr>
      <w:proofErr w:type="gramStart"/>
      <w:r w:rsidRPr="00B3638D">
        <w:rPr>
          <w:sz w:val="28"/>
          <w:szCs w:val="28"/>
        </w:rPr>
        <w:lastRenderedPageBreak/>
        <w:t>51,49 тыс. рублей, предусмотренные на предоставление денежной компенсации за питание родителям (законным представителям) обучающихся, имеющих заболевания, в муниципальных образовательных организациях.</w:t>
      </w:r>
      <w:proofErr w:type="gramEnd"/>
    </w:p>
    <w:p w:rsidR="00BF495E" w:rsidRPr="00B3638D" w:rsidRDefault="00BF495E" w:rsidP="00BF495E">
      <w:pPr>
        <w:ind w:left="-567" w:firstLine="708"/>
        <w:contextualSpacing/>
        <w:jc w:val="both"/>
        <w:rPr>
          <w:sz w:val="28"/>
          <w:szCs w:val="28"/>
        </w:rPr>
      </w:pPr>
      <w:r w:rsidRPr="00B3638D">
        <w:rPr>
          <w:sz w:val="28"/>
          <w:szCs w:val="28"/>
        </w:rPr>
        <w:t xml:space="preserve">По подразделу 1006 «Другие вопросы в области социальной политики» при плановых назначениях </w:t>
      </w:r>
      <w:r w:rsidR="00954825">
        <w:rPr>
          <w:sz w:val="28"/>
          <w:szCs w:val="28"/>
        </w:rPr>
        <w:t xml:space="preserve">в сумме </w:t>
      </w:r>
      <w:r w:rsidRPr="00B3638D">
        <w:rPr>
          <w:sz w:val="28"/>
          <w:szCs w:val="28"/>
        </w:rPr>
        <w:t>23 918,17 тыс. рублей кассовое исполнение составило 100</w:t>
      </w:r>
      <w:r w:rsidRPr="00B3638D">
        <w:t> </w:t>
      </w:r>
      <w:r w:rsidRPr="00B3638D">
        <w:rPr>
          <w:sz w:val="28"/>
          <w:szCs w:val="28"/>
        </w:rPr>
        <w:t>процентов.</w:t>
      </w:r>
    </w:p>
    <w:p w:rsidR="00BF495E" w:rsidRPr="00B3638D" w:rsidRDefault="00BF495E" w:rsidP="00BF495E">
      <w:pPr>
        <w:pStyle w:val="af5"/>
        <w:jc w:val="center"/>
        <w:rPr>
          <w:sz w:val="28"/>
          <w:szCs w:val="28"/>
          <w:u w:val="single"/>
        </w:rPr>
      </w:pPr>
    </w:p>
    <w:p w:rsidR="00BF495E" w:rsidRPr="00B3638D" w:rsidRDefault="00BF495E" w:rsidP="00BF495E">
      <w:pPr>
        <w:pStyle w:val="af5"/>
        <w:jc w:val="center"/>
        <w:rPr>
          <w:sz w:val="28"/>
          <w:szCs w:val="28"/>
          <w:u w:val="single"/>
        </w:rPr>
      </w:pPr>
      <w:r w:rsidRPr="00B3638D">
        <w:rPr>
          <w:sz w:val="28"/>
          <w:szCs w:val="28"/>
          <w:u w:val="single"/>
        </w:rPr>
        <w:t>Глава 607 «Комитет культуры и молодежной политики администрации</w:t>
      </w:r>
    </w:p>
    <w:p w:rsidR="00BF495E" w:rsidRPr="00B3638D" w:rsidRDefault="00BF495E" w:rsidP="00BF495E">
      <w:pPr>
        <w:widowControl w:val="0"/>
        <w:shd w:val="clear" w:color="auto" w:fill="FFFFFF"/>
        <w:autoSpaceDE w:val="0"/>
        <w:autoSpaceDN w:val="0"/>
        <w:adjustRightInd w:val="0"/>
        <w:jc w:val="center"/>
        <w:rPr>
          <w:sz w:val="28"/>
          <w:szCs w:val="28"/>
          <w:u w:val="single"/>
        </w:rPr>
      </w:pPr>
      <w:r w:rsidRPr="00B3638D">
        <w:rPr>
          <w:sz w:val="28"/>
          <w:szCs w:val="28"/>
          <w:u w:val="single"/>
        </w:rPr>
        <w:t>города Ставрополя»</w:t>
      </w:r>
    </w:p>
    <w:p w:rsidR="00BF495E" w:rsidRPr="00B3638D" w:rsidRDefault="00BF495E" w:rsidP="00BF495E">
      <w:pPr>
        <w:widowControl w:val="0"/>
        <w:shd w:val="clear" w:color="auto" w:fill="FFFFFF"/>
        <w:autoSpaceDE w:val="0"/>
        <w:autoSpaceDN w:val="0"/>
        <w:adjustRightInd w:val="0"/>
        <w:jc w:val="center"/>
        <w:rPr>
          <w:sz w:val="28"/>
          <w:szCs w:val="28"/>
          <w:u w:val="single"/>
        </w:rPr>
      </w:pPr>
    </w:p>
    <w:p w:rsidR="00BF495E" w:rsidRPr="00B3638D" w:rsidRDefault="00BF495E" w:rsidP="00BF495E">
      <w:pPr>
        <w:ind w:left="-567" w:right="-2" w:firstLine="709"/>
        <w:contextualSpacing/>
        <w:jc w:val="both"/>
        <w:rPr>
          <w:color w:val="000000" w:themeColor="text1"/>
          <w:sz w:val="28"/>
          <w:szCs w:val="28"/>
        </w:rPr>
      </w:pPr>
      <w:r w:rsidRPr="00B3638D">
        <w:rPr>
          <w:sz w:val="28"/>
          <w:szCs w:val="28"/>
        </w:rPr>
        <w:t>Уточненные плановые назначения по комитету культуры и молодежной политики администрации города Ставрополя</w:t>
      </w:r>
      <w:r w:rsidR="007C4E86">
        <w:rPr>
          <w:sz w:val="28"/>
          <w:szCs w:val="28"/>
        </w:rPr>
        <w:t xml:space="preserve"> (далее – комитет)</w:t>
      </w:r>
      <w:r w:rsidRPr="00B3638D">
        <w:rPr>
          <w:sz w:val="28"/>
          <w:szCs w:val="28"/>
        </w:rPr>
        <w:t xml:space="preserve"> составили на</w:t>
      </w:r>
      <w:r w:rsidR="00C915FF" w:rsidRPr="00177A8A">
        <w:rPr>
          <w:sz w:val="28"/>
          <w:szCs w:val="28"/>
        </w:rPr>
        <w:t> </w:t>
      </w:r>
      <w:r w:rsidRPr="00B3638D">
        <w:rPr>
          <w:sz w:val="28"/>
          <w:szCs w:val="28"/>
        </w:rPr>
        <w:t>2021</w:t>
      </w:r>
      <w:r w:rsidR="00C915FF" w:rsidRPr="00177A8A">
        <w:rPr>
          <w:sz w:val="28"/>
          <w:szCs w:val="28"/>
        </w:rPr>
        <w:t> </w:t>
      </w:r>
      <w:r w:rsidRPr="00B3638D">
        <w:rPr>
          <w:sz w:val="28"/>
          <w:szCs w:val="28"/>
        </w:rPr>
        <w:t>год 719 965,13 тыс. рублей. Кассовое исполнение составило 717 922,64</w:t>
      </w:r>
      <w:r w:rsidR="00C36EE2" w:rsidRPr="00B3638D">
        <w:rPr>
          <w:sz w:val="28"/>
          <w:szCs w:val="28"/>
        </w:rPr>
        <w:t> </w:t>
      </w:r>
      <w:r w:rsidRPr="00B3638D">
        <w:rPr>
          <w:sz w:val="28"/>
          <w:szCs w:val="28"/>
        </w:rPr>
        <w:t xml:space="preserve"> тыс. рублей или 99,7 </w:t>
      </w:r>
      <w:r w:rsidRPr="00B3638D">
        <w:rPr>
          <w:color w:val="000000" w:themeColor="text1"/>
          <w:sz w:val="28"/>
          <w:szCs w:val="28"/>
        </w:rPr>
        <w:t>процента к годовым плановым назначениям</w:t>
      </w:r>
      <w:r w:rsidRPr="00B3638D">
        <w:rPr>
          <w:sz w:val="28"/>
          <w:szCs w:val="28"/>
        </w:rPr>
        <w:t>.</w:t>
      </w:r>
      <w:r w:rsidRPr="00B3638D">
        <w:rPr>
          <w:color w:val="000000" w:themeColor="text1"/>
          <w:sz w:val="28"/>
          <w:szCs w:val="28"/>
        </w:rPr>
        <w:t xml:space="preserve"> Не</w:t>
      </w:r>
      <w:r w:rsidR="00C36EE2" w:rsidRPr="00B3638D">
        <w:rPr>
          <w:sz w:val="28"/>
          <w:szCs w:val="28"/>
        </w:rPr>
        <w:t> </w:t>
      </w:r>
      <w:r w:rsidRPr="00B3638D">
        <w:rPr>
          <w:color w:val="000000" w:themeColor="text1"/>
          <w:sz w:val="28"/>
          <w:szCs w:val="28"/>
        </w:rPr>
        <w:t xml:space="preserve">выполнены плановые назначения в сумме 2 042,49 тыс. рублей. </w:t>
      </w:r>
    </w:p>
    <w:p w:rsidR="00BF495E" w:rsidRPr="00100941" w:rsidRDefault="00BF495E" w:rsidP="00BF495E">
      <w:pPr>
        <w:widowControl w:val="0"/>
        <w:autoSpaceDE w:val="0"/>
        <w:autoSpaceDN w:val="0"/>
        <w:adjustRightInd w:val="0"/>
        <w:ind w:left="-567" w:right="-2" w:firstLine="709"/>
        <w:jc w:val="both"/>
        <w:rPr>
          <w:sz w:val="28"/>
          <w:szCs w:val="28"/>
        </w:rPr>
      </w:pPr>
      <w:r w:rsidRPr="00100941">
        <w:rPr>
          <w:sz w:val="28"/>
          <w:szCs w:val="28"/>
        </w:rPr>
        <w:t xml:space="preserve">По подразделу 0113 «Другие общегосударственные вопросы» при плановых назначениях </w:t>
      </w:r>
      <w:r w:rsidR="00954825" w:rsidRPr="00100941">
        <w:rPr>
          <w:sz w:val="28"/>
          <w:szCs w:val="28"/>
        </w:rPr>
        <w:t xml:space="preserve">в сумме </w:t>
      </w:r>
      <w:r w:rsidRPr="00100941">
        <w:rPr>
          <w:sz w:val="28"/>
          <w:szCs w:val="28"/>
        </w:rPr>
        <w:t>1 022,25 тыс. рублей, кассовые расходы составили 508,97</w:t>
      </w:r>
      <w:r w:rsidR="00954825" w:rsidRPr="00100941">
        <w:rPr>
          <w:sz w:val="28"/>
          <w:szCs w:val="28"/>
        </w:rPr>
        <w:t> </w:t>
      </w:r>
      <w:r w:rsidRPr="00100941">
        <w:rPr>
          <w:sz w:val="28"/>
          <w:szCs w:val="28"/>
        </w:rPr>
        <w:t>тыс. рублей или 49,</w:t>
      </w:r>
      <w:r w:rsidR="007C4E86" w:rsidRPr="00100941">
        <w:rPr>
          <w:sz w:val="28"/>
          <w:szCs w:val="28"/>
        </w:rPr>
        <w:t>8</w:t>
      </w:r>
      <w:r w:rsidRPr="00100941">
        <w:rPr>
          <w:sz w:val="28"/>
          <w:szCs w:val="28"/>
        </w:rPr>
        <w:t xml:space="preserve"> процента. Не выполнены плановые назначения в</w:t>
      </w:r>
      <w:r w:rsidR="00954825" w:rsidRPr="00100941">
        <w:rPr>
          <w:sz w:val="28"/>
          <w:szCs w:val="28"/>
        </w:rPr>
        <w:t> </w:t>
      </w:r>
      <w:r w:rsidRPr="00100941">
        <w:rPr>
          <w:sz w:val="28"/>
          <w:szCs w:val="28"/>
        </w:rPr>
        <w:t xml:space="preserve">сумме </w:t>
      </w:r>
      <w:r w:rsidRPr="00100941">
        <w:rPr>
          <w:color w:val="000000" w:themeColor="text1"/>
          <w:sz w:val="28"/>
          <w:szCs w:val="28"/>
        </w:rPr>
        <w:t>513,2</w:t>
      </w:r>
      <w:r w:rsidR="007C4E86" w:rsidRPr="00100941">
        <w:rPr>
          <w:color w:val="000000" w:themeColor="text1"/>
          <w:sz w:val="28"/>
          <w:szCs w:val="28"/>
        </w:rPr>
        <w:t>8</w:t>
      </w:r>
      <w:r w:rsidRPr="00100941">
        <w:rPr>
          <w:sz w:val="28"/>
          <w:szCs w:val="28"/>
        </w:rPr>
        <w:t> тыс. рублей, предусмотренные на оплату членских взносов в</w:t>
      </w:r>
      <w:r w:rsidR="00C36EE2" w:rsidRPr="00100941">
        <w:rPr>
          <w:sz w:val="28"/>
          <w:szCs w:val="28"/>
        </w:rPr>
        <w:t> </w:t>
      </w:r>
      <w:r w:rsidRPr="00100941">
        <w:rPr>
          <w:sz w:val="28"/>
          <w:szCs w:val="28"/>
        </w:rPr>
        <w:t>международные организации, в связи с</w:t>
      </w:r>
      <w:r w:rsidRPr="00100941">
        <w:rPr>
          <w:rFonts w:ascii="Segoe UI" w:hAnsi="Segoe UI" w:cs="Segoe UI"/>
          <w:sz w:val="24"/>
          <w:szCs w:val="24"/>
        </w:rPr>
        <w:t xml:space="preserve"> </w:t>
      </w:r>
      <w:r w:rsidRPr="00100941">
        <w:rPr>
          <w:sz w:val="28"/>
          <w:szCs w:val="28"/>
        </w:rPr>
        <w:t>оплатой «по факту» выставленных документов.</w:t>
      </w:r>
    </w:p>
    <w:p w:rsidR="00BF495E" w:rsidRPr="00100941" w:rsidRDefault="00BF495E" w:rsidP="00BF495E">
      <w:pPr>
        <w:ind w:left="-567" w:right="-2" w:firstLine="709"/>
        <w:jc w:val="both"/>
        <w:rPr>
          <w:sz w:val="28"/>
          <w:szCs w:val="28"/>
        </w:rPr>
      </w:pPr>
      <w:r w:rsidRPr="00100941">
        <w:rPr>
          <w:sz w:val="28"/>
          <w:szCs w:val="28"/>
        </w:rPr>
        <w:t xml:space="preserve">По подразделу 0703 «Дополнительное образование детей» при плановых назначениях </w:t>
      </w:r>
      <w:r w:rsidR="00954825" w:rsidRPr="00100941">
        <w:rPr>
          <w:sz w:val="28"/>
          <w:szCs w:val="28"/>
        </w:rPr>
        <w:t xml:space="preserve">в сумме </w:t>
      </w:r>
      <w:r w:rsidRPr="00100941">
        <w:rPr>
          <w:sz w:val="28"/>
          <w:szCs w:val="28"/>
        </w:rPr>
        <w:t xml:space="preserve">246 629,24 тыс. рублей кассовые расходы составили 245 122,93 тыс. рублей или 99,4 процента. </w:t>
      </w:r>
      <w:proofErr w:type="gramStart"/>
      <w:r w:rsidRPr="00100941">
        <w:rPr>
          <w:sz w:val="28"/>
          <w:szCs w:val="28"/>
        </w:rPr>
        <w:t>Не выполнены плановые назначения в</w:t>
      </w:r>
      <w:r w:rsidR="00954825" w:rsidRPr="00100941">
        <w:rPr>
          <w:sz w:val="28"/>
          <w:szCs w:val="28"/>
        </w:rPr>
        <w:t> </w:t>
      </w:r>
      <w:r w:rsidRPr="00100941">
        <w:rPr>
          <w:sz w:val="28"/>
          <w:szCs w:val="28"/>
        </w:rPr>
        <w:t xml:space="preserve">сумме </w:t>
      </w:r>
      <w:r w:rsidRPr="00100941">
        <w:rPr>
          <w:color w:val="000000" w:themeColor="text1"/>
          <w:sz w:val="28"/>
          <w:szCs w:val="28"/>
        </w:rPr>
        <w:t>1 506,31</w:t>
      </w:r>
      <w:r w:rsidR="00A945F8">
        <w:rPr>
          <w:color w:val="000000" w:themeColor="text1"/>
          <w:sz w:val="28"/>
          <w:szCs w:val="28"/>
        </w:rPr>
        <w:t xml:space="preserve"> </w:t>
      </w:r>
      <w:r w:rsidRPr="00100941">
        <w:rPr>
          <w:sz w:val="28"/>
          <w:szCs w:val="28"/>
        </w:rPr>
        <w:t xml:space="preserve">тыс. рублей, предусмотренные на строительство (реконструкцию)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в связи с оплатой работ «по факту» на основании актов выполненных работ. </w:t>
      </w:r>
      <w:proofErr w:type="gramEnd"/>
    </w:p>
    <w:p w:rsidR="00BF495E" w:rsidRPr="00100941" w:rsidRDefault="00BF495E" w:rsidP="00BF495E">
      <w:pPr>
        <w:pStyle w:val="af5"/>
        <w:ind w:left="-567" w:right="-2" w:firstLine="709"/>
        <w:jc w:val="both"/>
        <w:rPr>
          <w:sz w:val="28"/>
          <w:szCs w:val="28"/>
        </w:rPr>
      </w:pPr>
      <w:r w:rsidRPr="00100941">
        <w:rPr>
          <w:sz w:val="28"/>
          <w:szCs w:val="28"/>
        </w:rPr>
        <w:t>По разделу 0707 «Молодежная политика» при плановых назначениях</w:t>
      </w:r>
      <w:r w:rsidR="00954825" w:rsidRPr="00100941">
        <w:rPr>
          <w:sz w:val="28"/>
          <w:szCs w:val="28"/>
        </w:rPr>
        <w:t xml:space="preserve"> в сумме</w:t>
      </w:r>
      <w:r w:rsidRPr="00100941">
        <w:rPr>
          <w:sz w:val="28"/>
          <w:szCs w:val="28"/>
        </w:rPr>
        <w:t xml:space="preserve"> 12 317,16 тыс. рублей кассовые расходы составили 12 317,16 тыс. рублей или 100 процентов.</w:t>
      </w:r>
    </w:p>
    <w:p w:rsidR="00BF495E" w:rsidRPr="00100941" w:rsidRDefault="00BF495E" w:rsidP="00BF495E">
      <w:pPr>
        <w:autoSpaceDE w:val="0"/>
        <w:autoSpaceDN w:val="0"/>
        <w:adjustRightInd w:val="0"/>
        <w:ind w:left="-567" w:right="-2" w:firstLine="709"/>
        <w:jc w:val="both"/>
      </w:pPr>
      <w:r w:rsidRPr="00100941">
        <w:rPr>
          <w:sz w:val="28"/>
          <w:szCs w:val="28"/>
        </w:rPr>
        <w:t>По подразделу 0801 «Культура» при плановых назначениях</w:t>
      </w:r>
      <w:r w:rsidR="00954825" w:rsidRPr="00100941">
        <w:rPr>
          <w:sz w:val="28"/>
          <w:szCs w:val="28"/>
        </w:rPr>
        <w:t xml:space="preserve"> в сумме</w:t>
      </w:r>
      <w:r w:rsidRPr="00100941">
        <w:rPr>
          <w:sz w:val="28"/>
          <w:szCs w:val="28"/>
        </w:rPr>
        <w:t xml:space="preserve"> 442 445,92 тыс. рублей кассовые расходы составили 442 445,92 тыс. рублей или 100 процентов.</w:t>
      </w:r>
      <w:r w:rsidRPr="00100941">
        <w:rPr>
          <w:color w:val="000000" w:themeColor="text1"/>
          <w:sz w:val="28"/>
          <w:szCs w:val="28"/>
        </w:rPr>
        <w:t xml:space="preserve"> </w:t>
      </w:r>
    </w:p>
    <w:p w:rsidR="00BF495E" w:rsidRPr="00B3638D" w:rsidRDefault="00BF495E" w:rsidP="00BF495E">
      <w:pPr>
        <w:ind w:left="-567" w:right="-2" w:firstLine="709"/>
        <w:jc w:val="both"/>
        <w:rPr>
          <w:sz w:val="28"/>
          <w:szCs w:val="28"/>
        </w:rPr>
      </w:pPr>
      <w:r w:rsidRPr="00100941">
        <w:rPr>
          <w:sz w:val="28"/>
          <w:szCs w:val="28"/>
        </w:rPr>
        <w:t xml:space="preserve">По подразделу 0804 «Другие вопросы в области культуры, кинематографии» при плановых назначениях </w:t>
      </w:r>
      <w:r w:rsidR="00954825" w:rsidRPr="00100941">
        <w:rPr>
          <w:sz w:val="28"/>
          <w:szCs w:val="28"/>
        </w:rPr>
        <w:t xml:space="preserve">в сумме </w:t>
      </w:r>
      <w:r w:rsidRPr="00100941">
        <w:rPr>
          <w:sz w:val="28"/>
          <w:szCs w:val="28"/>
        </w:rPr>
        <w:t>17 550,56 тыс. рублей, кассовые расходы составили 17 527,66 тыс. рублей или 99,9 процентов. Не</w:t>
      </w:r>
      <w:r w:rsidR="00954825" w:rsidRPr="00100941">
        <w:rPr>
          <w:sz w:val="28"/>
          <w:szCs w:val="28"/>
        </w:rPr>
        <w:t> </w:t>
      </w:r>
      <w:r w:rsidRPr="00100941">
        <w:rPr>
          <w:sz w:val="28"/>
          <w:szCs w:val="28"/>
        </w:rPr>
        <w:t xml:space="preserve">выполнены плановые назначения в сумме </w:t>
      </w:r>
      <w:r w:rsidRPr="00100941">
        <w:rPr>
          <w:color w:val="000000" w:themeColor="text1"/>
          <w:sz w:val="28"/>
          <w:szCs w:val="28"/>
        </w:rPr>
        <w:t>22,9</w:t>
      </w:r>
      <w:r w:rsidR="007C4E86" w:rsidRPr="00100941">
        <w:rPr>
          <w:color w:val="000000" w:themeColor="text1"/>
          <w:sz w:val="28"/>
          <w:szCs w:val="28"/>
        </w:rPr>
        <w:t>0</w:t>
      </w:r>
      <w:r w:rsidRPr="00100941">
        <w:rPr>
          <w:sz w:val="28"/>
          <w:szCs w:val="28"/>
        </w:rPr>
        <w:t> тыс. рублей, предусмотренные на</w:t>
      </w:r>
      <w:r w:rsidR="00C36EE2" w:rsidRPr="00100941">
        <w:rPr>
          <w:sz w:val="28"/>
          <w:szCs w:val="28"/>
        </w:rPr>
        <w:t> </w:t>
      </w:r>
      <w:r w:rsidRPr="00100941">
        <w:rPr>
          <w:sz w:val="28"/>
          <w:szCs w:val="28"/>
        </w:rPr>
        <w:t>обеспечение деятельности комитета, в связи в связи с оплатой работ «по</w:t>
      </w:r>
      <w:r w:rsidR="00C915FF" w:rsidRPr="00100941">
        <w:rPr>
          <w:sz w:val="28"/>
          <w:szCs w:val="28"/>
        </w:rPr>
        <w:t> </w:t>
      </w:r>
      <w:r w:rsidRPr="00100941">
        <w:rPr>
          <w:sz w:val="28"/>
          <w:szCs w:val="28"/>
        </w:rPr>
        <w:t>факту» на основании актов выполненных работ.</w:t>
      </w:r>
      <w:r w:rsidRPr="00B3638D">
        <w:rPr>
          <w:sz w:val="28"/>
          <w:szCs w:val="28"/>
        </w:rPr>
        <w:t xml:space="preserve"> </w:t>
      </w:r>
    </w:p>
    <w:p w:rsidR="007A4B27" w:rsidRDefault="007A4B27" w:rsidP="00AE6918">
      <w:pPr>
        <w:pStyle w:val="af5"/>
        <w:ind w:right="-2" w:firstLine="709"/>
        <w:jc w:val="center"/>
        <w:rPr>
          <w:color w:val="000000" w:themeColor="text1"/>
          <w:sz w:val="28"/>
          <w:szCs w:val="28"/>
          <w:u w:val="single"/>
        </w:rPr>
      </w:pPr>
    </w:p>
    <w:p w:rsidR="00A945F8" w:rsidRPr="00B3638D" w:rsidRDefault="00A945F8" w:rsidP="00AE6918">
      <w:pPr>
        <w:pStyle w:val="af5"/>
        <w:ind w:right="-2" w:firstLine="709"/>
        <w:jc w:val="center"/>
        <w:rPr>
          <w:color w:val="000000" w:themeColor="text1"/>
          <w:sz w:val="28"/>
          <w:szCs w:val="28"/>
          <w:u w:val="single"/>
        </w:rPr>
      </w:pPr>
    </w:p>
    <w:p w:rsidR="00BF495E" w:rsidRPr="00B3638D" w:rsidRDefault="00BF495E" w:rsidP="00BF495E">
      <w:pPr>
        <w:pStyle w:val="af5"/>
        <w:ind w:right="-1" w:firstLine="567"/>
        <w:jc w:val="center"/>
        <w:rPr>
          <w:color w:val="000000" w:themeColor="text1"/>
          <w:sz w:val="28"/>
          <w:szCs w:val="28"/>
          <w:u w:val="single"/>
        </w:rPr>
      </w:pPr>
      <w:r w:rsidRPr="00B3638D">
        <w:rPr>
          <w:color w:val="000000" w:themeColor="text1"/>
          <w:sz w:val="28"/>
          <w:szCs w:val="28"/>
          <w:u w:val="single"/>
        </w:rPr>
        <w:lastRenderedPageBreak/>
        <w:t>Глава 609 «Комитет труда и социальной защиты населения</w:t>
      </w:r>
    </w:p>
    <w:p w:rsidR="00BF495E" w:rsidRPr="00B3638D" w:rsidRDefault="00BF495E" w:rsidP="00BF495E">
      <w:pPr>
        <w:pStyle w:val="af5"/>
        <w:ind w:right="-1" w:firstLine="567"/>
        <w:jc w:val="center"/>
        <w:rPr>
          <w:color w:val="000000" w:themeColor="text1"/>
          <w:sz w:val="28"/>
          <w:szCs w:val="28"/>
          <w:u w:val="single"/>
        </w:rPr>
      </w:pPr>
      <w:r w:rsidRPr="00B3638D">
        <w:rPr>
          <w:color w:val="000000" w:themeColor="text1"/>
          <w:sz w:val="28"/>
          <w:szCs w:val="28"/>
          <w:u w:val="single"/>
        </w:rPr>
        <w:t>администрации города Ставрополя»</w:t>
      </w:r>
    </w:p>
    <w:p w:rsidR="00BF495E" w:rsidRPr="00B3638D" w:rsidRDefault="00BF495E" w:rsidP="00BF495E">
      <w:pPr>
        <w:pStyle w:val="af5"/>
        <w:ind w:right="-1" w:firstLine="567"/>
        <w:jc w:val="center"/>
        <w:rPr>
          <w:color w:val="000000" w:themeColor="text1"/>
          <w:sz w:val="28"/>
          <w:szCs w:val="28"/>
        </w:rPr>
      </w:pPr>
    </w:p>
    <w:p w:rsidR="00BF495E" w:rsidRPr="00B3638D" w:rsidRDefault="00BF495E" w:rsidP="00BF495E">
      <w:pPr>
        <w:ind w:left="-567" w:right="-2" w:firstLine="709"/>
        <w:contextualSpacing/>
        <w:jc w:val="both"/>
        <w:rPr>
          <w:color w:val="000000" w:themeColor="text1"/>
          <w:sz w:val="28"/>
          <w:szCs w:val="28"/>
        </w:rPr>
      </w:pPr>
      <w:r w:rsidRPr="00B3638D">
        <w:rPr>
          <w:color w:val="000000" w:themeColor="text1"/>
          <w:sz w:val="28"/>
          <w:szCs w:val="28"/>
        </w:rPr>
        <w:t xml:space="preserve">Уточненные плановые назначения по комитету труда и социальной защиты населения администрации города Ставрополя на 2021 год составили 4 195 008,36 тыс. рублей. Кассовое исполнение составило 4 191 228,47 тыс. рублей или 99,9 процента к годовым плановым назначениям. Не выполнены плановые назначения в сумме 3 779,89 тыс. рублей. </w:t>
      </w:r>
    </w:p>
    <w:p w:rsidR="00BF495E" w:rsidRPr="00B3638D" w:rsidRDefault="00BF495E" w:rsidP="00BF495E">
      <w:pPr>
        <w:ind w:left="-567" w:right="-2" w:firstLine="709"/>
        <w:jc w:val="both"/>
        <w:rPr>
          <w:color w:val="000000" w:themeColor="text1"/>
          <w:sz w:val="28"/>
          <w:szCs w:val="28"/>
        </w:rPr>
      </w:pPr>
      <w:r w:rsidRPr="00B3638D">
        <w:rPr>
          <w:color w:val="000000" w:themeColor="text1"/>
          <w:sz w:val="28"/>
          <w:szCs w:val="28"/>
        </w:rPr>
        <w:t xml:space="preserve">По подразделу 0113 «Другие общегосударственные вопросы» при плановых назначениях </w:t>
      </w:r>
      <w:r w:rsidR="00954825">
        <w:rPr>
          <w:color w:val="000000" w:themeColor="text1"/>
          <w:sz w:val="28"/>
          <w:szCs w:val="28"/>
        </w:rPr>
        <w:t xml:space="preserve">в сумме </w:t>
      </w:r>
      <w:r w:rsidRPr="00B3638D">
        <w:rPr>
          <w:color w:val="000000" w:themeColor="text1"/>
          <w:sz w:val="28"/>
          <w:szCs w:val="28"/>
        </w:rPr>
        <w:t>8 236,45 тыс. рублей кассовое исполнение составило 4 800,98 тыс. рублей или 58,3 процента. Не выполнены плановые назначения в</w:t>
      </w:r>
      <w:r w:rsidRPr="00B3638D">
        <w:rPr>
          <w:color w:val="000000" w:themeColor="text1"/>
        </w:rPr>
        <w:t> </w:t>
      </w:r>
      <w:r w:rsidRPr="00B3638D">
        <w:rPr>
          <w:color w:val="000000" w:themeColor="text1"/>
          <w:sz w:val="28"/>
          <w:szCs w:val="28"/>
        </w:rPr>
        <w:t xml:space="preserve">сумме 3 435,47 тыс. рублей, </w:t>
      </w:r>
      <w:r w:rsidRPr="00B3638D">
        <w:rPr>
          <w:sz w:val="28"/>
          <w:szCs w:val="28"/>
        </w:rPr>
        <w:t>предусмотренные на проведение Всероссийской переписи населения 2020 года.</w:t>
      </w:r>
    </w:p>
    <w:p w:rsidR="00BF495E" w:rsidRPr="00B3638D" w:rsidRDefault="00BF495E" w:rsidP="00BF495E">
      <w:pPr>
        <w:ind w:left="-567" w:right="-2" w:firstLine="709"/>
        <w:jc w:val="both"/>
        <w:rPr>
          <w:color w:val="000000" w:themeColor="text1"/>
          <w:sz w:val="28"/>
          <w:szCs w:val="28"/>
        </w:rPr>
      </w:pPr>
      <w:r w:rsidRPr="00B3638D">
        <w:rPr>
          <w:color w:val="000000" w:themeColor="text1"/>
          <w:sz w:val="28"/>
          <w:szCs w:val="28"/>
        </w:rPr>
        <w:t xml:space="preserve">По подразделу 0801 «Культура» при плановых назначениях </w:t>
      </w:r>
      <w:r w:rsidR="00954825">
        <w:rPr>
          <w:color w:val="000000" w:themeColor="text1"/>
          <w:sz w:val="28"/>
          <w:szCs w:val="28"/>
        </w:rPr>
        <w:t xml:space="preserve">в сумме </w:t>
      </w:r>
      <w:r w:rsidRPr="00B3638D">
        <w:rPr>
          <w:color w:val="000000" w:themeColor="text1"/>
          <w:sz w:val="28"/>
          <w:szCs w:val="28"/>
        </w:rPr>
        <w:t>342,45 тыс. рублей кассовые расходы составили 342,45 тыс. рублей или 100</w:t>
      </w:r>
      <w:r w:rsidR="00954825" w:rsidRPr="00B3638D">
        <w:rPr>
          <w:sz w:val="28"/>
          <w:szCs w:val="28"/>
        </w:rPr>
        <w:t> </w:t>
      </w:r>
      <w:r w:rsidRPr="00B3638D">
        <w:rPr>
          <w:color w:val="000000" w:themeColor="text1"/>
          <w:sz w:val="28"/>
          <w:szCs w:val="28"/>
        </w:rPr>
        <w:t xml:space="preserve">процентов. </w:t>
      </w:r>
    </w:p>
    <w:p w:rsidR="00BF495E" w:rsidRPr="003624CC" w:rsidRDefault="00BF495E" w:rsidP="00BF495E">
      <w:pPr>
        <w:ind w:left="-567" w:right="-2" w:firstLine="709"/>
        <w:jc w:val="both"/>
        <w:rPr>
          <w:color w:val="000000" w:themeColor="text1"/>
          <w:sz w:val="28"/>
          <w:szCs w:val="28"/>
        </w:rPr>
      </w:pPr>
      <w:r w:rsidRPr="00B3638D">
        <w:rPr>
          <w:color w:val="000000" w:themeColor="text1"/>
          <w:sz w:val="28"/>
          <w:szCs w:val="28"/>
        </w:rPr>
        <w:t>По подразделу 1003 «Социальное обеспечение населения» уточненные плановые назначения составили 1 754 974,32 тыс. рублей кассовое исполнение сос</w:t>
      </w:r>
      <w:r w:rsidR="00153BA2">
        <w:rPr>
          <w:color w:val="000000" w:themeColor="text1"/>
          <w:sz w:val="28"/>
          <w:szCs w:val="28"/>
        </w:rPr>
        <w:t xml:space="preserve">тавило 1 754 632,81 тыс. рублей. </w:t>
      </w:r>
      <w:proofErr w:type="gramStart"/>
      <w:r w:rsidR="00153BA2" w:rsidRPr="00B3638D">
        <w:rPr>
          <w:color w:val="000000" w:themeColor="text1"/>
          <w:sz w:val="28"/>
          <w:szCs w:val="28"/>
        </w:rPr>
        <w:t>Не выполнены плановые назначения в</w:t>
      </w:r>
      <w:r w:rsidR="00153BA2" w:rsidRPr="00B3638D">
        <w:rPr>
          <w:color w:val="000000" w:themeColor="text1"/>
        </w:rPr>
        <w:t> </w:t>
      </w:r>
      <w:r w:rsidR="00153BA2" w:rsidRPr="00B3638D">
        <w:rPr>
          <w:color w:val="000000" w:themeColor="text1"/>
          <w:sz w:val="28"/>
          <w:szCs w:val="28"/>
        </w:rPr>
        <w:t xml:space="preserve">сумме </w:t>
      </w:r>
      <w:r w:rsidRPr="00B3638D">
        <w:rPr>
          <w:color w:val="000000" w:themeColor="text1"/>
          <w:sz w:val="28"/>
          <w:szCs w:val="28"/>
        </w:rPr>
        <w:t>341,51 тыс. рублей в связи с заявительным характером выплат, в том числе</w:t>
      </w:r>
      <w:r w:rsidR="00153BA2">
        <w:rPr>
          <w:color w:val="000000" w:themeColor="text1"/>
          <w:sz w:val="28"/>
          <w:szCs w:val="28"/>
        </w:rPr>
        <w:t>:</w:t>
      </w:r>
      <w:r w:rsidR="00A945F8">
        <w:rPr>
          <w:color w:val="000000" w:themeColor="text1"/>
          <w:sz w:val="28"/>
          <w:szCs w:val="28"/>
        </w:rPr>
        <w:t xml:space="preserve"> </w:t>
      </w:r>
      <w:r w:rsidR="00153BA2" w:rsidRPr="003624CC">
        <w:rPr>
          <w:color w:val="000000" w:themeColor="text1"/>
          <w:sz w:val="28"/>
          <w:szCs w:val="28"/>
        </w:rPr>
        <w:t>301,71</w:t>
      </w:r>
      <w:r w:rsidR="00A945F8">
        <w:rPr>
          <w:color w:val="000000" w:themeColor="text1"/>
          <w:sz w:val="28"/>
          <w:szCs w:val="28"/>
        </w:rPr>
        <w:t> </w:t>
      </w:r>
      <w:r w:rsidR="00153BA2" w:rsidRPr="003624CC">
        <w:rPr>
          <w:color w:val="000000" w:themeColor="text1"/>
          <w:sz w:val="28"/>
          <w:szCs w:val="28"/>
        </w:rPr>
        <w:t>тыс. рублей, предусмотренные на выплату единовременного пособия гражданам, оказавшимся в трудной жизненной ситуации;</w:t>
      </w:r>
      <w:r w:rsidR="00A945F8">
        <w:rPr>
          <w:color w:val="000000" w:themeColor="text1"/>
          <w:sz w:val="28"/>
          <w:szCs w:val="28"/>
        </w:rPr>
        <w:t xml:space="preserve"> </w:t>
      </w:r>
      <w:r w:rsidR="00153BA2" w:rsidRPr="003624CC">
        <w:rPr>
          <w:color w:val="000000" w:themeColor="text1"/>
          <w:sz w:val="28"/>
          <w:szCs w:val="28"/>
        </w:rPr>
        <w:t>27,76 тыс. рублей, предусмотренные на предоставление гражданам субсидий на оплату жилого помещения и коммунальных услуг; 6,42 тыс. рублей, предусмотренные на</w:t>
      </w:r>
      <w:r w:rsidR="00A945F8">
        <w:rPr>
          <w:color w:val="000000" w:themeColor="text1"/>
          <w:sz w:val="28"/>
          <w:szCs w:val="28"/>
        </w:rPr>
        <w:t> </w:t>
      </w:r>
      <w:r w:rsidR="00153BA2" w:rsidRPr="003624CC">
        <w:rPr>
          <w:color w:val="000000" w:themeColor="text1"/>
          <w:sz w:val="28"/>
          <w:szCs w:val="28"/>
        </w:rPr>
        <w:t>выплату пособия на погребение;</w:t>
      </w:r>
      <w:proofErr w:type="gramEnd"/>
      <w:r w:rsidR="00A945F8">
        <w:rPr>
          <w:color w:val="000000" w:themeColor="text1"/>
          <w:sz w:val="28"/>
          <w:szCs w:val="28"/>
        </w:rPr>
        <w:t xml:space="preserve"> </w:t>
      </w:r>
      <w:r w:rsidR="00153BA2" w:rsidRPr="003624CC">
        <w:rPr>
          <w:color w:val="000000" w:themeColor="text1"/>
          <w:sz w:val="28"/>
          <w:szCs w:val="28"/>
        </w:rPr>
        <w:t>3,04 тыс. рублей, предусмотренные на</w:t>
      </w:r>
      <w:r w:rsidR="00A945F8">
        <w:rPr>
          <w:color w:val="000000" w:themeColor="text1"/>
          <w:sz w:val="28"/>
          <w:szCs w:val="28"/>
        </w:rPr>
        <w:t> </w:t>
      </w:r>
      <w:r w:rsidR="00153BA2" w:rsidRPr="003624CC">
        <w:rPr>
          <w:color w:val="000000" w:themeColor="text1"/>
          <w:sz w:val="28"/>
          <w:szCs w:val="28"/>
        </w:rPr>
        <w:t>оказание государственной социальной помощи на основании социального контракта отдельным категориям;</w:t>
      </w:r>
      <w:r w:rsidR="00A945F8">
        <w:rPr>
          <w:color w:val="000000" w:themeColor="text1"/>
          <w:sz w:val="28"/>
          <w:szCs w:val="28"/>
        </w:rPr>
        <w:t xml:space="preserve"> </w:t>
      </w:r>
      <w:r w:rsidRPr="003624CC">
        <w:rPr>
          <w:color w:val="000000" w:themeColor="text1"/>
          <w:sz w:val="28"/>
          <w:szCs w:val="28"/>
        </w:rPr>
        <w:t>2,49 тыс. рублей</w:t>
      </w:r>
      <w:r w:rsidR="00153BA2" w:rsidRPr="003624CC">
        <w:rPr>
          <w:color w:val="000000" w:themeColor="text1"/>
          <w:sz w:val="28"/>
          <w:szCs w:val="28"/>
        </w:rPr>
        <w:t xml:space="preserve">, предусмотренные </w:t>
      </w:r>
      <w:r w:rsidR="00153BA2" w:rsidRPr="00100941">
        <w:rPr>
          <w:color w:val="000000" w:themeColor="text1"/>
          <w:sz w:val="28"/>
          <w:szCs w:val="28"/>
        </w:rPr>
        <w:t>на</w:t>
      </w:r>
      <w:r w:rsidRPr="00100941">
        <w:rPr>
          <w:color w:val="000000" w:themeColor="text1"/>
          <w:sz w:val="28"/>
          <w:szCs w:val="28"/>
        </w:rPr>
        <w:t xml:space="preserve"> оплат</w:t>
      </w:r>
      <w:r w:rsidR="00153BA2" w:rsidRPr="00100941">
        <w:rPr>
          <w:color w:val="000000" w:themeColor="text1"/>
          <w:sz w:val="28"/>
          <w:szCs w:val="28"/>
        </w:rPr>
        <w:t>у</w:t>
      </w:r>
      <w:r w:rsidRPr="00100941">
        <w:rPr>
          <w:color w:val="000000" w:themeColor="text1"/>
          <w:sz w:val="28"/>
          <w:szCs w:val="28"/>
        </w:rPr>
        <w:t xml:space="preserve"> </w:t>
      </w:r>
      <w:r w:rsidR="00100941" w:rsidRPr="00100941">
        <w:rPr>
          <w:color w:val="000000" w:themeColor="text1"/>
          <w:sz w:val="28"/>
          <w:szCs w:val="28"/>
        </w:rPr>
        <w:t xml:space="preserve">жилищно-коммунальных услуг </w:t>
      </w:r>
      <w:r w:rsidRPr="00100941">
        <w:rPr>
          <w:color w:val="000000" w:themeColor="text1"/>
          <w:sz w:val="28"/>
          <w:szCs w:val="28"/>
        </w:rPr>
        <w:t>отдельным категориям граждан;</w:t>
      </w:r>
      <w:r w:rsidR="00A945F8">
        <w:rPr>
          <w:color w:val="000000" w:themeColor="text1"/>
          <w:sz w:val="28"/>
          <w:szCs w:val="28"/>
        </w:rPr>
        <w:t xml:space="preserve"> </w:t>
      </w:r>
      <w:r w:rsidRPr="003624CC">
        <w:rPr>
          <w:color w:val="000000" w:themeColor="text1"/>
          <w:sz w:val="28"/>
          <w:szCs w:val="28"/>
        </w:rPr>
        <w:t>0,09 тыс. рублей</w:t>
      </w:r>
      <w:r w:rsidR="00153BA2" w:rsidRPr="003624CC">
        <w:rPr>
          <w:color w:val="000000" w:themeColor="text1"/>
          <w:sz w:val="28"/>
          <w:szCs w:val="28"/>
        </w:rPr>
        <w:t>, предусмотренные на</w:t>
      </w:r>
      <w:r w:rsidRPr="003624CC">
        <w:rPr>
          <w:color w:val="000000" w:themeColor="text1"/>
          <w:sz w:val="28"/>
          <w:szCs w:val="28"/>
        </w:rPr>
        <w:t xml:space="preserve"> предоставление государственной социальной помощи малоимущим семьям, малоимущим</w:t>
      </w:r>
      <w:r w:rsidR="00153BA2" w:rsidRPr="003624CC">
        <w:rPr>
          <w:color w:val="000000" w:themeColor="text1"/>
          <w:sz w:val="28"/>
          <w:szCs w:val="28"/>
        </w:rPr>
        <w:t xml:space="preserve"> одиноко проживающим гражданам.</w:t>
      </w:r>
    </w:p>
    <w:p w:rsidR="00BF495E" w:rsidRPr="00B3638D" w:rsidRDefault="00BF495E" w:rsidP="00BF495E">
      <w:pPr>
        <w:ind w:left="-567" w:right="-2" w:firstLine="709"/>
        <w:jc w:val="both"/>
        <w:rPr>
          <w:color w:val="000000" w:themeColor="text1"/>
          <w:sz w:val="28"/>
          <w:szCs w:val="28"/>
        </w:rPr>
      </w:pPr>
      <w:r w:rsidRPr="003624CC">
        <w:rPr>
          <w:color w:val="000000" w:themeColor="text1"/>
          <w:sz w:val="28"/>
          <w:szCs w:val="28"/>
        </w:rPr>
        <w:t>По подразделу 1004 «Охрана семьи и детства» уточненные плановые</w:t>
      </w:r>
      <w:r w:rsidRPr="00B3638D">
        <w:rPr>
          <w:color w:val="000000" w:themeColor="text1"/>
          <w:sz w:val="28"/>
          <w:szCs w:val="28"/>
        </w:rPr>
        <w:t xml:space="preserve"> назначения составили 2 329 800,20 тыс. рублей кассовое исполнение составило 2 329 800,20 тыс. рублей или 100 процентов. </w:t>
      </w:r>
    </w:p>
    <w:p w:rsidR="00BF495E" w:rsidRPr="00B3638D" w:rsidRDefault="00BF495E" w:rsidP="00BF495E">
      <w:pPr>
        <w:ind w:left="-567" w:right="-2" w:firstLine="709"/>
        <w:jc w:val="both"/>
        <w:rPr>
          <w:color w:val="000000" w:themeColor="text1"/>
          <w:sz w:val="28"/>
          <w:szCs w:val="28"/>
        </w:rPr>
      </w:pPr>
      <w:r w:rsidRPr="00B3638D">
        <w:rPr>
          <w:color w:val="000000" w:themeColor="text1"/>
          <w:sz w:val="28"/>
          <w:szCs w:val="28"/>
        </w:rPr>
        <w:t xml:space="preserve">По подразделу 1006 «Другие вопросы в области социальной политики» при плановых назначениях </w:t>
      </w:r>
      <w:r w:rsidR="00954825">
        <w:rPr>
          <w:color w:val="000000" w:themeColor="text1"/>
          <w:sz w:val="28"/>
          <w:szCs w:val="28"/>
        </w:rPr>
        <w:t xml:space="preserve">в сумме </w:t>
      </w:r>
      <w:r w:rsidRPr="00B3638D">
        <w:rPr>
          <w:color w:val="000000" w:themeColor="text1"/>
          <w:sz w:val="28"/>
          <w:szCs w:val="28"/>
        </w:rPr>
        <w:t>101 654,94 тыс. рублей кассовое исполнение с</w:t>
      </w:r>
      <w:r w:rsidR="00153BA2">
        <w:rPr>
          <w:color w:val="000000" w:themeColor="text1"/>
          <w:sz w:val="28"/>
          <w:szCs w:val="28"/>
        </w:rPr>
        <w:t xml:space="preserve">оставило 101 652,03 тыс. рублей. </w:t>
      </w:r>
      <w:r w:rsidR="00153BA2" w:rsidRPr="00B3638D">
        <w:rPr>
          <w:color w:val="000000" w:themeColor="text1"/>
          <w:sz w:val="28"/>
          <w:szCs w:val="28"/>
        </w:rPr>
        <w:t>Не выполнены плановые назначения в</w:t>
      </w:r>
      <w:r w:rsidR="00153BA2" w:rsidRPr="00B3638D">
        <w:rPr>
          <w:color w:val="000000" w:themeColor="text1"/>
        </w:rPr>
        <w:t> </w:t>
      </w:r>
      <w:r w:rsidR="00153BA2" w:rsidRPr="00B3638D">
        <w:rPr>
          <w:color w:val="000000" w:themeColor="text1"/>
          <w:sz w:val="28"/>
          <w:szCs w:val="28"/>
        </w:rPr>
        <w:t>сумме</w:t>
      </w:r>
      <w:r w:rsidRPr="00B3638D">
        <w:rPr>
          <w:color w:val="000000" w:themeColor="text1"/>
          <w:sz w:val="28"/>
          <w:szCs w:val="28"/>
        </w:rPr>
        <w:t xml:space="preserve"> 2,91 тыс. рублей</w:t>
      </w:r>
      <w:r w:rsidR="00153BA2">
        <w:rPr>
          <w:color w:val="000000" w:themeColor="text1"/>
          <w:sz w:val="28"/>
          <w:szCs w:val="28"/>
        </w:rPr>
        <w:t>, предусмотренные</w:t>
      </w:r>
      <w:r w:rsidRPr="00B3638D">
        <w:rPr>
          <w:color w:val="000000" w:themeColor="text1"/>
          <w:sz w:val="28"/>
          <w:szCs w:val="28"/>
        </w:rPr>
        <w:t xml:space="preserve"> на создание условий для беспрепятственного доступа </w:t>
      </w:r>
      <w:proofErr w:type="spellStart"/>
      <w:r w:rsidRPr="00B3638D">
        <w:rPr>
          <w:color w:val="000000" w:themeColor="text1"/>
          <w:sz w:val="28"/>
          <w:szCs w:val="28"/>
        </w:rPr>
        <w:t>маломобильных</w:t>
      </w:r>
      <w:proofErr w:type="spellEnd"/>
      <w:r w:rsidRPr="00B3638D">
        <w:rPr>
          <w:color w:val="000000" w:themeColor="text1"/>
          <w:sz w:val="28"/>
          <w:szCs w:val="28"/>
        </w:rPr>
        <w:t xml:space="preserve"> групп населения к объектам городской инфраструктуры. </w:t>
      </w:r>
    </w:p>
    <w:p w:rsidR="00BF495E" w:rsidRPr="00B3638D" w:rsidRDefault="00BF495E" w:rsidP="00BF495E">
      <w:pPr>
        <w:ind w:right="-1" w:firstLine="567"/>
        <w:jc w:val="center"/>
        <w:rPr>
          <w:color w:val="000000" w:themeColor="text1"/>
          <w:sz w:val="28"/>
          <w:szCs w:val="28"/>
          <w:u w:val="single"/>
        </w:rPr>
      </w:pPr>
    </w:p>
    <w:p w:rsidR="00BF495E" w:rsidRPr="00B3638D" w:rsidRDefault="00BF495E" w:rsidP="00BF495E">
      <w:pPr>
        <w:ind w:firstLine="709"/>
        <w:jc w:val="center"/>
        <w:rPr>
          <w:color w:val="000000"/>
          <w:sz w:val="28"/>
          <w:szCs w:val="28"/>
          <w:u w:val="single"/>
        </w:rPr>
      </w:pPr>
      <w:r w:rsidRPr="00B3638D">
        <w:rPr>
          <w:color w:val="000000"/>
          <w:sz w:val="28"/>
          <w:szCs w:val="28"/>
          <w:u w:val="single"/>
        </w:rPr>
        <w:t xml:space="preserve">Глава 611 «Комитет </w:t>
      </w:r>
      <w:proofErr w:type="gramStart"/>
      <w:r w:rsidRPr="00B3638D">
        <w:rPr>
          <w:color w:val="000000"/>
          <w:sz w:val="28"/>
          <w:szCs w:val="28"/>
          <w:u w:val="single"/>
        </w:rPr>
        <w:t>физической</w:t>
      </w:r>
      <w:proofErr w:type="gramEnd"/>
      <w:r w:rsidRPr="00B3638D">
        <w:rPr>
          <w:color w:val="000000"/>
          <w:sz w:val="28"/>
          <w:szCs w:val="28"/>
          <w:u w:val="single"/>
        </w:rPr>
        <w:t xml:space="preserve"> культуры и спорта администрации города Ставрополя»</w:t>
      </w:r>
    </w:p>
    <w:p w:rsidR="00BF495E" w:rsidRPr="00B3638D" w:rsidRDefault="00BF495E" w:rsidP="00BF495E">
      <w:pPr>
        <w:contextualSpacing/>
        <w:jc w:val="both"/>
        <w:rPr>
          <w:sz w:val="28"/>
          <w:szCs w:val="28"/>
        </w:rPr>
      </w:pPr>
    </w:p>
    <w:p w:rsidR="00BF495E" w:rsidRDefault="00BF495E" w:rsidP="00BF495E">
      <w:pPr>
        <w:ind w:left="-567" w:firstLine="709"/>
        <w:contextualSpacing/>
        <w:jc w:val="both"/>
        <w:rPr>
          <w:color w:val="000000"/>
          <w:sz w:val="28"/>
          <w:szCs w:val="28"/>
        </w:rPr>
      </w:pPr>
      <w:r w:rsidRPr="00B3638D">
        <w:rPr>
          <w:color w:val="000000"/>
          <w:sz w:val="28"/>
          <w:szCs w:val="28"/>
        </w:rPr>
        <w:t xml:space="preserve">Уточненные плановые назначения по комитету </w:t>
      </w:r>
      <w:proofErr w:type="gramStart"/>
      <w:r w:rsidRPr="00B3638D">
        <w:rPr>
          <w:color w:val="000000"/>
          <w:sz w:val="28"/>
          <w:szCs w:val="28"/>
        </w:rPr>
        <w:t>физической</w:t>
      </w:r>
      <w:proofErr w:type="gramEnd"/>
      <w:r w:rsidRPr="00B3638D">
        <w:rPr>
          <w:color w:val="000000"/>
          <w:sz w:val="28"/>
          <w:szCs w:val="28"/>
        </w:rPr>
        <w:t xml:space="preserve"> культуры и спорта администрации города Ставрополя за 2021 год составили </w:t>
      </w:r>
      <w:r w:rsidRPr="00B3638D">
        <w:rPr>
          <w:color w:val="000000"/>
          <w:sz w:val="28"/>
          <w:szCs w:val="28"/>
        </w:rPr>
        <w:lastRenderedPageBreak/>
        <w:t xml:space="preserve">262 391,47 тыс. рублей. Кассовые расходы составили 262 391,47 тыс. рублей или 100 процентов. </w:t>
      </w:r>
    </w:p>
    <w:p w:rsidR="00153BA2" w:rsidRPr="00B3638D" w:rsidRDefault="00153BA2" w:rsidP="00153BA2">
      <w:pPr>
        <w:pStyle w:val="af5"/>
        <w:ind w:left="-567" w:firstLine="709"/>
        <w:jc w:val="both"/>
        <w:rPr>
          <w:color w:val="000000" w:themeColor="text1"/>
          <w:sz w:val="28"/>
          <w:szCs w:val="28"/>
        </w:rPr>
      </w:pPr>
      <w:r w:rsidRPr="00B3638D">
        <w:rPr>
          <w:color w:val="000000" w:themeColor="text1"/>
          <w:sz w:val="28"/>
          <w:szCs w:val="28"/>
        </w:rPr>
        <w:t>По подразделу 0113 «Другие общегосударственные вопросы» при плановых назначениях в сумме 105,95 тыс.</w:t>
      </w:r>
      <w:r>
        <w:rPr>
          <w:color w:val="000000" w:themeColor="text1"/>
          <w:sz w:val="28"/>
          <w:szCs w:val="28"/>
        </w:rPr>
        <w:t xml:space="preserve"> </w:t>
      </w:r>
      <w:r w:rsidRPr="00B3638D">
        <w:rPr>
          <w:color w:val="000000" w:themeColor="text1"/>
          <w:sz w:val="28"/>
          <w:szCs w:val="28"/>
        </w:rPr>
        <w:t>рублей кассовое исполнение составило 105,95 тыс.</w:t>
      </w:r>
      <w:r>
        <w:rPr>
          <w:color w:val="000000" w:themeColor="text1"/>
          <w:sz w:val="28"/>
          <w:szCs w:val="28"/>
        </w:rPr>
        <w:t xml:space="preserve"> </w:t>
      </w:r>
      <w:r w:rsidRPr="00B3638D">
        <w:rPr>
          <w:color w:val="000000" w:themeColor="text1"/>
          <w:sz w:val="28"/>
          <w:szCs w:val="28"/>
        </w:rPr>
        <w:t>рублей или 100 процентов.</w:t>
      </w:r>
    </w:p>
    <w:p w:rsidR="00BF495E" w:rsidRPr="00B3638D" w:rsidRDefault="00BF495E" w:rsidP="00BF495E">
      <w:pPr>
        <w:pStyle w:val="af5"/>
        <w:ind w:left="-567" w:firstLine="709"/>
        <w:jc w:val="both"/>
        <w:rPr>
          <w:color w:val="000000"/>
          <w:sz w:val="28"/>
          <w:szCs w:val="28"/>
        </w:rPr>
      </w:pPr>
      <w:r w:rsidRPr="00B3638D">
        <w:rPr>
          <w:color w:val="000000"/>
          <w:sz w:val="28"/>
          <w:szCs w:val="28"/>
        </w:rPr>
        <w:t>По подразделу 0703 «Дополнительное образование детей» при плановых назначениях в сумме 19 892,85 тыс.</w:t>
      </w:r>
      <w:r w:rsidR="00153BA2">
        <w:rPr>
          <w:color w:val="000000"/>
          <w:sz w:val="28"/>
          <w:szCs w:val="28"/>
        </w:rPr>
        <w:t xml:space="preserve"> </w:t>
      </w:r>
      <w:r w:rsidRPr="00B3638D">
        <w:rPr>
          <w:color w:val="000000"/>
          <w:sz w:val="28"/>
          <w:szCs w:val="28"/>
        </w:rPr>
        <w:t>рублей кассовое исполнение составило 19 892,85</w:t>
      </w:r>
      <w:r w:rsidRPr="00B3638D">
        <w:rPr>
          <w:color w:val="000000"/>
          <w:sz w:val="28"/>
          <w:szCs w:val="28"/>
          <w:lang w:val="en-US"/>
        </w:rPr>
        <w:t> </w:t>
      </w:r>
      <w:r w:rsidRPr="00B3638D">
        <w:rPr>
          <w:color w:val="000000"/>
          <w:sz w:val="28"/>
          <w:szCs w:val="28"/>
        </w:rPr>
        <w:t>тыс.</w:t>
      </w:r>
      <w:r w:rsidR="00153BA2">
        <w:rPr>
          <w:color w:val="000000"/>
          <w:sz w:val="28"/>
          <w:szCs w:val="28"/>
        </w:rPr>
        <w:t xml:space="preserve"> </w:t>
      </w:r>
      <w:r w:rsidRPr="00B3638D">
        <w:rPr>
          <w:color w:val="000000"/>
          <w:sz w:val="28"/>
          <w:szCs w:val="28"/>
        </w:rPr>
        <w:t xml:space="preserve">рублей или 100 процентов. </w:t>
      </w:r>
    </w:p>
    <w:p w:rsidR="00BF495E" w:rsidRPr="00B3638D" w:rsidRDefault="00BF495E" w:rsidP="00BF495E">
      <w:pPr>
        <w:pStyle w:val="af5"/>
        <w:ind w:left="-567" w:firstLine="709"/>
        <w:jc w:val="both"/>
        <w:rPr>
          <w:color w:val="000000"/>
          <w:sz w:val="28"/>
          <w:szCs w:val="28"/>
        </w:rPr>
      </w:pPr>
      <w:r w:rsidRPr="00B3638D">
        <w:rPr>
          <w:color w:val="000000"/>
          <w:sz w:val="28"/>
          <w:szCs w:val="28"/>
        </w:rPr>
        <w:t>По подразделу 1101 «Физическая культура» при плановых назначениях в сумме 3 351,16</w:t>
      </w:r>
      <w:r w:rsidRPr="00B3638D">
        <w:rPr>
          <w:color w:val="000000"/>
          <w:sz w:val="28"/>
          <w:szCs w:val="28"/>
          <w:lang w:val="en-US"/>
        </w:rPr>
        <w:t> </w:t>
      </w:r>
      <w:r w:rsidRPr="00B3638D">
        <w:rPr>
          <w:color w:val="000000"/>
          <w:sz w:val="28"/>
          <w:szCs w:val="28"/>
        </w:rPr>
        <w:t>тыс.</w:t>
      </w:r>
      <w:r w:rsidR="00153BA2">
        <w:rPr>
          <w:color w:val="000000"/>
          <w:sz w:val="28"/>
          <w:szCs w:val="28"/>
        </w:rPr>
        <w:t xml:space="preserve"> </w:t>
      </w:r>
      <w:r w:rsidRPr="00B3638D">
        <w:rPr>
          <w:color w:val="000000"/>
          <w:sz w:val="28"/>
          <w:szCs w:val="28"/>
        </w:rPr>
        <w:t>рублей кассовое исполнение составило 3 351,16 тыс.</w:t>
      </w:r>
      <w:r w:rsidR="007409C7">
        <w:rPr>
          <w:color w:val="000000"/>
          <w:sz w:val="28"/>
          <w:szCs w:val="28"/>
        </w:rPr>
        <w:t xml:space="preserve"> </w:t>
      </w:r>
      <w:r w:rsidRPr="00B3638D">
        <w:rPr>
          <w:color w:val="000000"/>
          <w:sz w:val="28"/>
          <w:szCs w:val="28"/>
        </w:rPr>
        <w:t>рублей или 100 процентов.</w:t>
      </w:r>
    </w:p>
    <w:p w:rsidR="00BF495E" w:rsidRPr="00B3638D" w:rsidRDefault="00BF495E" w:rsidP="00BF495E">
      <w:pPr>
        <w:pStyle w:val="af5"/>
        <w:ind w:left="-567" w:firstLine="709"/>
        <w:jc w:val="both"/>
        <w:rPr>
          <w:color w:val="000000"/>
          <w:sz w:val="28"/>
          <w:szCs w:val="28"/>
        </w:rPr>
      </w:pPr>
      <w:r w:rsidRPr="00B3638D">
        <w:rPr>
          <w:color w:val="000000"/>
          <w:sz w:val="28"/>
          <w:szCs w:val="28"/>
        </w:rPr>
        <w:t>По подразделу 1102 «Массовый спорт» при плановых назначениях в сумме 211 755,83 тыс.</w:t>
      </w:r>
      <w:r w:rsidR="007409C7">
        <w:rPr>
          <w:color w:val="000000"/>
          <w:sz w:val="28"/>
          <w:szCs w:val="28"/>
        </w:rPr>
        <w:t xml:space="preserve"> </w:t>
      </w:r>
      <w:r w:rsidRPr="00B3638D">
        <w:rPr>
          <w:color w:val="000000"/>
          <w:sz w:val="28"/>
          <w:szCs w:val="28"/>
        </w:rPr>
        <w:t>рублей кассовое испол</w:t>
      </w:r>
      <w:r w:rsidR="007409C7">
        <w:rPr>
          <w:color w:val="000000"/>
          <w:sz w:val="28"/>
          <w:szCs w:val="28"/>
        </w:rPr>
        <w:t xml:space="preserve">нение составило 211 755,83 тыс. </w:t>
      </w:r>
      <w:r w:rsidRPr="00B3638D">
        <w:rPr>
          <w:color w:val="000000"/>
          <w:sz w:val="28"/>
          <w:szCs w:val="28"/>
        </w:rPr>
        <w:t xml:space="preserve">рублей или 100 процентов. </w:t>
      </w:r>
    </w:p>
    <w:p w:rsidR="00BF495E" w:rsidRPr="00B3638D" w:rsidRDefault="00BF495E" w:rsidP="00BF495E">
      <w:pPr>
        <w:pStyle w:val="af5"/>
        <w:ind w:left="-567" w:firstLine="709"/>
        <w:jc w:val="both"/>
        <w:rPr>
          <w:color w:val="000000"/>
          <w:sz w:val="28"/>
          <w:szCs w:val="28"/>
        </w:rPr>
      </w:pPr>
      <w:r w:rsidRPr="00B3638D">
        <w:rPr>
          <w:color w:val="000000"/>
          <w:sz w:val="28"/>
          <w:szCs w:val="28"/>
        </w:rPr>
        <w:t>По подразделу 1103 «Спорт высших достижений» при плановых назначениях в сумме 7 000,00 тыс.</w:t>
      </w:r>
      <w:r w:rsidR="007409C7">
        <w:rPr>
          <w:color w:val="000000"/>
          <w:sz w:val="28"/>
          <w:szCs w:val="28"/>
        </w:rPr>
        <w:t xml:space="preserve"> </w:t>
      </w:r>
      <w:r w:rsidRPr="00B3638D">
        <w:rPr>
          <w:color w:val="000000"/>
          <w:sz w:val="28"/>
          <w:szCs w:val="28"/>
        </w:rPr>
        <w:t>рублей кассовое исполнение составило 7 000,00 тыс.</w:t>
      </w:r>
      <w:r w:rsidR="007409C7">
        <w:rPr>
          <w:color w:val="000000"/>
          <w:sz w:val="28"/>
          <w:szCs w:val="28"/>
        </w:rPr>
        <w:t xml:space="preserve"> </w:t>
      </w:r>
      <w:r w:rsidRPr="00B3638D">
        <w:rPr>
          <w:color w:val="000000"/>
          <w:sz w:val="28"/>
          <w:szCs w:val="28"/>
        </w:rPr>
        <w:t>рублей или 100 процентов.</w:t>
      </w:r>
    </w:p>
    <w:p w:rsidR="00BF495E" w:rsidRPr="00B3638D" w:rsidRDefault="00BF495E" w:rsidP="00BF495E">
      <w:pPr>
        <w:pStyle w:val="af5"/>
        <w:ind w:left="-567" w:firstLine="709"/>
        <w:jc w:val="both"/>
        <w:rPr>
          <w:color w:val="000000" w:themeColor="text1"/>
          <w:sz w:val="28"/>
          <w:szCs w:val="28"/>
        </w:rPr>
      </w:pPr>
      <w:r w:rsidRPr="00B3638D">
        <w:rPr>
          <w:color w:val="000000"/>
          <w:sz w:val="28"/>
          <w:szCs w:val="28"/>
        </w:rPr>
        <w:t>По подразделу 1105 «</w:t>
      </w:r>
      <w:r w:rsidRPr="00B3638D">
        <w:rPr>
          <w:color w:val="000000" w:themeColor="text1"/>
          <w:sz w:val="28"/>
          <w:szCs w:val="28"/>
        </w:rPr>
        <w:t>Другие вопросы в области физической культуры и спорта» при плановых назначениях в сумме 20 285,68 тыс.</w:t>
      </w:r>
      <w:r w:rsidR="007409C7">
        <w:rPr>
          <w:color w:val="000000" w:themeColor="text1"/>
          <w:sz w:val="28"/>
          <w:szCs w:val="28"/>
        </w:rPr>
        <w:t xml:space="preserve"> </w:t>
      </w:r>
      <w:r w:rsidRPr="00B3638D">
        <w:rPr>
          <w:color w:val="000000" w:themeColor="text1"/>
          <w:sz w:val="28"/>
          <w:szCs w:val="28"/>
        </w:rPr>
        <w:t>рублей кассовое исполнение составило 20 285,68 тыс.</w:t>
      </w:r>
      <w:r w:rsidR="007409C7">
        <w:rPr>
          <w:color w:val="000000" w:themeColor="text1"/>
          <w:sz w:val="28"/>
          <w:szCs w:val="28"/>
        </w:rPr>
        <w:t xml:space="preserve"> </w:t>
      </w:r>
      <w:r w:rsidRPr="00B3638D">
        <w:rPr>
          <w:color w:val="000000" w:themeColor="text1"/>
          <w:sz w:val="28"/>
          <w:szCs w:val="28"/>
        </w:rPr>
        <w:t>рублей или 100 процентов.</w:t>
      </w:r>
    </w:p>
    <w:p w:rsidR="00BF495E" w:rsidRDefault="00BF495E" w:rsidP="00BD43C4">
      <w:pPr>
        <w:widowControl w:val="0"/>
        <w:shd w:val="clear" w:color="auto" w:fill="FFFFFF"/>
        <w:autoSpaceDE w:val="0"/>
        <w:autoSpaceDN w:val="0"/>
        <w:adjustRightInd w:val="0"/>
        <w:ind w:left="-567" w:right="-1" w:firstLine="567"/>
        <w:jc w:val="center"/>
        <w:rPr>
          <w:sz w:val="28"/>
          <w:szCs w:val="28"/>
          <w:highlight w:val="green"/>
          <w:u w:val="single"/>
        </w:rPr>
      </w:pPr>
    </w:p>
    <w:p w:rsidR="00B3638D" w:rsidRPr="000572A8" w:rsidRDefault="00B3638D" w:rsidP="00B3638D">
      <w:pPr>
        <w:widowControl w:val="0"/>
        <w:shd w:val="clear" w:color="auto" w:fill="FFFFFF"/>
        <w:autoSpaceDE w:val="0"/>
        <w:autoSpaceDN w:val="0"/>
        <w:adjustRightInd w:val="0"/>
        <w:ind w:left="-567" w:right="-1" w:firstLine="567"/>
        <w:jc w:val="center"/>
        <w:rPr>
          <w:sz w:val="28"/>
          <w:szCs w:val="28"/>
          <w:u w:val="single"/>
        </w:rPr>
      </w:pPr>
      <w:r w:rsidRPr="000572A8">
        <w:rPr>
          <w:sz w:val="28"/>
          <w:szCs w:val="28"/>
          <w:u w:val="single"/>
        </w:rPr>
        <w:t>Глава 617 «Администрация Ленинского района</w:t>
      </w:r>
    </w:p>
    <w:p w:rsidR="00B3638D" w:rsidRPr="000572A8" w:rsidRDefault="00B3638D" w:rsidP="00B3638D">
      <w:pPr>
        <w:ind w:left="-567" w:right="-2" w:firstLine="709"/>
        <w:contextualSpacing/>
        <w:jc w:val="center"/>
        <w:rPr>
          <w:sz w:val="28"/>
          <w:szCs w:val="28"/>
          <w:u w:val="single"/>
        </w:rPr>
      </w:pPr>
      <w:r w:rsidRPr="000572A8">
        <w:rPr>
          <w:sz w:val="28"/>
          <w:szCs w:val="28"/>
          <w:u w:val="single"/>
        </w:rPr>
        <w:t>города Ставрополя»</w:t>
      </w:r>
    </w:p>
    <w:p w:rsidR="00B3638D" w:rsidRPr="000572A8" w:rsidRDefault="00B3638D" w:rsidP="00B3638D">
      <w:pPr>
        <w:ind w:left="-567" w:right="-2" w:firstLine="709"/>
        <w:contextualSpacing/>
        <w:jc w:val="both"/>
        <w:rPr>
          <w:sz w:val="28"/>
          <w:szCs w:val="28"/>
          <w:u w:val="single"/>
        </w:rPr>
      </w:pPr>
    </w:p>
    <w:p w:rsidR="00B3638D" w:rsidRPr="000572A8" w:rsidRDefault="00B3638D" w:rsidP="00B3638D">
      <w:pPr>
        <w:ind w:left="-567" w:right="-2" w:firstLine="709"/>
        <w:contextualSpacing/>
        <w:jc w:val="both"/>
        <w:rPr>
          <w:sz w:val="28"/>
          <w:szCs w:val="28"/>
        </w:rPr>
      </w:pPr>
      <w:r w:rsidRPr="000572A8">
        <w:rPr>
          <w:sz w:val="28"/>
          <w:szCs w:val="28"/>
        </w:rPr>
        <w:t>Уточненные плановые назначения по администрации Ленинского района города Ставрополя на 202</w:t>
      </w:r>
      <w:r w:rsidR="000B5EB4" w:rsidRPr="000B5EB4">
        <w:rPr>
          <w:sz w:val="28"/>
          <w:szCs w:val="28"/>
        </w:rPr>
        <w:t>1</w:t>
      </w:r>
      <w:r w:rsidRPr="000572A8">
        <w:rPr>
          <w:sz w:val="28"/>
          <w:szCs w:val="28"/>
        </w:rPr>
        <w:t xml:space="preserve"> год составили 218 719,68 тыс. рублей, кассовое исполнение составило 218 452,04 тыс. рублей или 99,9 процент</w:t>
      </w:r>
      <w:r w:rsidR="000B5EB4">
        <w:rPr>
          <w:sz w:val="28"/>
          <w:szCs w:val="28"/>
        </w:rPr>
        <w:t>а</w:t>
      </w:r>
      <w:r w:rsidRPr="000572A8">
        <w:rPr>
          <w:sz w:val="28"/>
          <w:szCs w:val="28"/>
        </w:rPr>
        <w:t>. Не выполнены плановые назначения в сумме 267,64 тыс. рублей.</w:t>
      </w:r>
    </w:p>
    <w:p w:rsidR="00B3638D" w:rsidRPr="000572A8" w:rsidRDefault="00B3638D" w:rsidP="00B3638D">
      <w:pPr>
        <w:ind w:left="-567" w:right="-2" w:firstLine="709"/>
        <w:contextualSpacing/>
        <w:jc w:val="both"/>
        <w:rPr>
          <w:sz w:val="28"/>
          <w:szCs w:val="28"/>
        </w:rPr>
      </w:pPr>
      <w:r w:rsidRPr="000572A8">
        <w:rPr>
          <w:sz w:val="28"/>
          <w:szCs w:val="28"/>
        </w:rPr>
        <w:t>По подразделу 0104</w:t>
      </w:r>
      <w:r w:rsidRPr="000572A8">
        <w:t xml:space="preserve"> </w:t>
      </w:r>
      <w:r w:rsidRPr="000572A8">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при уточненных плановых назначениях в сумме 41</w:t>
      </w:r>
      <w:r w:rsidR="000B5EB4" w:rsidRPr="000572A8">
        <w:rPr>
          <w:sz w:val="28"/>
          <w:szCs w:val="28"/>
        </w:rPr>
        <w:t> </w:t>
      </w:r>
      <w:r w:rsidRPr="000572A8">
        <w:rPr>
          <w:sz w:val="28"/>
          <w:szCs w:val="28"/>
        </w:rPr>
        <w:t xml:space="preserve">875,80 тыс. рублей кассовое исполнение составило 41 875,80 или 100 процентов. </w:t>
      </w:r>
    </w:p>
    <w:p w:rsidR="00B3638D" w:rsidRPr="000572A8" w:rsidRDefault="00B3638D" w:rsidP="00B3638D">
      <w:pPr>
        <w:ind w:left="-567" w:right="-2" w:firstLine="709"/>
        <w:jc w:val="both"/>
        <w:rPr>
          <w:sz w:val="28"/>
          <w:szCs w:val="28"/>
        </w:rPr>
      </w:pPr>
      <w:r w:rsidRPr="000572A8">
        <w:rPr>
          <w:sz w:val="28"/>
          <w:szCs w:val="28"/>
        </w:rPr>
        <w:t>По подразделу 0113 «Другие общегосударственные вопросы» плановые назначения на отчетный год в сумме 2</w:t>
      </w:r>
      <w:r w:rsidR="000B5EB4" w:rsidRPr="000572A8">
        <w:rPr>
          <w:sz w:val="28"/>
          <w:szCs w:val="28"/>
        </w:rPr>
        <w:t> </w:t>
      </w:r>
      <w:r w:rsidRPr="000572A8">
        <w:rPr>
          <w:sz w:val="28"/>
          <w:szCs w:val="28"/>
        </w:rPr>
        <w:t>486,07 тыс. рублей исполнены в полном объеме.</w:t>
      </w:r>
    </w:p>
    <w:p w:rsidR="00C36EE2" w:rsidRPr="000572A8" w:rsidRDefault="00B3638D" w:rsidP="00C36EE2">
      <w:pPr>
        <w:ind w:left="-567" w:firstLine="709"/>
        <w:jc w:val="both"/>
        <w:rPr>
          <w:sz w:val="28"/>
          <w:szCs w:val="28"/>
        </w:rPr>
      </w:pPr>
      <w:r w:rsidRPr="000572A8">
        <w:rPr>
          <w:sz w:val="28"/>
          <w:szCs w:val="28"/>
        </w:rPr>
        <w:t>По подразделу 0409 «Дорожное хозяйство (дорожные фонды)» при уточненных плановых назначениях в сумме 103</w:t>
      </w:r>
      <w:r w:rsidRPr="000572A8">
        <w:rPr>
          <w:sz w:val="28"/>
          <w:szCs w:val="28"/>
          <w:lang w:val="en-US"/>
        </w:rPr>
        <w:t> </w:t>
      </w:r>
      <w:r w:rsidRPr="000572A8">
        <w:rPr>
          <w:sz w:val="28"/>
          <w:szCs w:val="28"/>
        </w:rPr>
        <w:t>737,23 тыс. рублей кассовое исполнение составило 103 716,23 тыс. рублей</w:t>
      </w:r>
      <w:r w:rsidR="000B5EB4">
        <w:rPr>
          <w:sz w:val="28"/>
          <w:szCs w:val="28"/>
        </w:rPr>
        <w:t xml:space="preserve">. </w:t>
      </w:r>
      <w:r w:rsidR="00C36EE2" w:rsidRPr="00C36EE2">
        <w:rPr>
          <w:sz w:val="28"/>
          <w:szCs w:val="28"/>
        </w:rPr>
        <w:t>Не выполнены плановые назначения в</w:t>
      </w:r>
      <w:r w:rsidR="00C36EE2">
        <w:rPr>
          <w:sz w:val="28"/>
          <w:szCs w:val="28"/>
        </w:rPr>
        <w:t xml:space="preserve"> </w:t>
      </w:r>
      <w:r w:rsidR="00C36EE2" w:rsidRPr="00C36EE2">
        <w:rPr>
          <w:sz w:val="28"/>
          <w:szCs w:val="28"/>
        </w:rPr>
        <w:t>сумме 21,0 тыс. рублей, предусмотренные на ремонт и содержание внутриквартальных автомобильных дорог общего пользования местного значения в границах города Ставрополя, в том числе тротуаров, ливневых канализаций.</w:t>
      </w:r>
    </w:p>
    <w:p w:rsidR="00B3638D" w:rsidRPr="000572A8" w:rsidRDefault="00B3638D" w:rsidP="00C36EE2">
      <w:pPr>
        <w:ind w:left="-567" w:firstLine="709"/>
        <w:jc w:val="both"/>
        <w:rPr>
          <w:sz w:val="28"/>
          <w:szCs w:val="28"/>
        </w:rPr>
      </w:pPr>
      <w:r w:rsidRPr="000572A8">
        <w:rPr>
          <w:sz w:val="28"/>
          <w:szCs w:val="28"/>
        </w:rPr>
        <w:lastRenderedPageBreak/>
        <w:t>По подразделу 0501 «Жилищное хозяйство» при уточненных плановых назначениях в сумме 1 362,69 тыс. рублей кассовое исполнение составило 1 362,69</w:t>
      </w:r>
      <w:r w:rsidR="00AE320A" w:rsidRPr="000572A8">
        <w:rPr>
          <w:sz w:val="28"/>
          <w:szCs w:val="28"/>
        </w:rPr>
        <w:t> </w:t>
      </w:r>
      <w:r w:rsidRPr="000572A8">
        <w:rPr>
          <w:sz w:val="28"/>
          <w:szCs w:val="28"/>
        </w:rPr>
        <w:t xml:space="preserve">тыс. рублей или 100 процентов. </w:t>
      </w:r>
    </w:p>
    <w:p w:rsidR="00B3638D" w:rsidRDefault="00B3638D" w:rsidP="00B3638D">
      <w:pPr>
        <w:ind w:left="-567" w:firstLine="709"/>
        <w:jc w:val="both"/>
        <w:rPr>
          <w:sz w:val="28"/>
          <w:szCs w:val="28"/>
        </w:rPr>
      </w:pPr>
      <w:r w:rsidRPr="000572A8">
        <w:rPr>
          <w:sz w:val="28"/>
          <w:szCs w:val="28"/>
        </w:rPr>
        <w:t>По подразделу 0503 «Благоустройство» при уточненных плановых назначениях в сумме 67 372,14 тыс. рублей кассовое исполнение составило 67 125,50 тыс. рублей или 99,6 процент</w:t>
      </w:r>
      <w:r w:rsidR="000B5EB4">
        <w:rPr>
          <w:sz w:val="28"/>
          <w:szCs w:val="28"/>
        </w:rPr>
        <w:t>а</w:t>
      </w:r>
      <w:r w:rsidRPr="000572A8">
        <w:rPr>
          <w:sz w:val="28"/>
          <w:szCs w:val="28"/>
        </w:rPr>
        <w:t>. Не выполнены плановые назначения в сумме 246,64 тыс. рублей, из них:</w:t>
      </w:r>
    </w:p>
    <w:p w:rsidR="000B5EB4" w:rsidRDefault="000B5EB4" w:rsidP="000B5EB4">
      <w:pPr>
        <w:ind w:left="-567" w:right="-2" w:firstLine="709"/>
        <w:contextualSpacing/>
        <w:jc w:val="both"/>
        <w:rPr>
          <w:sz w:val="28"/>
          <w:szCs w:val="28"/>
        </w:rPr>
      </w:pPr>
      <w:proofErr w:type="gramStart"/>
      <w:r w:rsidRPr="000572A8">
        <w:rPr>
          <w:sz w:val="28"/>
          <w:szCs w:val="28"/>
        </w:rPr>
        <w:t>220,89 тыс. рублей, предусмотренные на создание и ремонт элементов благоустройства на внутриквартальных территориях города Ставрополя, в том числе обустройство спортивно-игровых комплексов (в том числе проектно-сметная документация) в связи с растор</w:t>
      </w:r>
      <w:r>
        <w:rPr>
          <w:sz w:val="28"/>
          <w:szCs w:val="28"/>
        </w:rPr>
        <w:t>жением муниципального контракта;</w:t>
      </w:r>
      <w:proofErr w:type="gramEnd"/>
    </w:p>
    <w:p w:rsidR="00B3638D" w:rsidRPr="000572A8" w:rsidRDefault="00B3638D" w:rsidP="00B3638D">
      <w:pPr>
        <w:ind w:left="-567" w:right="-2" w:firstLine="709"/>
        <w:contextualSpacing/>
        <w:jc w:val="both"/>
        <w:rPr>
          <w:sz w:val="28"/>
          <w:szCs w:val="28"/>
        </w:rPr>
      </w:pPr>
      <w:proofErr w:type="gramStart"/>
      <w:r w:rsidRPr="000572A8">
        <w:rPr>
          <w:sz w:val="28"/>
          <w:szCs w:val="28"/>
        </w:rPr>
        <w:t>25,75 тыс. рублей, предусмотренные на содержание водных устройств (фонтанов)</w:t>
      </w:r>
      <w:r w:rsidR="000B5EB4">
        <w:rPr>
          <w:sz w:val="28"/>
          <w:szCs w:val="28"/>
        </w:rPr>
        <w:t xml:space="preserve">, </w:t>
      </w:r>
      <w:r w:rsidRPr="000572A8">
        <w:rPr>
          <w:sz w:val="28"/>
          <w:szCs w:val="28"/>
        </w:rPr>
        <w:t>в связи с оплатой работ «по факту» на ос</w:t>
      </w:r>
      <w:r w:rsidR="000B5EB4">
        <w:rPr>
          <w:sz w:val="28"/>
          <w:szCs w:val="28"/>
        </w:rPr>
        <w:t>новании актов выполненных работ.</w:t>
      </w:r>
      <w:proofErr w:type="gramEnd"/>
    </w:p>
    <w:p w:rsidR="00B3638D" w:rsidRPr="000572A8" w:rsidRDefault="00B3638D" w:rsidP="00B3638D">
      <w:pPr>
        <w:ind w:left="-567" w:right="-2" w:firstLine="709"/>
        <w:contextualSpacing/>
        <w:jc w:val="both"/>
        <w:rPr>
          <w:sz w:val="28"/>
          <w:szCs w:val="28"/>
        </w:rPr>
      </w:pPr>
      <w:r w:rsidRPr="000572A8">
        <w:rPr>
          <w:sz w:val="28"/>
          <w:szCs w:val="28"/>
        </w:rPr>
        <w:t xml:space="preserve">По подразделу 0801 «Культура» при уточненных плановых назначениях в сумме 1 885,75 тыс. рублей кассовое исполнение составило 1 885,75 тыс. рублей или 100 процентов. </w:t>
      </w:r>
    </w:p>
    <w:p w:rsidR="002A2543" w:rsidRPr="00B95143" w:rsidRDefault="002A2543" w:rsidP="00C54816">
      <w:pPr>
        <w:ind w:firstLine="709"/>
        <w:contextualSpacing/>
        <w:jc w:val="both"/>
        <w:rPr>
          <w:sz w:val="28"/>
          <w:szCs w:val="28"/>
          <w:highlight w:val="green"/>
        </w:rPr>
      </w:pPr>
    </w:p>
    <w:p w:rsidR="00B3638D" w:rsidRPr="000572A8" w:rsidRDefault="00B3638D" w:rsidP="00B3638D">
      <w:pPr>
        <w:ind w:left="-567" w:firstLine="709"/>
        <w:jc w:val="center"/>
        <w:rPr>
          <w:sz w:val="28"/>
          <w:szCs w:val="28"/>
        </w:rPr>
      </w:pPr>
      <w:r w:rsidRPr="000572A8">
        <w:rPr>
          <w:sz w:val="28"/>
          <w:szCs w:val="28"/>
        </w:rPr>
        <w:t>Глава 618 «Администрация Октябрьского района</w:t>
      </w:r>
    </w:p>
    <w:p w:rsidR="00B3638D" w:rsidRPr="000572A8" w:rsidRDefault="00B3638D" w:rsidP="00B3638D">
      <w:pPr>
        <w:ind w:left="-567" w:firstLine="709"/>
        <w:jc w:val="center"/>
        <w:rPr>
          <w:sz w:val="28"/>
          <w:szCs w:val="28"/>
        </w:rPr>
      </w:pPr>
      <w:r w:rsidRPr="000572A8">
        <w:rPr>
          <w:sz w:val="28"/>
          <w:szCs w:val="28"/>
        </w:rPr>
        <w:t>города Ставрополя»</w:t>
      </w:r>
    </w:p>
    <w:p w:rsidR="00B3638D" w:rsidRPr="000572A8" w:rsidRDefault="00B3638D" w:rsidP="00B3638D">
      <w:pPr>
        <w:ind w:left="-567" w:firstLine="709"/>
        <w:jc w:val="both"/>
        <w:rPr>
          <w:sz w:val="28"/>
          <w:szCs w:val="28"/>
        </w:rPr>
      </w:pPr>
    </w:p>
    <w:p w:rsidR="00B3638D" w:rsidRPr="000572A8" w:rsidRDefault="00B3638D" w:rsidP="00B3638D">
      <w:pPr>
        <w:ind w:left="-567" w:firstLine="709"/>
        <w:jc w:val="both"/>
        <w:rPr>
          <w:sz w:val="28"/>
          <w:szCs w:val="28"/>
        </w:rPr>
      </w:pPr>
      <w:r w:rsidRPr="000572A8">
        <w:rPr>
          <w:sz w:val="28"/>
          <w:szCs w:val="28"/>
        </w:rPr>
        <w:t xml:space="preserve">Уточненные плановые назначения по администрации Октябрьского района города </w:t>
      </w:r>
      <w:r w:rsidRPr="00F40024">
        <w:rPr>
          <w:sz w:val="28"/>
          <w:szCs w:val="28"/>
        </w:rPr>
        <w:t>Ставрополя (далее – администрация)</w:t>
      </w:r>
      <w:r w:rsidRPr="000572A8">
        <w:rPr>
          <w:sz w:val="28"/>
          <w:szCs w:val="28"/>
        </w:rPr>
        <w:t xml:space="preserve"> на 2021 год составили 213 601,48 тыс. рублей, кассовое исполнение составило 204 866,76 тыс. рублей или 95,9 процент</w:t>
      </w:r>
      <w:r w:rsidR="00F40024">
        <w:rPr>
          <w:sz w:val="28"/>
          <w:szCs w:val="28"/>
        </w:rPr>
        <w:t>а</w:t>
      </w:r>
      <w:r w:rsidRPr="000572A8">
        <w:rPr>
          <w:sz w:val="28"/>
          <w:szCs w:val="28"/>
        </w:rPr>
        <w:t xml:space="preserve"> к</w:t>
      </w:r>
      <w:r w:rsidR="00AE320A" w:rsidRPr="000572A8">
        <w:rPr>
          <w:sz w:val="28"/>
          <w:szCs w:val="28"/>
        </w:rPr>
        <w:t> </w:t>
      </w:r>
      <w:r w:rsidRPr="000572A8">
        <w:rPr>
          <w:sz w:val="28"/>
          <w:szCs w:val="28"/>
        </w:rPr>
        <w:t>годовым плановым назначениям. Не выполнены плановые назначения в сумме 8 734,72 тыс.</w:t>
      </w:r>
      <w:r w:rsidR="00F40024">
        <w:rPr>
          <w:sz w:val="28"/>
          <w:szCs w:val="28"/>
        </w:rPr>
        <w:t xml:space="preserve"> </w:t>
      </w:r>
      <w:r w:rsidRPr="000572A8">
        <w:rPr>
          <w:sz w:val="28"/>
          <w:szCs w:val="28"/>
        </w:rPr>
        <w:t>рублей.</w:t>
      </w:r>
    </w:p>
    <w:p w:rsidR="00B3638D" w:rsidRPr="000572A8" w:rsidRDefault="00B3638D" w:rsidP="00B3638D">
      <w:pPr>
        <w:ind w:left="-567" w:firstLine="709"/>
        <w:jc w:val="both"/>
        <w:rPr>
          <w:sz w:val="28"/>
          <w:szCs w:val="28"/>
        </w:rPr>
      </w:pPr>
      <w:r w:rsidRPr="000572A8">
        <w:rPr>
          <w:sz w:val="28"/>
          <w:szCs w:val="28"/>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при уточненных плановых назначениях в сумме 39</w:t>
      </w:r>
      <w:r w:rsidR="00F40024" w:rsidRPr="000572A8">
        <w:rPr>
          <w:sz w:val="28"/>
          <w:szCs w:val="28"/>
        </w:rPr>
        <w:t> </w:t>
      </w:r>
      <w:r w:rsidRPr="000572A8">
        <w:rPr>
          <w:sz w:val="28"/>
          <w:szCs w:val="28"/>
        </w:rPr>
        <w:t>118,89 тыс. рублей кассовое исполнение составило 39</w:t>
      </w:r>
      <w:r w:rsidR="00F40024" w:rsidRPr="000572A8">
        <w:rPr>
          <w:sz w:val="28"/>
          <w:szCs w:val="28"/>
        </w:rPr>
        <w:t> </w:t>
      </w:r>
      <w:r w:rsidRPr="000572A8">
        <w:rPr>
          <w:sz w:val="28"/>
          <w:szCs w:val="28"/>
        </w:rPr>
        <w:t>103,15 тыс. рублей. Не выполнены плановые назначения в сумме 15,74 тыс. рублей, предусмотренные на обеспечение деятельности администрации (оплата за</w:t>
      </w:r>
      <w:r w:rsidR="00CD5425" w:rsidRPr="00177A8A">
        <w:rPr>
          <w:sz w:val="28"/>
          <w:szCs w:val="28"/>
        </w:rPr>
        <w:t> </w:t>
      </w:r>
      <w:r w:rsidRPr="000572A8">
        <w:rPr>
          <w:sz w:val="28"/>
          <w:szCs w:val="28"/>
        </w:rPr>
        <w:t>электроэнергию), в связи с оплатой работ «по факту» на основании актов выполненных работ.</w:t>
      </w:r>
    </w:p>
    <w:p w:rsidR="00B3638D" w:rsidRPr="000572A8" w:rsidRDefault="00B3638D" w:rsidP="00B3638D">
      <w:pPr>
        <w:ind w:left="-567" w:firstLine="709"/>
        <w:jc w:val="both"/>
        <w:rPr>
          <w:sz w:val="28"/>
          <w:szCs w:val="28"/>
        </w:rPr>
      </w:pPr>
      <w:r w:rsidRPr="000572A8">
        <w:rPr>
          <w:sz w:val="28"/>
          <w:szCs w:val="28"/>
        </w:rPr>
        <w:t>По подразделу 0113 «Другие общегосударственные вопросы» плановые назначения на 2021 год предусмотрены в сумме 2</w:t>
      </w:r>
      <w:r w:rsidR="00F40024" w:rsidRPr="000572A8">
        <w:rPr>
          <w:sz w:val="28"/>
          <w:szCs w:val="28"/>
        </w:rPr>
        <w:t> </w:t>
      </w:r>
      <w:r w:rsidRPr="000572A8">
        <w:rPr>
          <w:sz w:val="28"/>
          <w:szCs w:val="28"/>
        </w:rPr>
        <w:t>125,09 тыс. рублей кассовое исполнение составило 2</w:t>
      </w:r>
      <w:r w:rsidR="00F40024" w:rsidRPr="000572A8">
        <w:rPr>
          <w:sz w:val="28"/>
          <w:szCs w:val="28"/>
        </w:rPr>
        <w:t> </w:t>
      </w:r>
      <w:r w:rsidRPr="000572A8">
        <w:rPr>
          <w:sz w:val="28"/>
          <w:szCs w:val="28"/>
        </w:rPr>
        <w:t xml:space="preserve">125,09 тыс. рублей или 100 процентов. </w:t>
      </w:r>
    </w:p>
    <w:p w:rsidR="00B3638D" w:rsidRDefault="00B3638D" w:rsidP="00B3638D">
      <w:pPr>
        <w:ind w:left="-567" w:firstLine="709"/>
        <w:jc w:val="both"/>
        <w:rPr>
          <w:sz w:val="28"/>
          <w:szCs w:val="28"/>
        </w:rPr>
      </w:pPr>
      <w:r w:rsidRPr="000572A8">
        <w:rPr>
          <w:sz w:val="28"/>
          <w:szCs w:val="28"/>
        </w:rPr>
        <w:t>По подразделу 0409 «Дорожное хозяйство (дорожные фонды)» при уточненных плановых назначениях в сумме 82 789,34 тыс. рублей кассовое исполнение составило 78 565,75 тыс. рублей или 94,9 процент</w:t>
      </w:r>
      <w:r w:rsidR="00F40024">
        <w:rPr>
          <w:sz w:val="28"/>
          <w:szCs w:val="28"/>
        </w:rPr>
        <w:t>а</w:t>
      </w:r>
      <w:r w:rsidRPr="000572A8">
        <w:rPr>
          <w:sz w:val="28"/>
          <w:szCs w:val="28"/>
        </w:rPr>
        <w:t>. Не выполнены плановые назначения в сумме 4 223,59 тыс.</w:t>
      </w:r>
      <w:r w:rsidR="00F40024">
        <w:rPr>
          <w:sz w:val="28"/>
          <w:szCs w:val="28"/>
        </w:rPr>
        <w:t xml:space="preserve"> </w:t>
      </w:r>
      <w:r w:rsidRPr="000572A8">
        <w:rPr>
          <w:sz w:val="28"/>
          <w:szCs w:val="28"/>
        </w:rPr>
        <w:t xml:space="preserve">рублей, в связи с оплатой работ «по факту» на основании актов выполненных работ, в том числе: </w:t>
      </w:r>
    </w:p>
    <w:p w:rsidR="00BB1949" w:rsidRPr="00BB1949" w:rsidRDefault="00BB1949" w:rsidP="00BB1949">
      <w:pPr>
        <w:ind w:left="-567" w:firstLine="709"/>
        <w:jc w:val="both"/>
        <w:rPr>
          <w:sz w:val="28"/>
          <w:szCs w:val="28"/>
        </w:rPr>
      </w:pPr>
      <w:r w:rsidRPr="00BB1949">
        <w:rPr>
          <w:sz w:val="28"/>
          <w:szCs w:val="28"/>
        </w:rPr>
        <w:t>4 221,78 тыс. рублей, предусмотренные на благоустройство территории, прилегающей к детскому саду по ул. Чапаева, 35А;</w:t>
      </w:r>
    </w:p>
    <w:p w:rsidR="00BB1949" w:rsidRPr="000572A8" w:rsidRDefault="00BB1949" w:rsidP="00BB1949">
      <w:pPr>
        <w:widowControl w:val="0"/>
        <w:autoSpaceDE w:val="0"/>
        <w:autoSpaceDN w:val="0"/>
        <w:adjustRightInd w:val="0"/>
        <w:spacing w:line="360" w:lineRule="atLeast"/>
        <w:ind w:left="-567" w:firstLine="709"/>
        <w:jc w:val="both"/>
        <w:rPr>
          <w:sz w:val="28"/>
          <w:szCs w:val="28"/>
        </w:rPr>
      </w:pPr>
      <w:r w:rsidRPr="00BB1949">
        <w:rPr>
          <w:sz w:val="28"/>
          <w:szCs w:val="28"/>
        </w:rPr>
        <w:lastRenderedPageBreak/>
        <w:t>1,81 тыс. рублей, предусмотренные на содержание автомобильных дорог общего пользования местного значения в границах города Ставрополя.</w:t>
      </w:r>
    </w:p>
    <w:p w:rsidR="00B3638D" w:rsidRPr="000572A8" w:rsidRDefault="00B3638D" w:rsidP="00B3638D">
      <w:pPr>
        <w:widowControl w:val="0"/>
        <w:autoSpaceDE w:val="0"/>
        <w:autoSpaceDN w:val="0"/>
        <w:adjustRightInd w:val="0"/>
        <w:spacing w:line="360" w:lineRule="atLeast"/>
        <w:ind w:left="-567" w:firstLine="709"/>
        <w:jc w:val="both"/>
        <w:rPr>
          <w:sz w:val="28"/>
          <w:szCs w:val="28"/>
        </w:rPr>
      </w:pPr>
      <w:r w:rsidRPr="000572A8">
        <w:rPr>
          <w:sz w:val="28"/>
          <w:szCs w:val="28"/>
        </w:rPr>
        <w:t xml:space="preserve">По подразделу 0501 «Жилищное хозяйство» при уточненных плановых назначениях </w:t>
      </w:r>
      <w:r w:rsidR="00954825">
        <w:rPr>
          <w:sz w:val="28"/>
          <w:szCs w:val="28"/>
        </w:rPr>
        <w:t xml:space="preserve">в сумме </w:t>
      </w:r>
      <w:r w:rsidRPr="000572A8">
        <w:rPr>
          <w:sz w:val="28"/>
          <w:szCs w:val="28"/>
        </w:rPr>
        <w:t>2 798,39 тыс. рублей кассовое исполнение составило 2 674,77 тыс. рублей или 95,6 процент</w:t>
      </w:r>
      <w:r w:rsidR="00F40024">
        <w:rPr>
          <w:sz w:val="28"/>
          <w:szCs w:val="28"/>
        </w:rPr>
        <w:t>а</w:t>
      </w:r>
      <w:r w:rsidRPr="000572A8">
        <w:rPr>
          <w:sz w:val="28"/>
          <w:szCs w:val="28"/>
        </w:rPr>
        <w:t>. Не выполнены плановые назначения в сумме 123,62 тыс.</w:t>
      </w:r>
      <w:r w:rsidR="00F40024">
        <w:rPr>
          <w:sz w:val="28"/>
          <w:szCs w:val="28"/>
        </w:rPr>
        <w:t xml:space="preserve"> </w:t>
      </w:r>
      <w:r w:rsidRPr="000572A8">
        <w:rPr>
          <w:sz w:val="28"/>
          <w:szCs w:val="28"/>
        </w:rPr>
        <w:t xml:space="preserve">рублей, в связи с оплатой работ «по факту» на основании актов выполненных работ, в том числе: </w:t>
      </w:r>
    </w:p>
    <w:p w:rsidR="00B3638D" w:rsidRPr="000572A8" w:rsidRDefault="00B3638D" w:rsidP="00B3638D">
      <w:pPr>
        <w:widowControl w:val="0"/>
        <w:autoSpaceDE w:val="0"/>
        <w:autoSpaceDN w:val="0"/>
        <w:adjustRightInd w:val="0"/>
        <w:spacing w:line="360" w:lineRule="atLeast"/>
        <w:ind w:left="-567" w:firstLine="709"/>
        <w:jc w:val="both"/>
        <w:rPr>
          <w:sz w:val="28"/>
          <w:szCs w:val="28"/>
        </w:rPr>
      </w:pPr>
      <w:proofErr w:type="gramStart"/>
      <w:r w:rsidRPr="000572A8">
        <w:rPr>
          <w:sz w:val="28"/>
          <w:szCs w:val="28"/>
        </w:rPr>
        <w:t>89,48 тыс. рублей</w:t>
      </w:r>
      <w:r w:rsidR="00F40024">
        <w:rPr>
          <w:sz w:val="28"/>
          <w:szCs w:val="28"/>
        </w:rPr>
        <w:t>,</w:t>
      </w:r>
      <w:r w:rsidRPr="000572A8">
        <w:rPr>
          <w:sz w:val="28"/>
          <w:szCs w:val="28"/>
        </w:rPr>
        <w:t xml:space="preserve"> предусмотренные на проведение капитального ремонта муниципального жилищного фонда, в том числе жилых помещений, предоставленных по договорам социального найма, и общего имущества в</w:t>
      </w:r>
      <w:r w:rsidR="00F40024" w:rsidRPr="000572A8">
        <w:rPr>
          <w:sz w:val="28"/>
          <w:szCs w:val="28"/>
        </w:rPr>
        <w:t> </w:t>
      </w:r>
      <w:r w:rsidRPr="000572A8">
        <w:rPr>
          <w:sz w:val="28"/>
          <w:szCs w:val="28"/>
        </w:rPr>
        <w:t>многоквартирном доме;</w:t>
      </w:r>
      <w:proofErr w:type="gramEnd"/>
    </w:p>
    <w:p w:rsidR="00B3638D" w:rsidRPr="000572A8" w:rsidRDefault="00B3638D" w:rsidP="00B3638D">
      <w:pPr>
        <w:ind w:left="-567" w:firstLine="709"/>
        <w:jc w:val="both"/>
        <w:rPr>
          <w:sz w:val="28"/>
          <w:szCs w:val="28"/>
        </w:rPr>
      </w:pPr>
      <w:r w:rsidRPr="000572A8">
        <w:rPr>
          <w:sz w:val="28"/>
          <w:szCs w:val="28"/>
        </w:rPr>
        <w:t>34,14 тыс. рублей</w:t>
      </w:r>
      <w:r w:rsidR="00F40024">
        <w:rPr>
          <w:sz w:val="28"/>
          <w:szCs w:val="28"/>
        </w:rPr>
        <w:t>,</w:t>
      </w:r>
      <w:r w:rsidRPr="000572A8">
        <w:rPr>
          <w:sz w:val="28"/>
          <w:szCs w:val="28"/>
        </w:rPr>
        <w:t xml:space="preserve"> предусмотренные на оплату целевых взносов в фонд капитального ремонта общего имущества в многоквартирных жилых домах в</w:t>
      </w:r>
      <w:r w:rsidR="00F40024" w:rsidRPr="000572A8">
        <w:rPr>
          <w:sz w:val="28"/>
          <w:szCs w:val="28"/>
        </w:rPr>
        <w:t> </w:t>
      </w:r>
      <w:r w:rsidRPr="000572A8">
        <w:rPr>
          <w:sz w:val="28"/>
          <w:szCs w:val="28"/>
        </w:rPr>
        <w:t>части жилых помещений, находящихся в муниципальной собственности.</w:t>
      </w:r>
    </w:p>
    <w:p w:rsidR="00261EA1" w:rsidRPr="000572A8" w:rsidRDefault="00B3638D" w:rsidP="00261EA1">
      <w:pPr>
        <w:widowControl w:val="0"/>
        <w:autoSpaceDE w:val="0"/>
        <w:autoSpaceDN w:val="0"/>
        <w:adjustRightInd w:val="0"/>
        <w:spacing w:line="360" w:lineRule="atLeast"/>
        <w:ind w:left="-567" w:firstLine="709"/>
        <w:jc w:val="both"/>
        <w:rPr>
          <w:sz w:val="28"/>
          <w:szCs w:val="28"/>
        </w:rPr>
      </w:pPr>
      <w:r w:rsidRPr="000572A8">
        <w:rPr>
          <w:sz w:val="28"/>
          <w:szCs w:val="28"/>
        </w:rPr>
        <w:t>По подразделу 0503 «Благоустройство» при уточненных плановых назначениях в сумме 79 923,61 тыс. рублей кассовое исполнение составило 79 921,59 тыс. рублей</w:t>
      </w:r>
      <w:r w:rsidR="00F40024">
        <w:rPr>
          <w:sz w:val="28"/>
          <w:szCs w:val="28"/>
        </w:rPr>
        <w:t>.</w:t>
      </w:r>
      <w:r w:rsidRPr="000572A8">
        <w:rPr>
          <w:sz w:val="28"/>
          <w:szCs w:val="28"/>
        </w:rPr>
        <w:t xml:space="preserve"> </w:t>
      </w:r>
      <w:r w:rsidR="00261EA1" w:rsidRPr="00261EA1">
        <w:rPr>
          <w:sz w:val="28"/>
          <w:szCs w:val="28"/>
        </w:rPr>
        <w:t>Не выполнены плановые назначения в сумме 2,02 тыс. рублей, предусмотренные на обслуживание и</w:t>
      </w:r>
      <w:r w:rsidR="00261EA1">
        <w:rPr>
          <w:sz w:val="28"/>
          <w:szCs w:val="28"/>
        </w:rPr>
        <w:t>нженерных сетей, транспортировку</w:t>
      </w:r>
      <w:r w:rsidR="00261EA1" w:rsidRPr="00261EA1">
        <w:rPr>
          <w:sz w:val="28"/>
          <w:szCs w:val="28"/>
        </w:rPr>
        <w:t xml:space="preserve"> и подач</w:t>
      </w:r>
      <w:r w:rsidR="00261EA1">
        <w:rPr>
          <w:sz w:val="28"/>
          <w:szCs w:val="28"/>
        </w:rPr>
        <w:t>у</w:t>
      </w:r>
      <w:r w:rsidR="00261EA1" w:rsidRPr="00261EA1">
        <w:rPr>
          <w:sz w:val="28"/>
          <w:szCs w:val="28"/>
        </w:rPr>
        <w:t xml:space="preserve"> газа к мемориалу «Вечный огонь»</w:t>
      </w:r>
      <w:r w:rsidR="00261EA1">
        <w:rPr>
          <w:sz w:val="28"/>
          <w:szCs w:val="28"/>
        </w:rPr>
        <w:t>,</w:t>
      </w:r>
      <w:r w:rsidR="00261EA1" w:rsidRPr="00261EA1">
        <w:rPr>
          <w:sz w:val="28"/>
          <w:szCs w:val="28"/>
        </w:rPr>
        <w:t xml:space="preserve"> в связи с оплатой работ «по факту» на основании актов выполненных работ.</w:t>
      </w:r>
    </w:p>
    <w:p w:rsidR="00B3638D" w:rsidRPr="000572A8" w:rsidRDefault="00B3638D" w:rsidP="00B3638D">
      <w:pPr>
        <w:widowControl w:val="0"/>
        <w:autoSpaceDE w:val="0"/>
        <w:autoSpaceDN w:val="0"/>
        <w:adjustRightInd w:val="0"/>
        <w:spacing w:line="360" w:lineRule="atLeast"/>
        <w:ind w:left="-567" w:firstLine="709"/>
        <w:jc w:val="both"/>
        <w:rPr>
          <w:sz w:val="28"/>
          <w:szCs w:val="28"/>
        </w:rPr>
      </w:pPr>
      <w:r w:rsidRPr="000572A8">
        <w:rPr>
          <w:sz w:val="28"/>
          <w:szCs w:val="28"/>
        </w:rPr>
        <w:t xml:space="preserve">По подразделу 0801 «Культура» при уточненных плановых назначениях в сумме 6 846,16 тыс. рублей кассовое исполнение составило 2 476,41 тыс. рублей или 36,2 процента. Не выполнены плановые назначения в сумме 4 369,75 тыс. рублей, предусмотренные на </w:t>
      </w:r>
      <w:proofErr w:type="spellStart"/>
      <w:r w:rsidRPr="000572A8">
        <w:rPr>
          <w:sz w:val="28"/>
          <w:szCs w:val="28"/>
        </w:rPr>
        <w:t>ремонтно</w:t>
      </w:r>
      <w:proofErr w:type="spellEnd"/>
      <w:r w:rsidRPr="000572A8">
        <w:rPr>
          <w:sz w:val="28"/>
          <w:szCs w:val="28"/>
        </w:rPr>
        <w:t xml:space="preserve"> - реставрационные работы на объекте культурного наследия</w:t>
      </w:r>
      <w:r w:rsidR="00F40024">
        <w:rPr>
          <w:sz w:val="28"/>
          <w:szCs w:val="28"/>
        </w:rPr>
        <w:t>,</w:t>
      </w:r>
      <w:r w:rsidRPr="000572A8">
        <w:rPr>
          <w:sz w:val="28"/>
          <w:szCs w:val="28"/>
        </w:rPr>
        <w:t xml:space="preserve"> в связи невозможность заключения контракта по итогам конкурса</w:t>
      </w:r>
      <w:r w:rsidR="00F40024">
        <w:rPr>
          <w:sz w:val="28"/>
          <w:szCs w:val="28"/>
        </w:rPr>
        <w:t>,</w:t>
      </w:r>
      <w:r w:rsidRPr="000572A8">
        <w:rPr>
          <w:sz w:val="28"/>
          <w:szCs w:val="28"/>
        </w:rPr>
        <w:t xml:space="preserve"> в связи с отсутствием претендентов (поставщиков, подрядчиков, исполнителей).</w:t>
      </w:r>
    </w:p>
    <w:p w:rsidR="00A029AE" w:rsidRPr="00B95143" w:rsidRDefault="00A029AE" w:rsidP="0051757B">
      <w:pPr>
        <w:ind w:firstLine="709"/>
        <w:contextualSpacing/>
        <w:jc w:val="both"/>
        <w:rPr>
          <w:sz w:val="28"/>
          <w:szCs w:val="28"/>
          <w:highlight w:val="green"/>
        </w:rPr>
      </w:pPr>
    </w:p>
    <w:p w:rsidR="00B3638D" w:rsidRPr="000572A8" w:rsidRDefault="00B3638D" w:rsidP="0051757B">
      <w:pPr>
        <w:ind w:firstLine="709"/>
        <w:jc w:val="center"/>
        <w:rPr>
          <w:sz w:val="28"/>
          <w:szCs w:val="28"/>
        </w:rPr>
      </w:pPr>
      <w:r w:rsidRPr="000572A8">
        <w:rPr>
          <w:sz w:val="28"/>
          <w:szCs w:val="28"/>
        </w:rPr>
        <w:t>Глава 619 «Администрация Промышленного района</w:t>
      </w:r>
    </w:p>
    <w:p w:rsidR="00B3638D" w:rsidRPr="000572A8" w:rsidRDefault="00B3638D" w:rsidP="0051757B">
      <w:pPr>
        <w:ind w:firstLine="709"/>
        <w:jc w:val="center"/>
        <w:rPr>
          <w:sz w:val="28"/>
          <w:szCs w:val="28"/>
        </w:rPr>
      </w:pPr>
      <w:r w:rsidRPr="000572A8">
        <w:rPr>
          <w:sz w:val="28"/>
          <w:szCs w:val="28"/>
        </w:rPr>
        <w:t>города Ставрополя»</w:t>
      </w:r>
    </w:p>
    <w:p w:rsidR="00B3638D" w:rsidRPr="000572A8" w:rsidRDefault="00B3638D" w:rsidP="0051757B">
      <w:pPr>
        <w:ind w:firstLine="709"/>
        <w:jc w:val="both"/>
        <w:rPr>
          <w:sz w:val="28"/>
          <w:szCs w:val="28"/>
        </w:rPr>
      </w:pPr>
    </w:p>
    <w:p w:rsidR="00B3638D" w:rsidRPr="000572A8" w:rsidRDefault="00B3638D" w:rsidP="00B3638D">
      <w:pPr>
        <w:ind w:left="-567" w:firstLine="709"/>
        <w:jc w:val="both"/>
        <w:rPr>
          <w:sz w:val="28"/>
          <w:szCs w:val="28"/>
        </w:rPr>
      </w:pPr>
      <w:r w:rsidRPr="000572A8">
        <w:rPr>
          <w:sz w:val="28"/>
          <w:szCs w:val="28"/>
        </w:rPr>
        <w:t xml:space="preserve">Уточненные плановые назначения по администрации Промышленного района города </w:t>
      </w:r>
      <w:r w:rsidRPr="003E0315">
        <w:rPr>
          <w:sz w:val="28"/>
          <w:szCs w:val="28"/>
        </w:rPr>
        <w:t>Ставрополя (далее – администрация) на 2021</w:t>
      </w:r>
      <w:r w:rsidRPr="000572A8">
        <w:rPr>
          <w:sz w:val="28"/>
          <w:szCs w:val="28"/>
        </w:rPr>
        <w:t xml:space="preserve"> год составили 342 747,40 тыс. рублей, кассовое исполнение составило 337 368,73 тыс. рублей или 98,4 процента к годовым плановым назначениям. Не выполнены плановые назначения в сумме 5 378,67  тыс. рублей.</w:t>
      </w:r>
    </w:p>
    <w:p w:rsidR="00B3638D" w:rsidRDefault="00B3638D" w:rsidP="00B3638D">
      <w:pPr>
        <w:ind w:left="-567" w:firstLine="709"/>
        <w:contextualSpacing/>
        <w:jc w:val="both"/>
        <w:rPr>
          <w:sz w:val="28"/>
          <w:szCs w:val="28"/>
        </w:rPr>
      </w:pPr>
      <w:r w:rsidRPr="000572A8">
        <w:rPr>
          <w:sz w:val="28"/>
          <w:szCs w:val="28"/>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при уточненных плановых назначениях в сумме 54 589,20 тыс. рублей кассовое исполнение составило 54 050,45 тыс. рублей или 99</w:t>
      </w:r>
      <w:r w:rsidR="003E0315">
        <w:rPr>
          <w:sz w:val="28"/>
          <w:szCs w:val="28"/>
        </w:rPr>
        <w:t>,0</w:t>
      </w:r>
      <w:r w:rsidRPr="000572A8">
        <w:rPr>
          <w:sz w:val="28"/>
          <w:szCs w:val="28"/>
        </w:rPr>
        <w:t xml:space="preserve"> процентов. Не выполнены плановые назначения </w:t>
      </w:r>
      <w:r w:rsidRPr="000572A8">
        <w:rPr>
          <w:sz w:val="28"/>
          <w:szCs w:val="28"/>
        </w:rPr>
        <w:lastRenderedPageBreak/>
        <w:t>в</w:t>
      </w:r>
      <w:r w:rsidR="003E0315" w:rsidRPr="000572A8">
        <w:rPr>
          <w:sz w:val="28"/>
          <w:szCs w:val="28"/>
        </w:rPr>
        <w:t> </w:t>
      </w:r>
      <w:r w:rsidRPr="000572A8">
        <w:rPr>
          <w:sz w:val="28"/>
          <w:szCs w:val="28"/>
        </w:rPr>
        <w:t>сумме 538,75 тыс. рублей, предусмотренные на обеспечение деятельности администрации (оплата за</w:t>
      </w:r>
      <w:r w:rsidR="005B716C">
        <w:rPr>
          <w:sz w:val="28"/>
          <w:szCs w:val="28"/>
        </w:rPr>
        <w:t xml:space="preserve"> </w:t>
      </w:r>
      <w:r w:rsidRPr="000572A8">
        <w:rPr>
          <w:sz w:val="28"/>
          <w:szCs w:val="28"/>
        </w:rPr>
        <w:t>теплоснабжение, услуги по содержанию имущества, приобретение материальных запасов), из них:</w:t>
      </w:r>
    </w:p>
    <w:p w:rsidR="003E0315" w:rsidRPr="000572A8" w:rsidRDefault="003E0315" w:rsidP="003E0315">
      <w:pPr>
        <w:ind w:left="-567" w:firstLine="709"/>
        <w:contextualSpacing/>
        <w:jc w:val="both"/>
        <w:rPr>
          <w:sz w:val="28"/>
          <w:szCs w:val="28"/>
        </w:rPr>
      </w:pPr>
      <w:r w:rsidRPr="00A97C93">
        <w:rPr>
          <w:sz w:val="28"/>
          <w:szCs w:val="28"/>
        </w:rPr>
        <w:t>432,45 тыс. рублей</w:t>
      </w:r>
      <w:r>
        <w:rPr>
          <w:sz w:val="28"/>
          <w:szCs w:val="28"/>
        </w:rPr>
        <w:t xml:space="preserve">, </w:t>
      </w:r>
      <w:r w:rsidRPr="000572A8">
        <w:rPr>
          <w:sz w:val="28"/>
          <w:szCs w:val="28"/>
        </w:rPr>
        <w:t>в связи с несвоевременностью представления исполнителями работ (поставщиками, подрядчиками) документов для расчетов;</w:t>
      </w:r>
    </w:p>
    <w:p w:rsidR="00B3638D" w:rsidRPr="000572A8" w:rsidRDefault="00B3638D" w:rsidP="00B3638D">
      <w:pPr>
        <w:ind w:left="-567" w:firstLine="709"/>
        <w:contextualSpacing/>
        <w:jc w:val="both"/>
        <w:rPr>
          <w:sz w:val="28"/>
          <w:szCs w:val="28"/>
        </w:rPr>
      </w:pPr>
      <w:r w:rsidRPr="000572A8">
        <w:rPr>
          <w:sz w:val="28"/>
          <w:szCs w:val="28"/>
        </w:rPr>
        <w:t>81,88 тыс. рублей</w:t>
      </w:r>
      <w:r w:rsidR="003E0315">
        <w:rPr>
          <w:sz w:val="28"/>
          <w:szCs w:val="28"/>
        </w:rPr>
        <w:t xml:space="preserve">, </w:t>
      </w:r>
      <w:r w:rsidRPr="000572A8">
        <w:rPr>
          <w:sz w:val="28"/>
          <w:szCs w:val="28"/>
        </w:rPr>
        <w:t xml:space="preserve">в связи с экономией, </w:t>
      </w:r>
      <w:proofErr w:type="gramStart"/>
      <w:r w:rsidRPr="000572A8">
        <w:rPr>
          <w:sz w:val="28"/>
          <w:szCs w:val="28"/>
        </w:rPr>
        <w:t>сложившаяся</w:t>
      </w:r>
      <w:proofErr w:type="gramEnd"/>
      <w:r w:rsidRPr="000572A8">
        <w:rPr>
          <w:sz w:val="28"/>
          <w:szCs w:val="28"/>
        </w:rPr>
        <w:t xml:space="preserve"> по результатам проведения конкурсных процедур;</w:t>
      </w:r>
    </w:p>
    <w:p w:rsidR="00B3638D" w:rsidRPr="000572A8" w:rsidRDefault="00B3638D" w:rsidP="00B3638D">
      <w:pPr>
        <w:ind w:left="-567" w:firstLine="709"/>
        <w:contextualSpacing/>
        <w:jc w:val="both"/>
        <w:rPr>
          <w:sz w:val="28"/>
          <w:szCs w:val="28"/>
        </w:rPr>
      </w:pPr>
      <w:r w:rsidRPr="000572A8">
        <w:rPr>
          <w:sz w:val="28"/>
          <w:szCs w:val="28"/>
        </w:rPr>
        <w:t>24,42 тыс. рублей</w:t>
      </w:r>
      <w:r w:rsidR="003E0315">
        <w:rPr>
          <w:sz w:val="28"/>
          <w:szCs w:val="28"/>
        </w:rPr>
        <w:t xml:space="preserve">, </w:t>
      </w:r>
      <w:r w:rsidRPr="000572A8">
        <w:rPr>
          <w:sz w:val="28"/>
          <w:szCs w:val="28"/>
        </w:rPr>
        <w:t xml:space="preserve">в связи с экономией бюджетных ассигнований (выплаты денежной компенсации стоимости санаторной путевки). </w:t>
      </w:r>
    </w:p>
    <w:p w:rsidR="00B3638D" w:rsidRPr="000572A8" w:rsidRDefault="00B3638D" w:rsidP="00B3638D">
      <w:pPr>
        <w:ind w:left="-567" w:firstLine="709"/>
        <w:contextualSpacing/>
        <w:jc w:val="both"/>
        <w:rPr>
          <w:sz w:val="28"/>
          <w:szCs w:val="28"/>
        </w:rPr>
      </w:pPr>
      <w:r w:rsidRPr="000572A8">
        <w:rPr>
          <w:sz w:val="28"/>
          <w:szCs w:val="28"/>
        </w:rPr>
        <w:t>По подразделу 0113 «Другие общегосударственные вопросы» плановые назначения за отчетный год предусмотрены в сумме 8</w:t>
      </w:r>
      <w:r w:rsidR="003E0315" w:rsidRPr="000572A8">
        <w:rPr>
          <w:sz w:val="28"/>
          <w:szCs w:val="28"/>
        </w:rPr>
        <w:t> </w:t>
      </w:r>
      <w:r w:rsidRPr="000572A8">
        <w:rPr>
          <w:sz w:val="28"/>
          <w:szCs w:val="28"/>
        </w:rPr>
        <w:t>357,57</w:t>
      </w:r>
      <w:r w:rsidR="003E0315">
        <w:rPr>
          <w:sz w:val="28"/>
          <w:szCs w:val="28"/>
        </w:rPr>
        <w:t xml:space="preserve"> </w:t>
      </w:r>
      <w:r w:rsidRPr="000572A8">
        <w:rPr>
          <w:sz w:val="28"/>
          <w:szCs w:val="28"/>
        </w:rPr>
        <w:t>тыс. рублей, кассовое исполнение составило 7</w:t>
      </w:r>
      <w:r w:rsidR="003E0315" w:rsidRPr="000572A8">
        <w:rPr>
          <w:sz w:val="28"/>
          <w:szCs w:val="28"/>
        </w:rPr>
        <w:t> </w:t>
      </w:r>
      <w:r w:rsidRPr="000572A8">
        <w:rPr>
          <w:sz w:val="28"/>
          <w:szCs w:val="28"/>
        </w:rPr>
        <w:t>286,81 тыс. рублей или 87,2 процента. Не выполнены плановые назначения в сумме 1 070,76 тыс. рублей, предусмотренные на управление и распоряжение объектами недвижимого имущества, находящимися в муниципальной собственности города Ставрополя, из них:</w:t>
      </w:r>
    </w:p>
    <w:p w:rsidR="00B3638D" w:rsidRPr="000572A8" w:rsidRDefault="00B3638D" w:rsidP="00B3638D">
      <w:pPr>
        <w:ind w:left="-567" w:firstLine="709"/>
        <w:contextualSpacing/>
        <w:jc w:val="both"/>
        <w:rPr>
          <w:sz w:val="28"/>
          <w:szCs w:val="28"/>
        </w:rPr>
      </w:pPr>
      <w:proofErr w:type="gramStart"/>
      <w:r w:rsidRPr="000572A8">
        <w:rPr>
          <w:sz w:val="28"/>
          <w:szCs w:val="28"/>
        </w:rPr>
        <w:t>1 007,18 тыс. рублей – на содержание объектов муниципальной казны города Ставрополя в части жилых помещений, в связи несвоевременностью представления исполнителями работ (поставщиками, подрядчиками) документов для расчетов;</w:t>
      </w:r>
      <w:proofErr w:type="gramEnd"/>
    </w:p>
    <w:p w:rsidR="00B3638D" w:rsidRPr="000572A8" w:rsidRDefault="00B3638D" w:rsidP="00B3638D">
      <w:pPr>
        <w:ind w:left="-567" w:firstLine="709"/>
        <w:contextualSpacing/>
        <w:jc w:val="both"/>
        <w:rPr>
          <w:sz w:val="28"/>
          <w:szCs w:val="28"/>
        </w:rPr>
      </w:pPr>
      <w:r w:rsidRPr="000572A8">
        <w:rPr>
          <w:sz w:val="28"/>
          <w:szCs w:val="28"/>
        </w:rPr>
        <w:t>63,58 тыс. рублей – на уплату взносов на капитальный ремонт общего имущества в многоквартирных домах</w:t>
      </w:r>
      <w:r w:rsidR="003E0315">
        <w:rPr>
          <w:sz w:val="28"/>
          <w:szCs w:val="28"/>
        </w:rPr>
        <w:t>,</w:t>
      </w:r>
      <w:r w:rsidRPr="000572A8">
        <w:rPr>
          <w:sz w:val="28"/>
          <w:szCs w:val="28"/>
        </w:rPr>
        <w:t xml:space="preserve"> в связи несвоевременностью представления исполнителями работ (поставщиками, подрядчиками) документов для расчетов.</w:t>
      </w:r>
    </w:p>
    <w:p w:rsidR="00B3638D" w:rsidRDefault="00B3638D" w:rsidP="00B3638D">
      <w:pPr>
        <w:ind w:left="-567" w:firstLine="709"/>
        <w:contextualSpacing/>
        <w:jc w:val="both"/>
        <w:rPr>
          <w:sz w:val="28"/>
          <w:szCs w:val="28"/>
        </w:rPr>
      </w:pPr>
      <w:r w:rsidRPr="000572A8">
        <w:rPr>
          <w:sz w:val="28"/>
          <w:szCs w:val="28"/>
        </w:rPr>
        <w:t>По подразделу 0409 «Дорожное хозяйство (дорожные фонды)» при уточненных плановых назначениях в сумме 193 351,59 тыс. рублей кассовое исполнение составило 192 679,65 тыс. рублей</w:t>
      </w:r>
      <w:r w:rsidR="003E0315">
        <w:rPr>
          <w:sz w:val="28"/>
          <w:szCs w:val="28"/>
        </w:rPr>
        <w:t xml:space="preserve"> или 99,7 процента</w:t>
      </w:r>
      <w:r w:rsidRPr="000572A8">
        <w:rPr>
          <w:sz w:val="28"/>
          <w:szCs w:val="28"/>
        </w:rPr>
        <w:t>. Не выполнены плановые назначения в</w:t>
      </w:r>
      <w:r w:rsidR="003E0315">
        <w:rPr>
          <w:sz w:val="28"/>
          <w:szCs w:val="28"/>
        </w:rPr>
        <w:t xml:space="preserve"> </w:t>
      </w:r>
      <w:r w:rsidRPr="000572A8">
        <w:rPr>
          <w:sz w:val="28"/>
          <w:szCs w:val="28"/>
        </w:rPr>
        <w:t>сумме 671,94 тыс. рублей в связи с оплатой работ «по</w:t>
      </w:r>
      <w:r w:rsidR="005B716C" w:rsidRPr="000572A8">
        <w:rPr>
          <w:sz w:val="28"/>
          <w:szCs w:val="28"/>
        </w:rPr>
        <w:t> </w:t>
      </w:r>
      <w:r w:rsidRPr="000572A8">
        <w:rPr>
          <w:sz w:val="28"/>
          <w:szCs w:val="28"/>
        </w:rPr>
        <w:t>факту» на основании актов выполненных работ, из них:</w:t>
      </w:r>
    </w:p>
    <w:p w:rsidR="003E0315" w:rsidRPr="005F06BC" w:rsidRDefault="003E0315" w:rsidP="003E0315">
      <w:pPr>
        <w:ind w:left="-567" w:firstLine="709"/>
        <w:jc w:val="both"/>
        <w:rPr>
          <w:sz w:val="28"/>
          <w:szCs w:val="28"/>
        </w:rPr>
      </w:pPr>
      <w:r w:rsidRPr="000572A8">
        <w:rPr>
          <w:sz w:val="28"/>
          <w:szCs w:val="28"/>
        </w:rPr>
        <w:t xml:space="preserve">587,15 тыс. рублей, предусмотренные на ремонт и содержание внутриквартальных автомобильных дорог общего пользования местного значения в </w:t>
      </w:r>
      <w:r w:rsidRPr="005F06BC">
        <w:rPr>
          <w:sz w:val="28"/>
          <w:szCs w:val="28"/>
        </w:rPr>
        <w:t>границах города Ставрополя, в том числе т</w:t>
      </w:r>
      <w:r>
        <w:rPr>
          <w:sz w:val="28"/>
          <w:szCs w:val="28"/>
        </w:rPr>
        <w:t>ротуаров, ливневых канализаций;</w:t>
      </w:r>
    </w:p>
    <w:p w:rsidR="00B3638D" w:rsidRPr="000572A8" w:rsidRDefault="00B3638D" w:rsidP="00B3638D">
      <w:pPr>
        <w:ind w:left="-567" w:firstLine="709"/>
        <w:jc w:val="both"/>
        <w:rPr>
          <w:sz w:val="28"/>
          <w:szCs w:val="28"/>
        </w:rPr>
      </w:pPr>
      <w:r w:rsidRPr="000572A8">
        <w:rPr>
          <w:sz w:val="28"/>
          <w:szCs w:val="28"/>
        </w:rPr>
        <w:t>84,79 тыс. рублей, предусмотренные на содержание автомобильных дорог общего пользования местного значен</w:t>
      </w:r>
      <w:r w:rsidR="003E0315">
        <w:rPr>
          <w:sz w:val="28"/>
          <w:szCs w:val="28"/>
        </w:rPr>
        <w:t>ия в границах города Ставрополя.</w:t>
      </w:r>
    </w:p>
    <w:p w:rsidR="00B3638D" w:rsidRPr="005F06BC" w:rsidRDefault="00B3638D" w:rsidP="00B3638D">
      <w:pPr>
        <w:ind w:left="-567" w:firstLine="709"/>
        <w:jc w:val="both"/>
        <w:rPr>
          <w:sz w:val="28"/>
          <w:szCs w:val="28"/>
        </w:rPr>
      </w:pPr>
      <w:r w:rsidRPr="005F06BC">
        <w:rPr>
          <w:sz w:val="28"/>
          <w:szCs w:val="28"/>
        </w:rPr>
        <w:t xml:space="preserve">По подразделу 0412 «Другие вопросы в области национальной экономики» при уточненных плановых назначениях </w:t>
      </w:r>
      <w:r w:rsidR="00954825">
        <w:rPr>
          <w:sz w:val="28"/>
          <w:szCs w:val="28"/>
        </w:rPr>
        <w:t xml:space="preserve">в сумме </w:t>
      </w:r>
      <w:r w:rsidRPr="005F06BC">
        <w:rPr>
          <w:sz w:val="28"/>
          <w:szCs w:val="28"/>
        </w:rPr>
        <w:t>6 055,38 тыс. рублей кассовое исполнение составило 6 055,38 тыс. рублей или 100 процентов.</w:t>
      </w:r>
    </w:p>
    <w:p w:rsidR="00B3638D" w:rsidRPr="000572A8" w:rsidRDefault="00B3638D" w:rsidP="00B3638D">
      <w:pPr>
        <w:ind w:left="-567" w:firstLine="709"/>
        <w:jc w:val="both"/>
        <w:rPr>
          <w:sz w:val="28"/>
          <w:szCs w:val="28"/>
        </w:rPr>
      </w:pPr>
      <w:r w:rsidRPr="005F06BC">
        <w:rPr>
          <w:sz w:val="28"/>
          <w:szCs w:val="28"/>
        </w:rPr>
        <w:t>По подразделу 0501 «Жилищное хозяйство»</w:t>
      </w:r>
      <w:r w:rsidRPr="000572A8">
        <w:rPr>
          <w:sz w:val="28"/>
          <w:szCs w:val="28"/>
        </w:rPr>
        <w:t xml:space="preserve"> при уточненных плановых назначениях </w:t>
      </w:r>
      <w:r w:rsidR="00954825">
        <w:rPr>
          <w:sz w:val="28"/>
          <w:szCs w:val="28"/>
        </w:rPr>
        <w:t xml:space="preserve">в сумме </w:t>
      </w:r>
      <w:r w:rsidRPr="000572A8">
        <w:rPr>
          <w:sz w:val="28"/>
          <w:szCs w:val="28"/>
        </w:rPr>
        <w:t>4 763,26 тыс. рублей кассовые расходы составили 4 346,50 тыс.</w:t>
      </w:r>
      <w:r w:rsidR="003E0315">
        <w:rPr>
          <w:sz w:val="28"/>
          <w:szCs w:val="28"/>
        </w:rPr>
        <w:t xml:space="preserve"> </w:t>
      </w:r>
      <w:r w:rsidRPr="000572A8">
        <w:rPr>
          <w:sz w:val="28"/>
          <w:szCs w:val="28"/>
        </w:rPr>
        <w:t>рублей или 91,3 процент</w:t>
      </w:r>
      <w:r w:rsidR="003E0315">
        <w:rPr>
          <w:sz w:val="28"/>
          <w:szCs w:val="28"/>
        </w:rPr>
        <w:t>а</w:t>
      </w:r>
      <w:r w:rsidRPr="000572A8">
        <w:rPr>
          <w:sz w:val="28"/>
          <w:szCs w:val="28"/>
        </w:rPr>
        <w:t>. Не выполнены плановые назначения в сумме 416,76</w:t>
      </w:r>
      <w:r w:rsidR="003E0315" w:rsidRPr="000572A8">
        <w:rPr>
          <w:sz w:val="28"/>
          <w:szCs w:val="28"/>
        </w:rPr>
        <w:t> </w:t>
      </w:r>
      <w:r w:rsidRPr="000572A8">
        <w:rPr>
          <w:sz w:val="28"/>
          <w:szCs w:val="28"/>
        </w:rPr>
        <w:t>тыс. рублей, предусмотренные на оплату целевых взносов в фонд капитального ремонта общего имущества в многоквартирных жилых домах в</w:t>
      </w:r>
      <w:r w:rsidRPr="000572A8">
        <w:t> </w:t>
      </w:r>
      <w:r w:rsidRPr="000572A8">
        <w:rPr>
          <w:sz w:val="28"/>
          <w:szCs w:val="28"/>
        </w:rPr>
        <w:t>части жилых помещений, находящихся в муниципальной собственности, в связи с оплатой работ «по факту» на основании актов выполненных работ.</w:t>
      </w:r>
    </w:p>
    <w:p w:rsidR="00B3638D" w:rsidRDefault="00B3638D" w:rsidP="00B3638D">
      <w:pPr>
        <w:ind w:left="-567" w:firstLine="709"/>
        <w:jc w:val="both"/>
        <w:rPr>
          <w:sz w:val="28"/>
          <w:szCs w:val="28"/>
        </w:rPr>
      </w:pPr>
      <w:r w:rsidRPr="000572A8">
        <w:rPr>
          <w:sz w:val="28"/>
          <w:szCs w:val="28"/>
        </w:rPr>
        <w:lastRenderedPageBreak/>
        <w:t>По подразделу 0503 «Благоустройство» при уточненных плановых назначениях в сумме 73 201,97 тыс. рублей кассовое исполнение составило 70 521,51 тыс. рублей или 96,3 процент</w:t>
      </w:r>
      <w:r w:rsidR="003E0315">
        <w:rPr>
          <w:sz w:val="28"/>
          <w:szCs w:val="28"/>
        </w:rPr>
        <w:t>а</w:t>
      </w:r>
      <w:r w:rsidRPr="000572A8">
        <w:rPr>
          <w:sz w:val="28"/>
          <w:szCs w:val="28"/>
        </w:rPr>
        <w:t>. Не выполнены плановые назначения в сумме 2 680,46 тыс. рублей в связи с оплатой «по факту» на основании актов выполненных работ, в том числе:</w:t>
      </w:r>
    </w:p>
    <w:p w:rsidR="003E0315" w:rsidRPr="000572A8" w:rsidRDefault="003E0315" w:rsidP="003E0315">
      <w:pPr>
        <w:ind w:left="-567" w:firstLine="709"/>
        <w:jc w:val="both"/>
        <w:rPr>
          <w:sz w:val="28"/>
          <w:szCs w:val="28"/>
        </w:rPr>
      </w:pPr>
      <w:r w:rsidRPr="000572A8">
        <w:rPr>
          <w:sz w:val="28"/>
          <w:szCs w:val="28"/>
        </w:rPr>
        <w:t xml:space="preserve">1 320,00 тыс. рублей, предусмотренные на благоустройство общественного пространства на пересечении улицы Ленина и проспекта Кулакова (сквер у памятников </w:t>
      </w:r>
      <w:r w:rsidR="005B716C">
        <w:rPr>
          <w:sz w:val="28"/>
          <w:szCs w:val="28"/>
        </w:rPr>
        <w:t>«</w:t>
      </w:r>
      <w:r w:rsidRPr="000572A8">
        <w:rPr>
          <w:sz w:val="28"/>
          <w:szCs w:val="28"/>
        </w:rPr>
        <w:t>Погибшим землякам</w:t>
      </w:r>
      <w:r w:rsidR="005B716C">
        <w:rPr>
          <w:sz w:val="28"/>
          <w:szCs w:val="28"/>
        </w:rPr>
        <w:t>»</w:t>
      </w:r>
      <w:r w:rsidRPr="000572A8">
        <w:rPr>
          <w:sz w:val="28"/>
          <w:szCs w:val="28"/>
        </w:rPr>
        <w:t>);</w:t>
      </w:r>
    </w:p>
    <w:p w:rsidR="00B3638D" w:rsidRPr="000572A8" w:rsidRDefault="00B3638D" w:rsidP="00B3638D">
      <w:pPr>
        <w:ind w:left="-567" w:firstLine="709"/>
        <w:jc w:val="both"/>
        <w:rPr>
          <w:sz w:val="28"/>
          <w:szCs w:val="28"/>
        </w:rPr>
      </w:pPr>
      <w:r w:rsidRPr="000572A8">
        <w:rPr>
          <w:sz w:val="28"/>
          <w:szCs w:val="28"/>
        </w:rPr>
        <w:t>928,75 тыс. рублей, предусмотренные на содержание объектов благоустройства;</w:t>
      </w:r>
    </w:p>
    <w:p w:rsidR="00B3638D" w:rsidRPr="000572A8" w:rsidRDefault="00B3638D" w:rsidP="00B3638D">
      <w:pPr>
        <w:ind w:left="-567" w:firstLine="709"/>
        <w:jc w:val="both"/>
        <w:rPr>
          <w:sz w:val="28"/>
          <w:szCs w:val="28"/>
        </w:rPr>
      </w:pPr>
      <w:r w:rsidRPr="000572A8">
        <w:rPr>
          <w:sz w:val="28"/>
          <w:szCs w:val="28"/>
        </w:rPr>
        <w:t>381,00 тыс. рублей, предусмотренные на участие в организации деятельности по сбору (в том числе раздельному сбору) коммунальных отходов на территории города Ставрополя;</w:t>
      </w:r>
    </w:p>
    <w:p w:rsidR="00B3638D" w:rsidRPr="000572A8" w:rsidRDefault="00B3638D" w:rsidP="00B3638D">
      <w:pPr>
        <w:ind w:left="-567" w:firstLine="709"/>
        <w:jc w:val="both"/>
        <w:rPr>
          <w:sz w:val="28"/>
          <w:szCs w:val="28"/>
        </w:rPr>
      </w:pPr>
      <w:proofErr w:type="gramStart"/>
      <w:r w:rsidRPr="000572A8">
        <w:rPr>
          <w:sz w:val="28"/>
          <w:szCs w:val="28"/>
        </w:rPr>
        <w:t>50,71 тыс. рублей, предусмотренные на содержание площадок для выгула собак на территории города Ставрополя.</w:t>
      </w:r>
      <w:proofErr w:type="gramEnd"/>
    </w:p>
    <w:p w:rsidR="00B3638D" w:rsidRPr="000572A8" w:rsidRDefault="00B3638D" w:rsidP="00B3638D">
      <w:pPr>
        <w:ind w:left="-567" w:firstLine="709"/>
        <w:jc w:val="both"/>
        <w:rPr>
          <w:sz w:val="28"/>
          <w:szCs w:val="28"/>
        </w:rPr>
      </w:pPr>
      <w:r w:rsidRPr="000572A8">
        <w:rPr>
          <w:sz w:val="28"/>
          <w:szCs w:val="28"/>
        </w:rPr>
        <w:t>По подразделу 0801 «Культура» при уточненных плановых назначениях</w:t>
      </w:r>
      <w:r w:rsidR="00954825">
        <w:rPr>
          <w:sz w:val="28"/>
          <w:szCs w:val="28"/>
        </w:rPr>
        <w:t xml:space="preserve"> в</w:t>
      </w:r>
      <w:r w:rsidR="00954825" w:rsidRPr="00B3638D">
        <w:rPr>
          <w:sz w:val="28"/>
          <w:szCs w:val="28"/>
        </w:rPr>
        <w:t> </w:t>
      </w:r>
      <w:r w:rsidR="00954825">
        <w:rPr>
          <w:sz w:val="28"/>
          <w:szCs w:val="28"/>
        </w:rPr>
        <w:t xml:space="preserve">сумме </w:t>
      </w:r>
      <w:r w:rsidRPr="000572A8">
        <w:rPr>
          <w:sz w:val="28"/>
          <w:szCs w:val="28"/>
        </w:rPr>
        <w:t xml:space="preserve"> 2 428,43 тыс. рублей кассовые расходы составили 2 428,43 тыс. рублей или 100 процентов.</w:t>
      </w:r>
    </w:p>
    <w:p w:rsidR="00B3638D" w:rsidRDefault="00B3638D" w:rsidP="00BD43C4">
      <w:pPr>
        <w:ind w:left="-567" w:right="-2" w:firstLine="709"/>
        <w:jc w:val="center"/>
        <w:rPr>
          <w:sz w:val="28"/>
          <w:szCs w:val="28"/>
          <w:u w:val="single"/>
        </w:rPr>
      </w:pPr>
    </w:p>
    <w:p w:rsidR="00BD43C4" w:rsidRPr="00EB395B" w:rsidRDefault="00BD43C4" w:rsidP="00BD43C4">
      <w:pPr>
        <w:ind w:left="-567" w:right="-2" w:firstLine="709"/>
        <w:jc w:val="center"/>
        <w:rPr>
          <w:sz w:val="28"/>
          <w:szCs w:val="28"/>
          <w:u w:val="single"/>
        </w:rPr>
      </w:pPr>
      <w:r w:rsidRPr="00EB395B">
        <w:rPr>
          <w:sz w:val="28"/>
          <w:szCs w:val="28"/>
          <w:u w:val="single"/>
        </w:rPr>
        <w:t xml:space="preserve">Глава 620 «Комитет </w:t>
      </w:r>
      <w:proofErr w:type="gramStart"/>
      <w:r w:rsidRPr="00EB395B">
        <w:rPr>
          <w:sz w:val="28"/>
          <w:szCs w:val="28"/>
          <w:u w:val="single"/>
        </w:rPr>
        <w:t>городского</w:t>
      </w:r>
      <w:proofErr w:type="gramEnd"/>
      <w:r w:rsidRPr="00EB395B">
        <w:rPr>
          <w:sz w:val="28"/>
          <w:szCs w:val="28"/>
          <w:u w:val="single"/>
        </w:rPr>
        <w:t xml:space="preserve"> хозяйства администрации</w:t>
      </w:r>
    </w:p>
    <w:p w:rsidR="00BD43C4" w:rsidRPr="00EB395B" w:rsidRDefault="00BD43C4" w:rsidP="00BD43C4">
      <w:pPr>
        <w:ind w:left="-567" w:firstLine="567"/>
        <w:jc w:val="center"/>
        <w:rPr>
          <w:sz w:val="28"/>
          <w:szCs w:val="28"/>
          <w:u w:val="single"/>
        </w:rPr>
      </w:pPr>
      <w:r w:rsidRPr="00EB395B">
        <w:rPr>
          <w:sz w:val="28"/>
          <w:szCs w:val="28"/>
          <w:u w:val="single"/>
        </w:rPr>
        <w:t>города Ставрополя»</w:t>
      </w:r>
    </w:p>
    <w:p w:rsidR="00BD43C4" w:rsidRPr="00EB395B" w:rsidRDefault="00BD43C4" w:rsidP="00BD43C4">
      <w:pPr>
        <w:tabs>
          <w:tab w:val="left" w:pos="284"/>
        </w:tabs>
        <w:ind w:left="709"/>
        <w:jc w:val="center"/>
        <w:rPr>
          <w:sz w:val="28"/>
          <w:szCs w:val="28"/>
          <w:u w:val="single"/>
        </w:rPr>
      </w:pPr>
    </w:p>
    <w:p w:rsidR="004727BB" w:rsidRPr="00A771F8" w:rsidRDefault="004727BB" w:rsidP="004727BB">
      <w:pPr>
        <w:ind w:left="-567" w:firstLine="709"/>
        <w:jc w:val="both"/>
        <w:rPr>
          <w:sz w:val="28"/>
          <w:szCs w:val="28"/>
        </w:rPr>
      </w:pPr>
      <w:proofErr w:type="gramStart"/>
      <w:r w:rsidRPr="00A771F8">
        <w:rPr>
          <w:sz w:val="28"/>
          <w:szCs w:val="28"/>
        </w:rPr>
        <w:t xml:space="preserve">Уточненные плановые назначения по комитету городского хозяйства администрации города </w:t>
      </w:r>
      <w:r w:rsidRPr="004451CC">
        <w:rPr>
          <w:sz w:val="28"/>
          <w:szCs w:val="28"/>
        </w:rPr>
        <w:t>Ставрополя (далее – комитет) на</w:t>
      </w:r>
      <w:r w:rsidRPr="00A771F8">
        <w:rPr>
          <w:sz w:val="28"/>
          <w:szCs w:val="28"/>
        </w:rPr>
        <w:t xml:space="preserve"> 2021 год составили 3</w:t>
      </w:r>
      <w:r w:rsidRPr="00A771F8">
        <w:rPr>
          <w:sz w:val="28"/>
          <w:szCs w:val="28"/>
          <w:lang w:val="en-US"/>
        </w:rPr>
        <w:t> </w:t>
      </w:r>
      <w:r w:rsidRPr="00A771F8">
        <w:rPr>
          <w:sz w:val="28"/>
          <w:szCs w:val="28"/>
        </w:rPr>
        <w:t>322</w:t>
      </w:r>
      <w:r w:rsidRPr="00A771F8">
        <w:rPr>
          <w:sz w:val="28"/>
          <w:szCs w:val="28"/>
          <w:lang w:val="en-US"/>
        </w:rPr>
        <w:t> </w:t>
      </w:r>
      <w:r w:rsidRPr="00A771F8">
        <w:rPr>
          <w:sz w:val="28"/>
          <w:szCs w:val="28"/>
        </w:rPr>
        <w:t>024,73 тыс. рублей.</w:t>
      </w:r>
      <w:proofErr w:type="gramEnd"/>
      <w:r w:rsidRPr="00A771F8">
        <w:rPr>
          <w:sz w:val="28"/>
          <w:szCs w:val="28"/>
        </w:rPr>
        <w:t xml:space="preserve"> Кассовое исполнение составило 3 184 000,14 тыс. рублей или 95,8 процента к годовым плановым назначениям. Не выполнены плановые назначения в сумме </w:t>
      </w:r>
      <w:r w:rsidRPr="00A771F8">
        <w:rPr>
          <w:bCs/>
          <w:sz w:val="28"/>
          <w:szCs w:val="28"/>
        </w:rPr>
        <w:t xml:space="preserve">138 024,59 </w:t>
      </w:r>
      <w:r w:rsidRPr="00A771F8">
        <w:rPr>
          <w:sz w:val="28"/>
          <w:szCs w:val="28"/>
        </w:rPr>
        <w:t>тыс. рублей.</w:t>
      </w:r>
    </w:p>
    <w:p w:rsidR="004727BB" w:rsidRPr="00A771F8" w:rsidRDefault="004727BB" w:rsidP="004727BB">
      <w:pPr>
        <w:ind w:left="-567" w:firstLine="709"/>
        <w:jc w:val="both"/>
        <w:rPr>
          <w:sz w:val="28"/>
          <w:szCs w:val="28"/>
        </w:rPr>
      </w:pPr>
      <w:r w:rsidRPr="00A771F8">
        <w:rPr>
          <w:sz w:val="28"/>
          <w:szCs w:val="28"/>
        </w:rPr>
        <w:t xml:space="preserve">По подразделу 0113 «Другие общегосударственные вопросы» при плановых назначениях </w:t>
      </w:r>
      <w:r w:rsidR="00954825">
        <w:rPr>
          <w:sz w:val="28"/>
          <w:szCs w:val="28"/>
        </w:rPr>
        <w:t xml:space="preserve">в сумме </w:t>
      </w:r>
      <w:r w:rsidRPr="00A771F8">
        <w:rPr>
          <w:sz w:val="28"/>
          <w:szCs w:val="28"/>
        </w:rPr>
        <w:t>11 723,10 тыс. рублей кассовое исполнение составило 11 723,10 тыс. рублей или 100 процентов.</w:t>
      </w:r>
    </w:p>
    <w:p w:rsidR="004727BB" w:rsidRPr="00A771F8" w:rsidRDefault="004727BB" w:rsidP="004727BB">
      <w:pPr>
        <w:ind w:left="-567" w:firstLine="709"/>
        <w:jc w:val="both"/>
        <w:rPr>
          <w:sz w:val="28"/>
          <w:szCs w:val="28"/>
        </w:rPr>
      </w:pPr>
      <w:r w:rsidRPr="00A771F8">
        <w:rPr>
          <w:sz w:val="28"/>
          <w:szCs w:val="28"/>
        </w:rPr>
        <w:t xml:space="preserve">По разделу 0406 «Водное хозяйство» при уточненных плановых назначениях </w:t>
      </w:r>
      <w:r w:rsidR="00954825">
        <w:rPr>
          <w:sz w:val="28"/>
          <w:szCs w:val="28"/>
        </w:rPr>
        <w:t xml:space="preserve">в сумме </w:t>
      </w:r>
      <w:r w:rsidRPr="00A771F8">
        <w:rPr>
          <w:sz w:val="28"/>
          <w:szCs w:val="28"/>
        </w:rPr>
        <w:t>10 645,45 тыс. рублей кассовое исполнение составило 8 356,45 тыс. рублей или 78,5 процент</w:t>
      </w:r>
      <w:r w:rsidR="00B81DF1">
        <w:rPr>
          <w:sz w:val="28"/>
          <w:szCs w:val="28"/>
        </w:rPr>
        <w:t>а</w:t>
      </w:r>
      <w:r w:rsidRPr="00A771F8">
        <w:rPr>
          <w:sz w:val="28"/>
          <w:szCs w:val="28"/>
        </w:rPr>
        <w:t>. Не выполнены плановые назначения в сумме 2 289,00</w:t>
      </w:r>
      <w:r w:rsidR="00B81DF1" w:rsidRPr="00A771F8">
        <w:rPr>
          <w:sz w:val="28"/>
          <w:szCs w:val="28"/>
        </w:rPr>
        <w:t> </w:t>
      </w:r>
      <w:r w:rsidRPr="00A771F8">
        <w:rPr>
          <w:sz w:val="28"/>
          <w:szCs w:val="28"/>
        </w:rPr>
        <w:t>тыс. рублей, предусмотренные на выполнение проектных и изыскательских работ по капитальному ремонту гидротехнических сооружений «Ручей Красненький» и разработк</w:t>
      </w:r>
      <w:r w:rsidR="00B81DF1">
        <w:rPr>
          <w:sz w:val="28"/>
          <w:szCs w:val="28"/>
        </w:rPr>
        <w:t>у</w:t>
      </w:r>
      <w:r w:rsidRPr="00A771F8">
        <w:rPr>
          <w:sz w:val="28"/>
          <w:szCs w:val="28"/>
        </w:rPr>
        <w:t xml:space="preserve"> декларации безопасности, в связи с</w:t>
      </w:r>
      <w:r w:rsidR="00B81DF1" w:rsidRPr="00A771F8">
        <w:rPr>
          <w:sz w:val="28"/>
          <w:szCs w:val="28"/>
        </w:rPr>
        <w:t> </w:t>
      </w:r>
      <w:r w:rsidRPr="00A771F8">
        <w:rPr>
          <w:sz w:val="28"/>
          <w:szCs w:val="28"/>
        </w:rPr>
        <w:t>отсутствием положительного заключения государственного учреждения, уполномоченного на проведение государственной экспертизы проектной документации и результатов инженерных изысканий.</w:t>
      </w:r>
    </w:p>
    <w:p w:rsidR="004727BB" w:rsidRPr="00A771F8" w:rsidRDefault="004727BB" w:rsidP="004727BB">
      <w:pPr>
        <w:ind w:left="-567" w:firstLine="709"/>
        <w:jc w:val="both"/>
        <w:rPr>
          <w:sz w:val="28"/>
          <w:szCs w:val="28"/>
        </w:rPr>
      </w:pPr>
      <w:r w:rsidRPr="00A771F8">
        <w:rPr>
          <w:sz w:val="28"/>
          <w:szCs w:val="28"/>
        </w:rPr>
        <w:t xml:space="preserve">По подразделу 0407 «Лесное хозяйство» при уточненных плановых назначениях </w:t>
      </w:r>
      <w:r w:rsidR="00954825">
        <w:rPr>
          <w:sz w:val="28"/>
          <w:szCs w:val="28"/>
        </w:rPr>
        <w:t xml:space="preserve">в сумме </w:t>
      </w:r>
      <w:r w:rsidRPr="00A771F8">
        <w:rPr>
          <w:sz w:val="28"/>
          <w:szCs w:val="28"/>
        </w:rPr>
        <w:t xml:space="preserve">22 221,69 тыс. рублей кассовое исполнение составило 22 221,69 тыс. рублей или 100 процентов. </w:t>
      </w:r>
    </w:p>
    <w:p w:rsidR="004727BB" w:rsidRPr="00A771F8" w:rsidRDefault="004727BB" w:rsidP="004727BB">
      <w:pPr>
        <w:ind w:left="-567" w:firstLine="709"/>
        <w:jc w:val="both"/>
        <w:rPr>
          <w:sz w:val="28"/>
          <w:szCs w:val="28"/>
        </w:rPr>
      </w:pPr>
      <w:r w:rsidRPr="00A771F8">
        <w:rPr>
          <w:sz w:val="28"/>
          <w:szCs w:val="28"/>
        </w:rPr>
        <w:lastRenderedPageBreak/>
        <w:t>По подразделу 0408 «Транспорт» при уточненных плановых назначениях</w:t>
      </w:r>
      <w:r w:rsidR="00954825">
        <w:rPr>
          <w:sz w:val="28"/>
          <w:szCs w:val="28"/>
        </w:rPr>
        <w:t xml:space="preserve"> в</w:t>
      </w:r>
      <w:r w:rsidR="00954825" w:rsidRPr="00B3638D">
        <w:rPr>
          <w:sz w:val="28"/>
          <w:szCs w:val="28"/>
        </w:rPr>
        <w:t> </w:t>
      </w:r>
      <w:r w:rsidR="00954825">
        <w:rPr>
          <w:sz w:val="28"/>
          <w:szCs w:val="28"/>
        </w:rPr>
        <w:t>сумме</w:t>
      </w:r>
      <w:r w:rsidRPr="00A771F8">
        <w:rPr>
          <w:sz w:val="28"/>
          <w:szCs w:val="28"/>
        </w:rPr>
        <w:t xml:space="preserve"> 2 283,41 тыс. рублей кассовое исполнение составило 2 283,41 тыс. рублей или 100</w:t>
      </w:r>
      <w:r w:rsidR="00B81DF1" w:rsidRPr="00A771F8">
        <w:rPr>
          <w:sz w:val="28"/>
          <w:szCs w:val="28"/>
        </w:rPr>
        <w:t> </w:t>
      </w:r>
      <w:r w:rsidRPr="00A771F8">
        <w:rPr>
          <w:sz w:val="28"/>
          <w:szCs w:val="28"/>
        </w:rPr>
        <w:t xml:space="preserve">процентов. </w:t>
      </w:r>
    </w:p>
    <w:p w:rsidR="00B81DF1" w:rsidRDefault="004727BB" w:rsidP="004727BB">
      <w:pPr>
        <w:ind w:left="-567" w:firstLine="709"/>
        <w:contextualSpacing/>
        <w:jc w:val="both"/>
        <w:rPr>
          <w:sz w:val="28"/>
          <w:szCs w:val="28"/>
        </w:rPr>
      </w:pPr>
      <w:r w:rsidRPr="00A771F8">
        <w:rPr>
          <w:sz w:val="28"/>
          <w:szCs w:val="28"/>
        </w:rPr>
        <w:t>По подразделу 0409 «Дорожное хозяйство (дорожные фонды)» при</w:t>
      </w:r>
      <w:r w:rsidRPr="00A771F8">
        <w:t> </w:t>
      </w:r>
      <w:r w:rsidRPr="00A771F8">
        <w:rPr>
          <w:sz w:val="28"/>
          <w:szCs w:val="28"/>
        </w:rPr>
        <w:t xml:space="preserve">плановых назначениях </w:t>
      </w:r>
      <w:r w:rsidR="00954825">
        <w:rPr>
          <w:sz w:val="28"/>
          <w:szCs w:val="28"/>
        </w:rPr>
        <w:t xml:space="preserve">в сумме </w:t>
      </w:r>
      <w:r w:rsidRPr="00A771F8">
        <w:rPr>
          <w:sz w:val="28"/>
          <w:szCs w:val="28"/>
        </w:rPr>
        <w:t>2 028 912,10 тыс. рублей кассовое исполнение составило 1 989 162,27 тыс. рублей или 98</w:t>
      </w:r>
      <w:r w:rsidR="00B81DF1">
        <w:rPr>
          <w:sz w:val="28"/>
          <w:szCs w:val="28"/>
        </w:rPr>
        <w:t>,0</w:t>
      </w:r>
      <w:r w:rsidRPr="00A771F8">
        <w:rPr>
          <w:sz w:val="28"/>
          <w:szCs w:val="28"/>
        </w:rPr>
        <w:t xml:space="preserve"> процентов. Не выполнены запланированные расходы на сумму 39 749,83 тыс. рублей, </w:t>
      </w:r>
      <w:r w:rsidR="00B81DF1">
        <w:rPr>
          <w:sz w:val="28"/>
          <w:szCs w:val="28"/>
        </w:rPr>
        <w:t>из них:</w:t>
      </w:r>
    </w:p>
    <w:p w:rsidR="004727BB" w:rsidRPr="00A771F8" w:rsidRDefault="004727BB" w:rsidP="004727BB">
      <w:pPr>
        <w:ind w:left="-567" w:firstLine="709"/>
        <w:contextualSpacing/>
        <w:jc w:val="both"/>
        <w:rPr>
          <w:sz w:val="28"/>
          <w:szCs w:val="28"/>
        </w:rPr>
      </w:pPr>
      <w:r w:rsidRPr="00A771F8">
        <w:rPr>
          <w:sz w:val="28"/>
          <w:szCs w:val="28"/>
        </w:rPr>
        <w:t>в связи с</w:t>
      </w:r>
      <w:r w:rsidR="00B81DF1">
        <w:rPr>
          <w:sz w:val="28"/>
          <w:szCs w:val="28"/>
        </w:rPr>
        <w:t xml:space="preserve"> </w:t>
      </w:r>
      <w:r w:rsidRPr="00A771F8">
        <w:rPr>
          <w:sz w:val="28"/>
          <w:szCs w:val="28"/>
        </w:rPr>
        <w:t>оплатой работ «по факту» на основании актов выполненных работ на сумму 6 353,58 тыс. рублей в том числе:</w:t>
      </w:r>
    </w:p>
    <w:p w:rsidR="004727BB" w:rsidRPr="00A771F8" w:rsidRDefault="004727BB" w:rsidP="004727BB">
      <w:pPr>
        <w:ind w:left="-567" w:firstLine="709"/>
        <w:contextualSpacing/>
        <w:jc w:val="both"/>
        <w:rPr>
          <w:sz w:val="28"/>
          <w:szCs w:val="28"/>
        </w:rPr>
      </w:pPr>
      <w:r w:rsidRPr="00A771F8">
        <w:rPr>
          <w:sz w:val="28"/>
          <w:szCs w:val="28"/>
        </w:rPr>
        <w:t>2 623,63 тыс. рублей, предусмотренные на строительство и реконструкцию подъездных путей к строящейся общеобразовательной школе по улице Федеральной в городе Ставрополе (в том числе проектно - изыскательские работы);</w:t>
      </w:r>
    </w:p>
    <w:p w:rsidR="004727BB" w:rsidRPr="00A771F8" w:rsidRDefault="004727BB" w:rsidP="004727BB">
      <w:pPr>
        <w:ind w:left="-567" w:firstLine="709"/>
        <w:contextualSpacing/>
        <w:jc w:val="both"/>
        <w:rPr>
          <w:sz w:val="28"/>
          <w:szCs w:val="28"/>
        </w:rPr>
      </w:pPr>
      <w:r w:rsidRPr="00A771F8">
        <w:rPr>
          <w:sz w:val="28"/>
          <w:szCs w:val="28"/>
        </w:rPr>
        <w:t>1 889,00 тыс. рублей, предусмотренные на обеспечение элементами обустройства автомобильных дорог общего пользования местного значения в</w:t>
      </w:r>
      <w:r w:rsidR="00E14B0F" w:rsidRPr="00A771F8">
        <w:rPr>
          <w:sz w:val="28"/>
          <w:szCs w:val="28"/>
        </w:rPr>
        <w:t> </w:t>
      </w:r>
      <w:r w:rsidRPr="00A771F8">
        <w:rPr>
          <w:sz w:val="28"/>
          <w:szCs w:val="28"/>
        </w:rPr>
        <w:t>границах города Ставрополя и безопасности дорожного движения;</w:t>
      </w:r>
    </w:p>
    <w:p w:rsidR="004727BB" w:rsidRPr="00A771F8" w:rsidRDefault="004727BB" w:rsidP="004727BB">
      <w:pPr>
        <w:ind w:left="-567" w:firstLine="709"/>
        <w:contextualSpacing/>
        <w:jc w:val="both"/>
        <w:rPr>
          <w:sz w:val="28"/>
          <w:szCs w:val="28"/>
        </w:rPr>
      </w:pPr>
      <w:r w:rsidRPr="00A771F8">
        <w:rPr>
          <w:sz w:val="28"/>
          <w:szCs w:val="28"/>
        </w:rPr>
        <w:t xml:space="preserve">830,33 тыс. рублей, предусмотренные на реконструкцию участка улицы Перспективной от проспекта </w:t>
      </w:r>
      <w:proofErr w:type="gramStart"/>
      <w:r w:rsidRPr="00A771F8">
        <w:rPr>
          <w:sz w:val="28"/>
          <w:szCs w:val="28"/>
        </w:rPr>
        <w:t>Российский</w:t>
      </w:r>
      <w:proofErr w:type="gramEnd"/>
      <w:r w:rsidRPr="00A771F8">
        <w:rPr>
          <w:sz w:val="28"/>
          <w:szCs w:val="28"/>
        </w:rPr>
        <w:t xml:space="preserve"> до улицы Рогожникова в городе Ставрополе;</w:t>
      </w:r>
    </w:p>
    <w:p w:rsidR="004727BB" w:rsidRPr="00A771F8" w:rsidRDefault="004727BB" w:rsidP="004727BB">
      <w:pPr>
        <w:ind w:left="-567" w:firstLine="709"/>
        <w:contextualSpacing/>
        <w:jc w:val="both"/>
        <w:rPr>
          <w:sz w:val="28"/>
          <w:szCs w:val="28"/>
        </w:rPr>
      </w:pPr>
      <w:r w:rsidRPr="004451CC">
        <w:rPr>
          <w:sz w:val="28"/>
          <w:szCs w:val="28"/>
        </w:rPr>
        <w:t xml:space="preserve">207,18 тыс. рублей, предусмотренные на строительство улиц </w:t>
      </w:r>
      <w:proofErr w:type="spellStart"/>
      <w:r w:rsidRPr="004451CC">
        <w:rPr>
          <w:sz w:val="28"/>
          <w:szCs w:val="28"/>
        </w:rPr>
        <w:t>Беличенко</w:t>
      </w:r>
      <w:proofErr w:type="spellEnd"/>
      <w:r w:rsidRPr="004451CC">
        <w:rPr>
          <w:sz w:val="28"/>
          <w:szCs w:val="28"/>
        </w:rPr>
        <w:t xml:space="preserve">, Историческая, </w:t>
      </w:r>
      <w:proofErr w:type="spellStart"/>
      <w:r w:rsidRPr="004451CC">
        <w:rPr>
          <w:sz w:val="28"/>
          <w:szCs w:val="28"/>
        </w:rPr>
        <w:t>Бударская</w:t>
      </w:r>
      <w:proofErr w:type="spellEnd"/>
      <w:r w:rsidRPr="004451CC">
        <w:rPr>
          <w:sz w:val="28"/>
          <w:szCs w:val="28"/>
        </w:rPr>
        <w:t>, Летная в городе Ставрополе (в том числе проектно-изыскательские работы);</w:t>
      </w:r>
    </w:p>
    <w:p w:rsidR="004727BB" w:rsidRPr="0040656A" w:rsidRDefault="004727BB" w:rsidP="004727BB">
      <w:pPr>
        <w:ind w:left="-567" w:firstLine="709"/>
        <w:contextualSpacing/>
        <w:jc w:val="both"/>
        <w:rPr>
          <w:sz w:val="28"/>
          <w:szCs w:val="28"/>
        </w:rPr>
      </w:pPr>
      <w:r w:rsidRPr="00A771F8">
        <w:rPr>
          <w:sz w:val="28"/>
          <w:szCs w:val="28"/>
        </w:rPr>
        <w:t xml:space="preserve">197,09 тыс. рублей, предусмотренные на содержание </w:t>
      </w:r>
      <w:proofErr w:type="gramStart"/>
      <w:r w:rsidRPr="00A771F8">
        <w:rPr>
          <w:sz w:val="28"/>
          <w:szCs w:val="28"/>
        </w:rPr>
        <w:t>элементов обустройства автомобильных дорог общего пользования местного значения</w:t>
      </w:r>
      <w:proofErr w:type="gramEnd"/>
      <w:r w:rsidRPr="00A771F8">
        <w:rPr>
          <w:sz w:val="28"/>
          <w:szCs w:val="28"/>
        </w:rPr>
        <w:t xml:space="preserve"> в</w:t>
      </w:r>
      <w:r w:rsidR="00E14B0F" w:rsidRPr="00A771F8">
        <w:rPr>
          <w:sz w:val="28"/>
          <w:szCs w:val="28"/>
        </w:rPr>
        <w:t> </w:t>
      </w:r>
      <w:r w:rsidRPr="00A771F8">
        <w:rPr>
          <w:sz w:val="28"/>
          <w:szCs w:val="28"/>
        </w:rPr>
        <w:t>границах города Ставрополя</w:t>
      </w:r>
      <w:r>
        <w:rPr>
          <w:sz w:val="28"/>
          <w:szCs w:val="28"/>
        </w:rPr>
        <w:t>;</w:t>
      </w:r>
    </w:p>
    <w:p w:rsidR="0065513B" w:rsidRPr="0065513B" w:rsidRDefault="004727BB" w:rsidP="0065513B">
      <w:pPr>
        <w:ind w:left="-567" w:firstLine="709"/>
        <w:contextualSpacing/>
        <w:jc w:val="both"/>
        <w:rPr>
          <w:sz w:val="28"/>
          <w:szCs w:val="28"/>
        </w:rPr>
      </w:pPr>
      <w:r w:rsidRPr="0065513B">
        <w:rPr>
          <w:sz w:val="28"/>
          <w:szCs w:val="28"/>
        </w:rPr>
        <w:t xml:space="preserve">189,55 тыс. рублей, предусмотренные на выполнение адресного плана мероприятий по ликвидации мест концентрации </w:t>
      </w:r>
      <w:r w:rsidR="0065513B" w:rsidRPr="0065513B">
        <w:rPr>
          <w:sz w:val="28"/>
          <w:szCs w:val="28"/>
        </w:rPr>
        <w:t>дорожно-транспортных происшествий;</w:t>
      </w:r>
    </w:p>
    <w:p w:rsidR="004727BB" w:rsidRPr="00A771F8" w:rsidRDefault="004727BB" w:rsidP="004727BB">
      <w:pPr>
        <w:ind w:left="-567" w:firstLine="709"/>
        <w:contextualSpacing/>
        <w:jc w:val="both"/>
        <w:rPr>
          <w:sz w:val="28"/>
          <w:szCs w:val="28"/>
        </w:rPr>
      </w:pPr>
      <w:r w:rsidRPr="00A771F8">
        <w:rPr>
          <w:sz w:val="28"/>
          <w:szCs w:val="28"/>
        </w:rPr>
        <w:t xml:space="preserve">155,96 тыс. рублей, предусмотренные на строительство проезда от улицы Ивана </w:t>
      </w:r>
      <w:proofErr w:type="spellStart"/>
      <w:r w:rsidRPr="0065513B">
        <w:rPr>
          <w:sz w:val="28"/>
          <w:szCs w:val="28"/>
        </w:rPr>
        <w:t>Щипакина</w:t>
      </w:r>
      <w:proofErr w:type="spellEnd"/>
      <w:r w:rsidRPr="0065513B">
        <w:rPr>
          <w:sz w:val="28"/>
          <w:szCs w:val="28"/>
        </w:rPr>
        <w:t xml:space="preserve"> до ДНТ «Полет» в</w:t>
      </w:r>
      <w:r w:rsidRPr="00A771F8">
        <w:rPr>
          <w:sz w:val="28"/>
          <w:szCs w:val="28"/>
        </w:rPr>
        <w:t xml:space="preserve"> городе Ставрополе (в том числе проектно-изыскательские работы);</w:t>
      </w:r>
    </w:p>
    <w:p w:rsidR="004727BB" w:rsidRPr="0065513B" w:rsidRDefault="004727BB" w:rsidP="004727BB">
      <w:pPr>
        <w:ind w:left="-567" w:firstLine="709"/>
        <w:contextualSpacing/>
        <w:jc w:val="both"/>
        <w:rPr>
          <w:sz w:val="28"/>
          <w:szCs w:val="28"/>
        </w:rPr>
      </w:pPr>
      <w:r w:rsidRPr="00A771F8">
        <w:rPr>
          <w:sz w:val="28"/>
          <w:szCs w:val="28"/>
        </w:rPr>
        <w:t xml:space="preserve">88,55 тыс. рублей, </w:t>
      </w:r>
      <w:proofErr w:type="gramStart"/>
      <w:r w:rsidRPr="00A771F8">
        <w:rPr>
          <w:sz w:val="28"/>
          <w:szCs w:val="28"/>
        </w:rPr>
        <w:t>предусмотренные</w:t>
      </w:r>
      <w:proofErr w:type="gramEnd"/>
      <w:r w:rsidRPr="00A771F8">
        <w:rPr>
          <w:sz w:val="28"/>
          <w:szCs w:val="28"/>
        </w:rPr>
        <w:t xml:space="preserve"> на строительный контроль и авторский надзор </w:t>
      </w:r>
      <w:r w:rsidR="0065513B">
        <w:rPr>
          <w:sz w:val="28"/>
          <w:szCs w:val="28"/>
        </w:rPr>
        <w:t xml:space="preserve">по установке </w:t>
      </w:r>
      <w:r w:rsidR="0065513B" w:rsidRPr="0065513B">
        <w:rPr>
          <w:sz w:val="28"/>
          <w:szCs w:val="28"/>
        </w:rPr>
        <w:t>интеллектуальны</w:t>
      </w:r>
      <w:r w:rsidR="0065513B">
        <w:rPr>
          <w:sz w:val="28"/>
          <w:szCs w:val="28"/>
        </w:rPr>
        <w:t>х</w:t>
      </w:r>
      <w:r w:rsidR="0065513B" w:rsidRPr="0065513B">
        <w:rPr>
          <w:sz w:val="28"/>
          <w:szCs w:val="28"/>
        </w:rPr>
        <w:t xml:space="preserve"> транспортны</w:t>
      </w:r>
      <w:r w:rsidR="0065513B">
        <w:rPr>
          <w:sz w:val="28"/>
          <w:szCs w:val="28"/>
        </w:rPr>
        <w:t>х</w:t>
      </w:r>
      <w:r w:rsidR="0065513B" w:rsidRPr="0065513B">
        <w:rPr>
          <w:sz w:val="28"/>
          <w:szCs w:val="28"/>
        </w:rPr>
        <w:t xml:space="preserve"> систем</w:t>
      </w:r>
      <w:r w:rsidRPr="0065513B">
        <w:rPr>
          <w:sz w:val="28"/>
          <w:szCs w:val="28"/>
        </w:rPr>
        <w:t>;</w:t>
      </w:r>
    </w:p>
    <w:p w:rsidR="004727BB" w:rsidRPr="00A771F8" w:rsidRDefault="004727BB" w:rsidP="004727BB">
      <w:pPr>
        <w:ind w:left="-567" w:firstLine="709"/>
        <w:contextualSpacing/>
        <w:jc w:val="both"/>
        <w:rPr>
          <w:sz w:val="28"/>
          <w:szCs w:val="28"/>
        </w:rPr>
      </w:pPr>
      <w:proofErr w:type="gramStart"/>
      <w:r w:rsidRPr="00A771F8">
        <w:rPr>
          <w:sz w:val="28"/>
          <w:szCs w:val="28"/>
        </w:rPr>
        <w:t>86,85 тыс. рублей, предусмотренные на диагностику автомобильных дорог и разработк</w:t>
      </w:r>
      <w:r w:rsidR="006C6B31">
        <w:rPr>
          <w:sz w:val="28"/>
          <w:szCs w:val="28"/>
        </w:rPr>
        <w:t>у</w:t>
      </w:r>
      <w:r w:rsidRPr="00A771F8">
        <w:rPr>
          <w:sz w:val="28"/>
          <w:szCs w:val="28"/>
        </w:rPr>
        <w:t xml:space="preserve"> сметной документации на ремонт автомобильных дорог, тротуаров, сетей дождевой канализации и элементов обустройства автомобильных дорог (в</w:t>
      </w:r>
      <w:r w:rsidR="006C6B31" w:rsidRPr="00A771F8">
        <w:rPr>
          <w:bCs/>
          <w:sz w:val="28"/>
          <w:szCs w:val="28"/>
        </w:rPr>
        <w:t> </w:t>
      </w:r>
      <w:r w:rsidRPr="00A771F8">
        <w:rPr>
          <w:sz w:val="28"/>
          <w:szCs w:val="28"/>
        </w:rPr>
        <w:t>том числе прохождение экспертизы сметной документации, проведение проверки правильности применения сметных нормативов, индексов и методологии выполнения сметной документации);</w:t>
      </w:r>
      <w:proofErr w:type="gramEnd"/>
    </w:p>
    <w:p w:rsidR="004727BB" w:rsidRPr="00A771F8" w:rsidRDefault="004727BB" w:rsidP="004727BB">
      <w:pPr>
        <w:ind w:left="-567" w:firstLine="709"/>
        <w:contextualSpacing/>
        <w:jc w:val="both"/>
        <w:rPr>
          <w:sz w:val="28"/>
          <w:szCs w:val="28"/>
        </w:rPr>
      </w:pPr>
      <w:r w:rsidRPr="00A771F8">
        <w:rPr>
          <w:sz w:val="28"/>
          <w:szCs w:val="28"/>
        </w:rPr>
        <w:t>45,00 тыс. рублей, предусмотренные на проведение оценки уязвимости объектов транспортной инфраструктуры;</w:t>
      </w:r>
    </w:p>
    <w:p w:rsidR="004727BB" w:rsidRPr="00A771F8" w:rsidRDefault="004727BB" w:rsidP="004727BB">
      <w:pPr>
        <w:ind w:left="-567" w:firstLine="709"/>
        <w:contextualSpacing/>
        <w:jc w:val="both"/>
        <w:rPr>
          <w:sz w:val="28"/>
          <w:szCs w:val="28"/>
        </w:rPr>
      </w:pPr>
      <w:r w:rsidRPr="00A771F8">
        <w:rPr>
          <w:sz w:val="28"/>
          <w:szCs w:val="28"/>
        </w:rPr>
        <w:t>40,44 тыс. рублей, предусмотренные на работы по установке ограждений на участке от ул. Железнодорожная до ул. Гоголя, устройству тротуара на участке от</w:t>
      </w:r>
      <w:r w:rsidR="00E14B0F" w:rsidRPr="00A771F8">
        <w:rPr>
          <w:sz w:val="28"/>
          <w:szCs w:val="28"/>
        </w:rPr>
        <w:t> </w:t>
      </w:r>
      <w:r w:rsidRPr="00A771F8">
        <w:rPr>
          <w:sz w:val="28"/>
          <w:szCs w:val="28"/>
        </w:rPr>
        <w:t>ул. Свободная до дома №</w:t>
      </w:r>
      <w:r w:rsidR="0065513B">
        <w:rPr>
          <w:sz w:val="28"/>
          <w:szCs w:val="28"/>
        </w:rPr>
        <w:t xml:space="preserve"> </w:t>
      </w:r>
      <w:r w:rsidRPr="00A771F8">
        <w:rPr>
          <w:sz w:val="28"/>
          <w:szCs w:val="28"/>
        </w:rPr>
        <w:t>47 по ул. Вавилова и установк</w:t>
      </w:r>
      <w:r w:rsidR="006C6B31">
        <w:rPr>
          <w:sz w:val="28"/>
          <w:szCs w:val="28"/>
        </w:rPr>
        <w:t>е</w:t>
      </w:r>
      <w:r w:rsidRPr="00A771F8">
        <w:rPr>
          <w:sz w:val="28"/>
          <w:szCs w:val="28"/>
        </w:rPr>
        <w:t xml:space="preserve"> по нечетной стороне </w:t>
      </w:r>
      <w:r w:rsidRPr="00A771F8">
        <w:rPr>
          <w:sz w:val="28"/>
          <w:szCs w:val="28"/>
        </w:rPr>
        <w:lastRenderedPageBreak/>
        <w:t>павильона общественного транспорта с устройством плиточного п</w:t>
      </w:r>
      <w:r w:rsidR="00940714">
        <w:rPr>
          <w:sz w:val="28"/>
          <w:szCs w:val="28"/>
        </w:rPr>
        <w:t>окрытия на посадочной площадке;</w:t>
      </w:r>
    </w:p>
    <w:p w:rsidR="004727BB" w:rsidRPr="00A771F8" w:rsidRDefault="004727BB" w:rsidP="004727BB">
      <w:pPr>
        <w:ind w:left="-567" w:firstLine="709"/>
        <w:contextualSpacing/>
        <w:jc w:val="both"/>
        <w:rPr>
          <w:sz w:val="28"/>
          <w:szCs w:val="28"/>
        </w:rPr>
      </w:pPr>
      <w:r w:rsidRPr="00A771F8">
        <w:rPr>
          <w:sz w:val="28"/>
          <w:szCs w:val="28"/>
        </w:rPr>
        <w:t xml:space="preserve">в связи с отсутствием потребности запланированных ассигнований в сумме 11 270,41 тыс. рублей, </w:t>
      </w:r>
      <w:r w:rsidR="00B81DF1">
        <w:rPr>
          <w:sz w:val="28"/>
          <w:szCs w:val="28"/>
        </w:rPr>
        <w:t>в том числе</w:t>
      </w:r>
      <w:r w:rsidRPr="00A771F8">
        <w:rPr>
          <w:sz w:val="28"/>
          <w:szCs w:val="28"/>
        </w:rPr>
        <w:t>:</w:t>
      </w:r>
    </w:p>
    <w:p w:rsidR="004727BB" w:rsidRDefault="004727BB" w:rsidP="004727BB">
      <w:pPr>
        <w:ind w:left="-567" w:firstLine="709"/>
        <w:contextualSpacing/>
        <w:jc w:val="both"/>
        <w:rPr>
          <w:sz w:val="28"/>
          <w:szCs w:val="28"/>
        </w:rPr>
      </w:pPr>
      <w:r w:rsidRPr="00A771F8">
        <w:rPr>
          <w:bCs/>
          <w:sz w:val="28"/>
          <w:szCs w:val="28"/>
        </w:rPr>
        <w:t xml:space="preserve">8 074,13 тыс. </w:t>
      </w:r>
      <w:r w:rsidRPr="00A771F8">
        <w:rPr>
          <w:sz w:val="28"/>
          <w:szCs w:val="28"/>
        </w:rPr>
        <w:t>рублей, предусмотренные на благоустройство территории в</w:t>
      </w:r>
      <w:r w:rsidR="00E14B0F" w:rsidRPr="00A771F8">
        <w:rPr>
          <w:sz w:val="28"/>
          <w:szCs w:val="28"/>
        </w:rPr>
        <w:t> </w:t>
      </w:r>
      <w:r w:rsidRPr="00A771F8">
        <w:rPr>
          <w:sz w:val="28"/>
          <w:szCs w:val="28"/>
        </w:rPr>
        <w:t>Северо-Западном районе города Ставрополя;</w:t>
      </w:r>
    </w:p>
    <w:p w:rsidR="0065513B" w:rsidRPr="0065513B" w:rsidRDefault="0065513B" w:rsidP="0065513B">
      <w:pPr>
        <w:ind w:left="-567" w:firstLine="709"/>
        <w:contextualSpacing/>
        <w:jc w:val="both"/>
        <w:rPr>
          <w:sz w:val="28"/>
          <w:szCs w:val="28"/>
        </w:rPr>
      </w:pPr>
      <w:r w:rsidRPr="0065513B">
        <w:rPr>
          <w:sz w:val="28"/>
          <w:szCs w:val="28"/>
        </w:rPr>
        <w:t>3 187,11 тыс. рублей, предусмотренные на ремонт автомобильных дорог общего пользования местного значения в границах города Ставрополя, в том числе тротуаров, подземных пешеходных переходов, мостов;</w:t>
      </w:r>
    </w:p>
    <w:p w:rsidR="004727BB" w:rsidRPr="00A771F8" w:rsidRDefault="004727BB" w:rsidP="004727BB">
      <w:pPr>
        <w:ind w:left="-567" w:firstLine="709"/>
        <w:contextualSpacing/>
        <w:jc w:val="both"/>
        <w:rPr>
          <w:sz w:val="28"/>
          <w:szCs w:val="28"/>
        </w:rPr>
      </w:pPr>
      <w:proofErr w:type="gramStart"/>
      <w:r w:rsidRPr="00A771F8">
        <w:rPr>
          <w:sz w:val="28"/>
          <w:szCs w:val="28"/>
        </w:rPr>
        <w:t xml:space="preserve">9,17 тыс. рублей, предусмотренные на ремонт тротуарных связей в районе многоквартирного жилого дома № 326 на пересечении ул. Ленина и </w:t>
      </w:r>
      <w:r>
        <w:rPr>
          <w:sz w:val="28"/>
          <w:szCs w:val="28"/>
        </w:rPr>
        <w:br/>
      </w:r>
      <w:r w:rsidRPr="00A771F8">
        <w:rPr>
          <w:sz w:val="28"/>
          <w:szCs w:val="28"/>
        </w:rPr>
        <w:t>ул. Л. Толстого</w:t>
      </w:r>
      <w:r w:rsidR="00940714">
        <w:rPr>
          <w:sz w:val="28"/>
          <w:szCs w:val="28"/>
        </w:rPr>
        <w:t>;</w:t>
      </w:r>
      <w:proofErr w:type="gramEnd"/>
    </w:p>
    <w:p w:rsidR="004727BB" w:rsidRPr="00A771F8" w:rsidRDefault="00B81DF1" w:rsidP="004727BB">
      <w:pPr>
        <w:ind w:left="-567" w:firstLine="709"/>
        <w:contextualSpacing/>
        <w:jc w:val="both"/>
        <w:rPr>
          <w:sz w:val="28"/>
          <w:szCs w:val="28"/>
        </w:rPr>
      </w:pPr>
      <w:r w:rsidRPr="00A771F8">
        <w:rPr>
          <w:sz w:val="28"/>
          <w:szCs w:val="28"/>
        </w:rPr>
        <w:t>в связи с</w:t>
      </w:r>
      <w:r w:rsidR="00E14B0F">
        <w:rPr>
          <w:sz w:val="28"/>
          <w:szCs w:val="28"/>
        </w:rPr>
        <w:t xml:space="preserve"> </w:t>
      </w:r>
      <w:r w:rsidRPr="00A771F8">
        <w:rPr>
          <w:sz w:val="28"/>
          <w:szCs w:val="28"/>
        </w:rPr>
        <w:t xml:space="preserve">экономией, сложившейся по результатам проведения конкурсных процедур </w:t>
      </w:r>
      <w:r w:rsidR="004727BB" w:rsidRPr="00A771F8">
        <w:rPr>
          <w:sz w:val="28"/>
          <w:szCs w:val="28"/>
        </w:rPr>
        <w:t>в сумме 9 752,65 тыс. рублей, в</w:t>
      </w:r>
      <w:r w:rsidR="00E14B0F">
        <w:rPr>
          <w:sz w:val="28"/>
          <w:szCs w:val="28"/>
        </w:rPr>
        <w:t xml:space="preserve"> </w:t>
      </w:r>
      <w:r w:rsidR="004727BB" w:rsidRPr="00A771F8">
        <w:rPr>
          <w:sz w:val="28"/>
          <w:szCs w:val="28"/>
        </w:rPr>
        <w:t>том числе:</w:t>
      </w:r>
    </w:p>
    <w:p w:rsidR="004727BB" w:rsidRPr="00A771F8" w:rsidRDefault="004727BB" w:rsidP="004727BB">
      <w:pPr>
        <w:ind w:left="-567" w:firstLine="709"/>
        <w:contextualSpacing/>
        <w:jc w:val="both"/>
        <w:rPr>
          <w:sz w:val="28"/>
          <w:szCs w:val="28"/>
        </w:rPr>
      </w:pPr>
      <w:r w:rsidRPr="00A771F8">
        <w:rPr>
          <w:sz w:val="28"/>
          <w:szCs w:val="28"/>
        </w:rPr>
        <w:t xml:space="preserve">6 341,29 тыс. рублей, предусмотренные на строительство участка улицы Ивана </w:t>
      </w:r>
      <w:proofErr w:type="spellStart"/>
      <w:r w:rsidRPr="00A771F8">
        <w:rPr>
          <w:sz w:val="28"/>
          <w:szCs w:val="28"/>
        </w:rPr>
        <w:t>Щипакина</w:t>
      </w:r>
      <w:proofErr w:type="spellEnd"/>
      <w:r w:rsidRPr="00A771F8">
        <w:rPr>
          <w:sz w:val="28"/>
          <w:szCs w:val="28"/>
        </w:rPr>
        <w:t xml:space="preserve"> от проспекта Российского до участка с </w:t>
      </w:r>
      <w:proofErr w:type="gramStart"/>
      <w:r w:rsidRPr="00A771F8">
        <w:rPr>
          <w:sz w:val="28"/>
          <w:szCs w:val="28"/>
        </w:rPr>
        <w:t>кадастровым</w:t>
      </w:r>
      <w:proofErr w:type="gramEnd"/>
      <w:r w:rsidRPr="00A771F8">
        <w:rPr>
          <w:sz w:val="28"/>
          <w:szCs w:val="28"/>
        </w:rPr>
        <w:t xml:space="preserve"> № 26:12:011401:364 в городе Ставрополе;</w:t>
      </w:r>
    </w:p>
    <w:p w:rsidR="004727BB" w:rsidRPr="00A771F8" w:rsidRDefault="004727BB" w:rsidP="004727BB">
      <w:pPr>
        <w:ind w:left="-567" w:firstLine="709"/>
        <w:contextualSpacing/>
        <w:jc w:val="both"/>
        <w:rPr>
          <w:sz w:val="28"/>
          <w:szCs w:val="28"/>
        </w:rPr>
      </w:pPr>
      <w:r w:rsidRPr="00A771F8">
        <w:rPr>
          <w:sz w:val="28"/>
          <w:szCs w:val="28"/>
        </w:rPr>
        <w:t xml:space="preserve">3 411,36 тыс. рублей, предусмотренные на реконструкцию участка улицы Перспективной от проспекта </w:t>
      </w:r>
      <w:proofErr w:type="gramStart"/>
      <w:r w:rsidRPr="00A771F8">
        <w:rPr>
          <w:sz w:val="28"/>
          <w:szCs w:val="28"/>
        </w:rPr>
        <w:t>Российский</w:t>
      </w:r>
      <w:proofErr w:type="gramEnd"/>
      <w:r w:rsidRPr="00A771F8">
        <w:rPr>
          <w:sz w:val="28"/>
          <w:szCs w:val="28"/>
        </w:rPr>
        <w:t xml:space="preserve"> до улицы </w:t>
      </w:r>
      <w:r w:rsidR="00940714">
        <w:rPr>
          <w:sz w:val="28"/>
          <w:szCs w:val="28"/>
        </w:rPr>
        <w:t>Рогожникова в городе Ставрополе;</w:t>
      </w:r>
    </w:p>
    <w:p w:rsidR="004727BB" w:rsidRPr="00A771F8" w:rsidRDefault="00B81DF1" w:rsidP="004727BB">
      <w:pPr>
        <w:ind w:left="-567" w:firstLine="709"/>
        <w:contextualSpacing/>
        <w:jc w:val="both"/>
        <w:rPr>
          <w:sz w:val="28"/>
          <w:szCs w:val="28"/>
        </w:rPr>
      </w:pPr>
      <w:r w:rsidRPr="00A771F8">
        <w:rPr>
          <w:sz w:val="28"/>
          <w:szCs w:val="28"/>
        </w:rPr>
        <w:t>в связи с</w:t>
      </w:r>
      <w:r w:rsidR="00E14B0F">
        <w:rPr>
          <w:sz w:val="28"/>
          <w:szCs w:val="28"/>
        </w:rPr>
        <w:t xml:space="preserve"> </w:t>
      </w:r>
      <w:r w:rsidRPr="00A771F8">
        <w:rPr>
          <w:sz w:val="28"/>
          <w:szCs w:val="28"/>
        </w:rPr>
        <w:t xml:space="preserve">экономией, сложившейся по результатам выполнения работ </w:t>
      </w:r>
      <w:r w:rsidR="004727BB" w:rsidRPr="00A771F8">
        <w:rPr>
          <w:sz w:val="28"/>
          <w:szCs w:val="28"/>
        </w:rPr>
        <w:t>в</w:t>
      </w:r>
      <w:r w:rsidR="00E14B0F" w:rsidRPr="00A771F8">
        <w:rPr>
          <w:sz w:val="28"/>
          <w:szCs w:val="28"/>
        </w:rPr>
        <w:t> </w:t>
      </w:r>
      <w:r w:rsidR="004727BB" w:rsidRPr="00A771F8">
        <w:rPr>
          <w:sz w:val="28"/>
          <w:szCs w:val="28"/>
        </w:rPr>
        <w:t>сумме 12 373,19 тыс. рублей, в</w:t>
      </w:r>
      <w:r w:rsidR="00E14B0F">
        <w:rPr>
          <w:sz w:val="28"/>
          <w:szCs w:val="28"/>
        </w:rPr>
        <w:t xml:space="preserve"> </w:t>
      </w:r>
      <w:r w:rsidR="004727BB" w:rsidRPr="00A771F8">
        <w:rPr>
          <w:sz w:val="28"/>
          <w:szCs w:val="28"/>
        </w:rPr>
        <w:t>том числе:</w:t>
      </w:r>
    </w:p>
    <w:p w:rsidR="004727BB" w:rsidRPr="00A771F8" w:rsidRDefault="004727BB" w:rsidP="004727BB">
      <w:pPr>
        <w:ind w:left="-567" w:firstLine="709"/>
        <w:contextualSpacing/>
        <w:jc w:val="both"/>
        <w:rPr>
          <w:sz w:val="28"/>
          <w:szCs w:val="28"/>
        </w:rPr>
      </w:pPr>
      <w:r w:rsidRPr="00A771F8">
        <w:rPr>
          <w:sz w:val="28"/>
          <w:szCs w:val="28"/>
        </w:rPr>
        <w:t xml:space="preserve">6 420,03 тыс. рублей, предусмотренные на реконструкцию участка автомобильной дороги по ул. </w:t>
      </w:r>
      <w:proofErr w:type="gramStart"/>
      <w:r w:rsidRPr="00A771F8">
        <w:rPr>
          <w:sz w:val="28"/>
          <w:szCs w:val="28"/>
        </w:rPr>
        <w:t>Бирюзовая</w:t>
      </w:r>
      <w:proofErr w:type="gramEnd"/>
      <w:r w:rsidRPr="00A771F8">
        <w:rPr>
          <w:sz w:val="28"/>
          <w:szCs w:val="28"/>
        </w:rPr>
        <w:t xml:space="preserve"> от ул. </w:t>
      </w:r>
      <w:proofErr w:type="spellStart"/>
      <w:r w:rsidRPr="00A771F8">
        <w:rPr>
          <w:sz w:val="28"/>
          <w:szCs w:val="28"/>
        </w:rPr>
        <w:t>Тюльпановая</w:t>
      </w:r>
      <w:proofErr w:type="spellEnd"/>
      <w:r w:rsidRPr="00A771F8">
        <w:rPr>
          <w:sz w:val="28"/>
          <w:szCs w:val="28"/>
        </w:rPr>
        <w:t xml:space="preserve"> до пр. Лазурный;</w:t>
      </w:r>
    </w:p>
    <w:p w:rsidR="004727BB" w:rsidRDefault="004727BB" w:rsidP="004727BB">
      <w:pPr>
        <w:ind w:left="-567" w:firstLine="709"/>
        <w:contextualSpacing/>
        <w:jc w:val="both"/>
        <w:rPr>
          <w:sz w:val="28"/>
          <w:szCs w:val="28"/>
        </w:rPr>
      </w:pPr>
      <w:r w:rsidRPr="00A771F8">
        <w:rPr>
          <w:sz w:val="28"/>
          <w:szCs w:val="28"/>
        </w:rPr>
        <w:t>5 810,71 тыс. рублей, предусмотренные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w:t>
      </w:r>
      <w:r w:rsidR="00E14B0F" w:rsidRPr="00A771F8">
        <w:rPr>
          <w:sz w:val="28"/>
          <w:szCs w:val="28"/>
        </w:rPr>
        <w:t> </w:t>
      </w:r>
      <w:r w:rsidRPr="00A771F8">
        <w:rPr>
          <w:sz w:val="28"/>
          <w:szCs w:val="28"/>
        </w:rPr>
        <w:t>населением свыше 300 тысяч человек</w:t>
      </w:r>
      <w:r>
        <w:rPr>
          <w:sz w:val="28"/>
          <w:szCs w:val="28"/>
        </w:rPr>
        <w:t>;</w:t>
      </w:r>
    </w:p>
    <w:p w:rsidR="004727BB" w:rsidRPr="00A771F8" w:rsidRDefault="004727BB" w:rsidP="004727BB">
      <w:pPr>
        <w:ind w:left="-567" w:firstLine="709"/>
        <w:contextualSpacing/>
        <w:jc w:val="both"/>
        <w:rPr>
          <w:sz w:val="28"/>
          <w:szCs w:val="28"/>
        </w:rPr>
      </w:pPr>
      <w:r w:rsidRPr="00A771F8">
        <w:rPr>
          <w:sz w:val="28"/>
          <w:szCs w:val="28"/>
        </w:rPr>
        <w:t>142,45 тыс. рублей, предусмотренные на капитальный ремонт и ремонт автомобильных дорог общего пользования местного значен</w:t>
      </w:r>
      <w:r>
        <w:rPr>
          <w:sz w:val="28"/>
          <w:szCs w:val="28"/>
        </w:rPr>
        <w:t>ия в границах города Ставрополя</w:t>
      </w:r>
      <w:r w:rsidRPr="00A771F8">
        <w:rPr>
          <w:sz w:val="28"/>
          <w:szCs w:val="28"/>
        </w:rPr>
        <w:t>.</w:t>
      </w:r>
    </w:p>
    <w:p w:rsidR="004727BB" w:rsidRPr="00A771F8" w:rsidRDefault="004727BB" w:rsidP="004727BB">
      <w:pPr>
        <w:ind w:left="-567" w:firstLine="709"/>
        <w:contextualSpacing/>
        <w:jc w:val="both"/>
        <w:rPr>
          <w:sz w:val="28"/>
          <w:szCs w:val="28"/>
        </w:rPr>
      </w:pPr>
      <w:r w:rsidRPr="00A771F8">
        <w:rPr>
          <w:sz w:val="28"/>
          <w:szCs w:val="28"/>
        </w:rPr>
        <w:t xml:space="preserve">По подразделу 0501 «Жилищное хозяйство» при уточненных плановых назначениях </w:t>
      </w:r>
      <w:r w:rsidR="00954825">
        <w:rPr>
          <w:sz w:val="28"/>
          <w:szCs w:val="28"/>
        </w:rPr>
        <w:t xml:space="preserve">в сумме </w:t>
      </w:r>
      <w:r w:rsidRPr="00A771F8">
        <w:rPr>
          <w:sz w:val="28"/>
          <w:szCs w:val="28"/>
        </w:rPr>
        <w:t>7 276,48 тыс. рублей кассовое исполнение составило 6 600,57 тыс. рублей или 90,7 процента. Не исполнены плановые назначения в</w:t>
      </w:r>
      <w:r w:rsidR="00954825" w:rsidRPr="00B3638D">
        <w:rPr>
          <w:sz w:val="28"/>
          <w:szCs w:val="28"/>
        </w:rPr>
        <w:t> </w:t>
      </w:r>
      <w:r w:rsidRPr="00A771F8">
        <w:rPr>
          <w:sz w:val="28"/>
          <w:szCs w:val="28"/>
        </w:rPr>
        <w:t>сумме 675,91</w:t>
      </w:r>
      <w:r w:rsidR="00E14B0F" w:rsidRPr="00A771F8">
        <w:rPr>
          <w:sz w:val="28"/>
          <w:szCs w:val="28"/>
        </w:rPr>
        <w:t> </w:t>
      </w:r>
      <w:r w:rsidRPr="00A771F8">
        <w:rPr>
          <w:sz w:val="28"/>
          <w:szCs w:val="28"/>
        </w:rPr>
        <w:t>тыс. рублей, предусмотренные на 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 в связи с заявительным характером субсидирования организаций, производителей товаров, работ и услуг.</w:t>
      </w:r>
    </w:p>
    <w:p w:rsidR="004727BB" w:rsidRPr="00A771F8" w:rsidRDefault="004727BB" w:rsidP="004727BB">
      <w:pPr>
        <w:ind w:left="-567" w:firstLine="709"/>
        <w:contextualSpacing/>
        <w:jc w:val="both"/>
        <w:rPr>
          <w:sz w:val="28"/>
          <w:szCs w:val="28"/>
        </w:rPr>
      </w:pPr>
      <w:r w:rsidRPr="00A771F8">
        <w:rPr>
          <w:sz w:val="28"/>
          <w:szCs w:val="28"/>
        </w:rPr>
        <w:t xml:space="preserve">По подразделу 0502 «Коммунальное хозяйство» при уточненных плановых назначениях </w:t>
      </w:r>
      <w:r w:rsidR="00954825">
        <w:rPr>
          <w:sz w:val="28"/>
          <w:szCs w:val="28"/>
        </w:rPr>
        <w:t xml:space="preserve">в сумме </w:t>
      </w:r>
      <w:r w:rsidRPr="00A771F8">
        <w:rPr>
          <w:sz w:val="28"/>
          <w:szCs w:val="28"/>
        </w:rPr>
        <w:t>685 731,84 тыс. рублей кассовое исполнение составило 624 869,89</w:t>
      </w:r>
      <w:r w:rsidR="00E14B0F" w:rsidRPr="00A771F8">
        <w:rPr>
          <w:sz w:val="28"/>
          <w:szCs w:val="28"/>
        </w:rPr>
        <w:t> </w:t>
      </w:r>
      <w:r w:rsidRPr="00A771F8">
        <w:rPr>
          <w:sz w:val="28"/>
          <w:szCs w:val="28"/>
        </w:rPr>
        <w:t>тыс. рублей или 91,1 процента. Не выполнены запланированные расходы</w:t>
      </w:r>
      <w:r w:rsidR="00E14B0F">
        <w:rPr>
          <w:sz w:val="28"/>
          <w:szCs w:val="28"/>
        </w:rPr>
        <w:t xml:space="preserve"> на сумму 60 861,95 тыс. рублей, в том числе:</w:t>
      </w:r>
    </w:p>
    <w:p w:rsidR="004727BB" w:rsidRPr="00A771F8" w:rsidRDefault="004727BB" w:rsidP="004727BB">
      <w:pPr>
        <w:ind w:left="-567" w:firstLine="709"/>
        <w:contextualSpacing/>
        <w:jc w:val="both"/>
        <w:rPr>
          <w:sz w:val="28"/>
          <w:szCs w:val="28"/>
        </w:rPr>
      </w:pPr>
      <w:r w:rsidRPr="00A771F8">
        <w:rPr>
          <w:sz w:val="28"/>
          <w:szCs w:val="28"/>
        </w:rPr>
        <w:lastRenderedPageBreak/>
        <w:t xml:space="preserve">53 579,56 тыс. рублей, предусмотренные на строительство сетей канализации по пр. </w:t>
      </w:r>
      <w:proofErr w:type="gramStart"/>
      <w:r w:rsidRPr="00A771F8">
        <w:rPr>
          <w:sz w:val="28"/>
          <w:szCs w:val="28"/>
        </w:rPr>
        <w:t>Бородинскому</w:t>
      </w:r>
      <w:proofErr w:type="gramEnd"/>
      <w:r w:rsidRPr="00A771F8">
        <w:rPr>
          <w:sz w:val="28"/>
          <w:szCs w:val="28"/>
        </w:rPr>
        <w:t xml:space="preserve"> и прилегающих улиц с устройством канали</w:t>
      </w:r>
      <w:r>
        <w:rPr>
          <w:sz w:val="28"/>
          <w:szCs w:val="28"/>
        </w:rPr>
        <w:t>зационной насосной станции в г.</w:t>
      </w:r>
      <w:r w:rsidR="00E14B0F">
        <w:rPr>
          <w:sz w:val="28"/>
          <w:szCs w:val="28"/>
        </w:rPr>
        <w:t xml:space="preserve"> </w:t>
      </w:r>
      <w:r w:rsidRPr="00A771F8">
        <w:rPr>
          <w:sz w:val="28"/>
          <w:szCs w:val="28"/>
        </w:rPr>
        <w:t>Ставрополе, в связи с несостоявшимися торгами (аукцион в электронно</w:t>
      </w:r>
      <w:r w:rsidR="00E14B0F">
        <w:rPr>
          <w:sz w:val="28"/>
          <w:szCs w:val="28"/>
        </w:rPr>
        <w:t>й форме признан несостоявшимся);</w:t>
      </w:r>
    </w:p>
    <w:p w:rsidR="004727BB" w:rsidRPr="00A771F8" w:rsidRDefault="004727BB" w:rsidP="004727BB">
      <w:pPr>
        <w:ind w:left="-567" w:firstLine="709"/>
        <w:contextualSpacing/>
        <w:jc w:val="both"/>
        <w:rPr>
          <w:sz w:val="28"/>
          <w:szCs w:val="28"/>
        </w:rPr>
      </w:pPr>
      <w:r w:rsidRPr="00A771F8">
        <w:rPr>
          <w:sz w:val="28"/>
          <w:szCs w:val="28"/>
        </w:rPr>
        <w:t>7 279,48 тыс. рублей, предусмотренные на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w:t>
      </w:r>
      <w:r w:rsidR="00E14B0F" w:rsidRPr="00A771F8">
        <w:rPr>
          <w:sz w:val="28"/>
          <w:szCs w:val="28"/>
        </w:rPr>
        <w:t> </w:t>
      </w:r>
      <w:proofErr w:type="gramStart"/>
      <w:r w:rsidRPr="00A771F8">
        <w:rPr>
          <w:sz w:val="28"/>
          <w:szCs w:val="28"/>
        </w:rPr>
        <w:t>г</w:t>
      </w:r>
      <w:proofErr w:type="gramEnd"/>
      <w:r w:rsidRPr="00A771F8">
        <w:rPr>
          <w:sz w:val="28"/>
          <w:szCs w:val="28"/>
        </w:rPr>
        <w:t>.</w:t>
      </w:r>
      <w:r w:rsidR="00E14B0F" w:rsidRPr="00A771F8">
        <w:rPr>
          <w:sz w:val="28"/>
          <w:szCs w:val="28"/>
        </w:rPr>
        <w:t> </w:t>
      </w:r>
      <w:r w:rsidRPr="00A771F8">
        <w:rPr>
          <w:sz w:val="28"/>
          <w:szCs w:val="28"/>
        </w:rPr>
        <w:t>Ставрополе, в связи с экономией, сложившейся по результатам</w:t>
      </w:r>
      <w:r w:rsidR="00E14B0F">
        <w:rPr>
          <w:sz w:val="28"/>
          <w:szCs w:val="28"/>
        </w:rPr>
        <w:t xml:space="preserve"> проведения конкурсных процедур;</w:t>
      </w:r>
    </w:p>
    <w:p w:rsidR="004727BB" w:rsidRPr="00A771F8" w:rsidRDefault="004727BB" w:rsidP="004727BB">
      <w:pPr>
        <w:tabs>
          <w:tab w:val="left" w:pos="2191"/>
        </w:tabs>
        <w:ind w:left="-567" w:firstLine="709"/>
        <w:jc w:val="both"/>
        <w:rPr>
          <w:sz w:val="28"/>
          <w:szCs w:val="28"/>
        </w:rPr>
      </w:pPr>
      <w:r w:rsidRPr="00A771F8">
        <w:rPr>
          <w:sz w:val="28"/>
          <w:szCs w:val="28"/>
        </w:rPr>
        <w:t>2,91 тыс. рублей, предусмотренные на проектирование, строительство и содержание инженерных сетей, находящихся в муниципальной собственности города Ставрополя, в связи с экономией, сложившейся по результатам выполнения работ.</w:t>
      </w:r>
    </w:p>
    <w:p w:rsidR="00E14B0F" w:rsidRDefault="004727BB" w:rsidP="004727BB">
      <w:pPr>
        <w:tabs>
          <w:tab w:val="left" w:pos="2191"/>
        </w:tabs>
        <w:ind w:left="-567" w:firstLine="709"/>
        <w:jc w:val="both"/>
        <w:rPr>
          <w:sz w:val="28"/>
          <w:szCs w:val="28"/>
        </w:rPr>
      </w:pPr>
      <w:r w:rsidRPr="00A771F8">
        <w:rPr>
          <w:sz w:val="28"/>
          <w:szCs w:val="28"/>
        </w:rPr>
        <w:t xml:space="preserve">По подразделу 0503 «Благоустройство» при уточненных плановых назначениях в сумме </w:t>
      </w:r>
      <w:r w:rsidRPr="00A771F8">
        <w:rPr>
          <w:bCs/>
          <w:sz w:val="28"/>
          <w:szCs w:val="28"/>
        </w:rPr>
        <w:t xml:space="preserve">471 502,30 </w:t>
      </w:r>
      <w:r w:rsidRPr="00A771F8">
        <w:rPr>
          <w:sz w:val="28"/>
          <w:szCs w:val="28"/>
        </w:rPr>
        <w:t>тыс. рублей кассовое исполнение составило 441 911,85 тыс. рублей или 93,7 процента. Не выполнены запланированные расходы в сумме 29 590,45 тыс. рублей, из них:</w:t>
      </w:r>
    </w:p>
    <w:p w:rsidR="004727BB" w:rsidRPr="00A771F8" w:rsidRDefault="00E14B0F" w:rsidP="004727BB">
      <w:pPr>
        <w:tabs>
          <w:tab w:val="left" w:pos="2191"/>
        </w:tabs>
        <w:ind w:left="-567" w:firstLine="709"/>
        <w:jc w:val="both"/>
        <w:rPr>
          <w:sz w:val="28"/>
          <w:szCs w:val="28"/>
        </w:rPr>
      </w:pPr>
      <w:r w:rsidRPr="00A771F8">
        <w:rPr>
          <w:sz w:val="28"/>
          <w:szCs w:val="28"/>
        </w:rPr>
        <w:t>в связи с</w:t>
      </w:r>
      <w:r>
        <w:rPr>
          <w:sz w:val="28"/>
          <w:szCs w:val="28"/>
        </w:rPr>
        <w:t xml:space="preserve"> </w:t>
      </w:r>
      <w:r w:rsidRPr="00A771F8">
        <w:rPr>
          <w:sz w:val="28"/>
          <w:szCs w:val="28"/>
        </w:rPr>
        <w:t>оплатой работ «по факту» на основании актов выполненных работ</w:t>
      </w:r>
      <w:r>
        <w:rPr>
          <w:sz w:val="28"/>
          <w:szCs w:val="28"/>
        </w:rPr>
        <w:t xml:space="preserve"> в сумме</w:t>
      </w:r>
      <w:r w:rsidRPr="00A771F8">
        <w:rPr>
          <w:sz w:val="28"/>
          <w:szCs w:val="28"/>
        </w:rPr>
        <w:t xml:space="preserve"> </w:t>
      </w:r>
      <w:r w:rsidR="004727BB" w:rsidRPr="00A771F8">
        <w:rPr>
          <w:sz w:val="28"/>
          <w:szCs w:val="28"/>
        </w:rPr>
        <w:t xml:space="preserve">15 130,18 тыс. рублей, в том числе: </w:t>
      </w:r>
    </w:p>
    <w:p w:rsidR="004727BB" w:rsidRPr="00A771F8" w:rsidRDefault="004727BB" w:rsidP="004727BB">
      <w:pPr>
        <w:tabs>
          <w:tab w:val="left" w:pos="2191"/>
        </w:tabs>
        <w:ind w:left="-567" w:firstLine="709"/>
        <w:jc w:val="both"/>
        <w:rPr>
          <w:sz w:val="28"/>
          <w:szCs w:val="28"/>
        </w:rPr>
      </w:pPr>
      <w:r w:rsidRPr="00A771F8">
        <w:rPr>
          <w:sz w:val="28"/>
          <w:szCs w:val="28"/>
        </w:rPr>
        <w:t>5</w:t>
      </w:r>
      <w:r w:rsidR="0088233C" w:rsidRPr="00A771F8">
        <w:rPr>
          <w:sz w:val="28"/>
          <w:szCs w:val="28"/>
        </w:rPr>
        <w:t> </w:t>
      </w:r>
      <w:r w:rsidRPr="00A771F8">
        <w:rPr>
          <w:sz w:val="28"/>
          <w:szCs w:val="28"/>
        </w:rPr>
        <w:t>665,57 тыс. рублей, предусмотренные на оплату услуг по уличному освещению территории города Ставрополя;</w:t>
      </w:r>
    </w:p>
    <w:p w:rsidR="004727BB" w:rsidRPr="00A771F8" w:rsidRDefault="004727BB" w:rsidP="004727BB">
      <w:pPr>
        <w:tabs>
          <w:tab w:val="left" w:pos="2191"/>
        </w:tabs>
        <w:ind w:left="-567" w:firstLine="709"/>
        <w:jc w:val="both"/>
        <w:rPr>
          <w:sz w:val="28"/>
          <w:szCs w:val="28"/>
        </w:rPr>
      </w:pPr>
      <w:r w:rsidRPr="00A771F8">
        <w:rPr>
          <w:sz w:val="28"/>
          <w:szCs w:val="28"/>
        </w:rPr>
        <w:t>2</w:t>
      </w:r>
      <w:r w:rsidR="00940714" w:rsidRPr="00A771F8">
        <w:rPr>
          <w:sz w:val="28"/>
          <w:szCs w:val="28"/>
        </w:rPr>
        <w:t> </w:t>
      </w:r>
      <w:r w:rsidRPr="00A771F8">
        <w:rPr>
          <w:sz w:val="28"/>
          <w:szCs w:val="28"/>
        </w:rPr>
        <w:t>900,00 тыс. рублей, предусмотренные на разработку проектной документации на строительство участка сети дождевой канализации на</w:t>
      </w:r>
      <w:r w:rsidR="00940714" w:rsidRPr="00A771F8">
        <w:rPr>
          <w:sz w:val="28"/>
          <w:szCs w:val="28"/>
        </w:rPr>
        <w:t> </w:t>
      </w:r>
      <w:r w:rsidRPr="00A771F8">
        <w:rPr>
          <w:sz w:val="28"/>
          <w:szCs w:val="28"/>
        </w:rPr>
        <w:t>территории 530 квартала города Ставрополя;</w:t>
      </w:r>
    </w:p>
    <w:p w:rsidR="004727BB" w:rsidRPr="00A771F8" w:rsidRDefault="004727BB" w:rsidP="004727BB">
      <w:pPr>
        <w:tabs>
          <w:tab w:val="left" w:pos="2191"/>
        </w:tabs>
        <w:ind w:left="-567" w:firstLine="709"/>
        <w:jc w:val="both"/>
        <w:rPr>
          <w:sz w:val="28"/>
          <w:szCs w:val="28"/>
        </w:rPr>
      </w:pPr>
      <w:r w:rsidRPr="00A771F8">
        <w:rPr>
          <w:sz w:val="28"/>
          <w:szCs w:val="28"/>
        </w:rPr>
        <w:t>1</w:t>
      </w:r>
      <w:r w:rsidR="00940714" w:rsidRPr="00A771F8">
        <w:rPr>
          <w:sz w:val="28"/>
          <w:szCs w:val="28"/>
        </w:rPr>
        <w:t> </w:t>
      </w:r>
      <w:r w:rsidRPr="00A771F8">
        <w:rPr>
          <w:sz w:val="28"/>
          <w:szCs w:val="28"/>
        </w:rPr>
        <w:t>980,00 тыс. рублей, предусмотренные на установку торшерной линии освещения в сквере по ул. Бабушкина;</w:t>
      </w:r>
    </w:p>
    <w:p w:rsidR="004727BB" w:rsidRPr="00A771F8" w:rsidRDefault="004727BB" w:rsidP="004727BB">
      <w:pPr>
        <w:tabs>
          <w:tab w:val="left" w:pos="2191"/>
        </w:tabs>
        <w:ind w:left="-567" w:firstLine="709"/>
        <w:jc w:val="both"/>
        <w:rPr>
          <w:sz w:val="28"/>
          <w:szCs w:val="28"/>
        </w:rPr>
      </w:pPr>
      <w:r w:rsidRPr="00A771F8">
        <w:rPr>
          <w:sz w:val="28"/>
          <w:szCs w:val="28"/>
        </w:rPr>
        <w:t>1</w:t>
      </w:r>
      <w:r w:rsidR="0088233C" w:rsidRPr="00A771F8">
        <w:rPr>
          <w:sz w:val="28"/>
          <w:szCs w:val="28"/>
        </w:rPr>
        <w:t> </w:t>
      </w:r>
      <w:r w:rsidRPr="00A771F8">
        <w:rPr>
          <w:sz w:val="28"/>
          <w:szCs w:val="28"/>
        </w:rPr>
        <w:t xml:space="preserve">980,00 тыс. рублей, предусмотренные на реконструкцию линии наружного освещения по ул. </w:t>
      </w:r>
      <w:proofErr w:type="spellStart"/>
      <w:r w:rsidRPr="00A771F8">
        <w:rPr>
          <w:sz w:val="28"/>
          <w:szCs w:val="28"/>
        </w:rPr>
        <w:t>Доваторцев</w:t>
      </w:r>
      <w:proofErr w:type="spellEnd"/>
      <w:r w:rsidRPr="00A771F8">
        <w:rPr>
          <w:sz w:val="28"/>
          <w:szCs w:val="28"/>
        </w:rPr>
        <w:t xml:space="preserve"> 86/1, 86/2, 84/4, 90/5;</w:t>
      </w:r>
    </w:p>
    <w:p w:rsidR="004727BB" w:rsidRPr="00A771F8" w:rsidRDefault="004727BB" w:rsidP="004727BB">
      <w:pPr>
        <w:tabs>
          <w:tab w:val="left" w:pos="2191"/>
        </w:tabs>
        <w:ind w:left="-567" w:firstLine="709"/>
        <w:jc w:val="both"/>
        <w:rPr>
          <w:sz w:val="28"/>
          <w:szCs w:val="28"/>
        </w:rPr>
      </w:pPr>
      <w:proofErr w:type="gramStart"/>
      <w:r w:rsidRPr="00A771F8">
        <w:rPr>
          <w:sz w:val="28"/>
          <w:szCs w:val="28"/>
        </w:rPr>
        <w:t xml:space="preserve">599,52 тыс. рублей, предусмотренные на проектирование, строительство и </w:t>
      </w:r>
      <w:r w:rsidR="0088233C">
        <w:rPr>
          <w:sz w:val="28"/>
          <w:szCs w:val="28"/>
        </w:rPr>
        <w:t>реконструкцию</w:t>
      </w:r>
      <w:r w:rsidRPr="00A771F8">
        <w:rPr>
          <w:sz w:val="28"/>
          <w:szCs w:val="28"/>
        </w:rPr>
        <w:t xml:space="preserve"> уличного освещения на территории города Ставрополя;</w:t>
      </w:r>
      <w:proofErr w:type="gramEnd"/>
    </w:p>
    <w:p w:rsidR="004727BB" w:rsidRPr="00A771F8" w:rsidRDefault="004727BB" w:rsidP="004727BB">
      <w:pPr>
        <w:tabs>
          <w:tab w:val="left" w:pos="2191"/>
        </w:tabs>
        <w:ind w:left="-567" w:firstLine="709"/>
        <w:jc w:val="both"/>
        <w:rPr>
          <w:sz w:val="28"/>
          <w:szCs w:val="28"/>
        </w:rPr>
      </w:pPr>
      <w:proofErr w:type="gramStart"/>
      <w:r w:rsidRPr="00A771F8">
        <w:rPr>
          <w:sz w:val="28"/>
          <w:szCs w:val="28"/>
        </w:rPr>
        <w:t xml:space="preserve">499,00 тыс. рублей, предусмотренные на разработку </w:t>
      </w:r>
      <w:proofErr w:type="spellStart"/>
      <w:r w:rsidRPr="00A771F8">
        <w:rPr>
          <w:sz w:val="28"/>
          <w:szCs w:val="28"/>
        </w:rPr>
        <w:t>дизайн-проектов</w:t>
      </w:r>
      <w:proofErr w:type="spellEnd"/>
      <w:r w:rsidRPr="00A771F8">
        <w:rPr>
          <w:sz w:val="28"/>
          <w:szCs w:val="28"/>
        </w:rPr>
        <w:t xml:space="preserve"> благоустройства дворовых и общественных территорий в городе Ставрополе, разработку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w:t>
      </w:r>
      <w:proofErr w:type="gramEnd"/>
      <w:r w:rsidRPr="00A771F8">
        <w:rPr>
          <w:sz w:val="28"/>
          <w:szCs w:val="28"/>
        </w:rPr>
        <w:t xml:space="preserve"> по благоустройству дворовых и общественных </w:t>
      </w:r>
      <w:r>
        <w:rPr>
          <w:sz w:val="28"/>
          <w:szCs w:val="28"/>
        </w:rPr>
        <w:t>территорий в городе Ставрополе»;</w:t>
      </w:r>
    </w:p>
    <w:p w:rsidR="004727BB" w:rsidRPr="00A771F8" w:rsidRDefault="004727BB" w:rsidP="004727BB">
      <w:pPr>
        <w:tabs>
          <w:tab w:val="left" w:pos="2191"/>
        </w:tabs>
        <w:ind w:left="-567" w:firstLine="709"/>
        <w:jc w:val="both"/>
        <w:rPr>
          <w:sz w:val="28"/>
          <w:szCs w:val="28"/>
        </w:rPr>
      </w:pPr>
      <w:r w:rsidRPr="00A771F8">
        <w:rPr>
          <w:sz w:val="28"/>
          <w:szCs w:val="28"/>
        </w:rPr>
        <w:t>497,41 тыс. рублей, предусмотренные на оплату электроэнергии уличного освещения территории города Ставрополя;</w:t>
      </w:r>
    </w:p>
    <w:p w:rsidR="004727BB" w:rsidRPr="00A771F8" w:rsidRDefault="004727BB" w:rsidP="004727BB">
      <w:pPr>
        <w:tabs>
          <w:tab w:val="left" w:pos="2191"/>
        </w:tabs>
        <w:ind w:left="-567" w:firstLine="709"/>
        <w:jc w:val="both"/>
        <w:rPr>
          <w:sz w:val="28"/>
          <w:szCs w:val="28"/>
        </w:rPr>
      </w:pPr>
      <w:r w:rsidRPr="00A771F8">
        <w:rPr>
          <w:sz w:val="28"/>
          <w:szCs w:val="28"/>
        </w:rPr>
        <w:t xml:space="preserve">245,13 тыс. рублей, предусмотренные на установку искусственного освещения на детских игровых площадках по адресам: ул. </w:t>
      </w:r>
      <w:proofErr w:type="gramStart"/>
      <w:r w:rsidRPr="00A771F8">
        <w:rPr>
          <w:sz w:val="28"/>
          <w:szCs w:val="28"/>
        </w:rPr>
        <w:t>Пригородная</w:t>
      </w:r>
      <w:proofErr w:type="gramEnd"/>
      <w:r w:rsidRPr="00A771F8">
        <w:rPr>
          <w:sz w:val="28"/>
          <w:szCs w:val="28"/>
        </w:rPr>
        <w:t xml:space="preserve"> 56, 167, 197, 199, 201, 203, 211/1, 211/2, 211/3, 213/1, 213/3, 215/1, 215/2, 215/3, 223, 225, </w:t>
      </w:r>
      <w:r w:rsidRPr="00A771F8">
        <w:rPr>
          <w:sz w:val="28"/>
          <w:szCs w:val="28"/>
        </w:rPr>
        <w:lastRenderedPageBreak/>
        <w:t xml:space="preserve">235, 237, 251, ул. Дзержинского 195, 193А, пр. К. Маркса 84, 100, ул. Парижской Коммуны 54 А, перекресток ул. Трунова и ул. </w:t>
      </w:r>
      <w:proofErr w:type="spellStart"/>
      <w:r w:rsidRPr="00A771F8">
        <w:rPr>
          <w:sz w:val="28"/>
          <w:szCs w:val="28"/>
        </w:rPr>
        <w:t>Бурмистрова</w:t>
      </w:r>
      <w:proofErr w:type="spellEnd"/>
      <w:r w:rsidRPr="00A771F8">
        <w:rPr>
          <w:sz w:val="28"/>
          <w:szCs w:val="28"/>
        </w:rPr>
        <w:t>, ул. Гражданская 3,  ул. К. Хетагурова 6, 7, ул. Советская 1;</w:t>
      </w:r>
    </w:p>
    <w:p w:rsidR="004727BB" w:rsidRPr="00A771F8" w:rsidRDefault="004727BB" w:rsidP="004727BB">
      <w:pPr>
        <w:tabs>
          <w:tab w:val="left" w:pos="2191"/>
        </w:tabs>
        <w:ind w:left="-567" w:firstLine="709"/>
        <w:jc w:val="both"/>
        <w:rPr>
          <w:sz w:val="28"/>
          <w:szCs w:val="28"/>
        </w:rPr>
      </w:pPr>
      <w:r w:rsidRPr="00A771F8">
        <w:rPr>
          <w:sz w:val="28"/>
          <w:szCs w:val="28"/>
        </w:rPr>
        <w:t xml:space="preserve">157,42 тыс. рублей, </w:t>
      </w:r>
      <w:proofErr w:type="gramStart"/>
      <w:r w:rsidRPr="00A771F8">
        <w:rPr>
          <w:sz w:val="28"/>
          <w:szCs w:val="28"/>
        </w:rPr>
        <w:t>предусмотренные</w:t>
      </w:r>
      <w:proofErr w:type="gramEnd"/>
      <w:r w:rsidRPr="00A771F8">
        <w:rPr>
          <w:sz w:val="28"/>
          <w:szCs w:val="28"/>
        </w:rPr>
        <w:t xml:space="preserve"> на приобретение </w:t>
      </w:r>
      <w:proofErr w:type="spellStart"/>
      <w:r w:rsidRPr="00A771F8">
        <w:rPr>
          <w:sz w:val="28"/>
          <w:szCs w:val="28"/>
        </w:rPr>
        <w:t>биотуалетов</w:t>
      </w:r>
      <w:proofErr w:type="spellEnd"/>
      <w:r w:rsidRPr="00A771F8">
        <w:rPr>
          <w:sz w:val="28"/>
          <w:szCs w:val="28"/>
        </w:rPr>
        <w:t xml:space="preserve">, вывоз жидких бытовых отходов и иных отходов и доставка контейнеров для вывоза мусора и </w:t>
      </w:r>
      <w:proofErr w:type="spellStart"/>
      <w:r w:rsidRPr="00A771F8">
        <w:rPr>
          <w:sz w:val="28"/>
          <w:szCs w:val="28"/>
        </w:rPr>
        <w:t>биотуалетов</w:t>
      </w:r>
      <w:proofErr w:type="spellEnd"/>
      <w:r w:rsidRPr="00A771F8">
        <w:rPr>
          <w:sz w:val="28"/>
          <w:szCs w:val="28"/>
        </w:rPr>
        <w:t>;</w:t>
      </w:r>
    </w:p>
    <w:p w:rsidR="004727BB" w:rsidRPr="00A771F8" w:rsidRDefault="004727BB" w:rsidP="004727BB">
      <w:pPr>
        <w:tabs>
          <w:tab w:val="left" w:pos="2191"/>
        </w:tabs>
        <w:ind w:left="-567" w:firstLine="709"/>
        <w:jc w:val="both"/>
        <w:rPr>
          <w:sz w:val="28"/>
          <w:szCs w:val="28"/>
        </w:rPr>
      </w:pPr>
      <w:r w:rsidRPr="00A771F8">
        <w:rPr>
          <w:sz w:val="28"/>
          <w:szCs w:val="28"/>
        </w:rPr>
        <w:t xml:space="preserve">110,86 тыс. рублей, </w:t>
      </w:r>
      <w:proofErr w:type="gramStart"/>
      <w:r w:rsidRPr="00A771F8">
        <w:rPr>
          <w:sz w:val="28"/>
          <w:szCs w:val="28"/>
        </w:rPr>
        <w:t>предусмотренные</w:t>
      </w:r>
      <w:proofErr w:type="gramEnd"/>
      <w:r w:rsidRPr="00A771F8">
        <w:rPr>
          <w:sz w:val="28"/>
          <w:szCs w:val="28"/>
        </w:rPr>
        <w:t xml:space="preserve"> на устройство, реконструкци</w:t>
      </w:r>
      <w:r w:rsidR="006C6B31">
        <w:rPr>
          <w:sz w:val="28"/>
          <w:szCs w:val="28"/>
        </w:rPr>
        <w:t>ю</w:t>
      </w:r>
      <w:r w:rsidRPr="00A771F8">
        <w:rPr>
          <w:sz w:val="28"/>
          <w:szCs w:val="28"/>
        </w:rPr>
        <w:t xml:space="preserve"> и ремонт контейнерных площадок для сбора твердых коммунальных отходов;</w:t>
      </w:r>
    </w:p>
    <w:p w:rsidR="004727BB" w:rsidRPr="00A771F8" w:rsidRDefault="004727BB" w:rsidP="004727BB">
      <w:pPr>
        <w:tabs>
          <w:tab w:val="left" w:pos="2191"/>
        </w:tabs>
        <w:ind w:left="-567" w:firstLine="709"/>
        <w:jc w:val="both"/>
        <w:rPr>
          <w:sz w:val="28"/>
          <w:szCs w:val="28"/>
        </w:rPr>
      </w:pPr>
      <w:proofErr w:type="gramStart"/>
      <w:r w:rsidRPr="00A771F8">
        <w:rPr>
          <w:sz w:val="28"/>
          <w:szCs w:val="28"/>
        </w:rPr>
        <w:t>100,00 тыс. рублей, предусмотренные на содержание муниципальных общественных кладбищ на территории города Ставрополя;</w:t>
      </w:r>
      <w:proofErr w:type="gramEnd"/>
    </w:p>
    <w:p w:rsidR="004727BB" w:rsidRPr="00A771F8" w:rsidRDefault="004727BB" w:rsidP="004727BB">
      <w:pPr>
        <w:tabs>
          <w:tab w:val="left" w:pos="2191"/>
        </w:tabs>
        <w:ind w:left="-567" w:firstLine="709"/>
        <w:jc w:val="both"/>
        <w:rPr>
          <w:sz w:val="28"/>
          <w:szCs w:val="28"/>
        </w:rPr>
      </w:pPr>
      <w:r w:rsidRPr="00A771F8">
        <w:rPr>
          <w:sz w:val="28"/>
          <w:szCs w:val="28"/>
        </w:rPr>
        <w:t>99,82 тыс. рублей, предусмотренные на обслуживание уличного освещения территории города Ставрополя;</w:t>
      </w:r>
    </w:p>
    <w:p w:rsidR="004727BB" w:rsidRPr="00A771F8" w:rsidRDefault="004727BB" w:rsidP="004727BB">
      <w:pPr>
        <w:tabs>
          <w:tab w:val="left" w:pos="2191"/>
        </w:tabs>
        <w:ind w:left="-567" w:firstLine="709"/>
        <w:jc w:val="both"/>
        <w:rPr>
          <w:sz w:val="28"/>
          <w:szCs w:val="28"/>
        </w:rPr>
      </w:pPr>
      <w:r w:rsidRPr="00A771F8">
        <w:rPr>
          <w:sz w:val="28"/>
          <w:szCs w:val="28"/>
        </w:rPr>
        <w:t>67,50 тыс. рублей, предусмотренные на разработку проектов организации и обоснований размеров санитарно-защитных зон, проведение натурных исследований на выбросы в атмосферный воздух для постановки на кадастровый учет санитарно-защитных зон муниципальных общественных кладбищ и проведение кадастровых работ;</w:t>
      </w:r>
    </w:p>
    <w:p w:rsidR="004727BB" w:rsidRPr="00A771F8" w:rsidRDefault="004727BB" w:rsidP="004727BB">
      <w:pPr>
        <w:tabs>
          <w:tab w:val="left" w:pos="2191"/>
        </w:tabs>
        <w:ind w:left="-567" w:firstLine="709"/>
        <w:jc w:val="both"/>
        <w:rPr>
          <w:sz w:val="28"/>
          <w:szCs w:val="28"/>
        </w:rPr>
      </w:pPr>
      <w:proofErr w:type="gramStart"/>
      <w:r w:rsidRPr="00A771F8">
        <w:rPr>
          <w:sz w:val="28"/>
          <w:szCs w:val="28"/>
        </w:rPr>
        <w:t xml:space="preserve">49,06 тыс. рублей, предусмотренные на установку </w:t>
      </w:r>
      <w:proofErr w:type="spellStart"/>
      <w:r w:rsidRPr="00A771F8">
        <w:rPr>
          <w:sz w:val="28"/>
          <w:szCs w:val="28"/>
        </w:rPr>
        <w:t>боллардов</w:t>
      </w:r>
      <w:proofErr w:type="spellEnd"/>
      <w:r w:rsidRPr="00A771F8">
        <w:rPr>
          <w:sz w:val="28"/>
          <w:szCs w:val="28"/>
        </w:rPr>
        <w:t xml:space="preserve"> и пляжного душа на территории Комсомольского пруда;</w:t>
      </w:r>
      <w:proofErr w:type="gramEnd"/>
    </w:p>
    <w:p w:rsidR="004727BB" w:rsidRPr="00A771F8" w:rsidRDefault="004727BB" w:rsidP="004727BB">
      <w:pPr>
        <w:tabs>
          <w:tab w:val="left" w:pos="2191"/>
        </w:tabs>
        <w:ind w:left="-567" w:firstLine="709"/>
        <w:jc w:val="both"/>
        <w:rPr>
          <w:sz w:val="28"/>
          <w:szCs w:val="28"/>
        </w:rPr>
      </w:pPr>
      <w:proofErr w:type="gramStart"/>
      <w:r w:rsidRPr="00A771F8">
        <w:rPr>
          <w:sz w:val="28"/>
          <w:szCs w:val="28"/>
        </w:rPr>
        <w:t>46,47 тыс. рублей, предусмотренные на содержание территорий закрытых кладбищ на территории города Ставрополя;</w:t>
      </w:r>
      <w:proofErr w:type="gramEnd"/>
    </w:p>
    <w:p w:rsidR="004727BB" w:rsidRPr="00A771F8" w:rsidRDefault="004727BB" w:rsidP="004727BB">
      <w:pPr>
        <w:tabs>
          <w:tab w:val="left" w:pos="2191"/>
        </w:tabs>
        <w:ind w:left="-567" w:firstLine="709"/>
        <w:jc w:val="both"/>
        <w:rPr>
          <w:sz w:val="28"/>
          <w:szCs w:val="28"/>
        </w:rPr>
      </w:pPr>
      <w:r w:rsidRPr="00A771F8">
        <w:rPr>
          <w:sz w:val="28"/>
          <w:szCs w:val="28"/>
        </w:rPr>
        <w:t>37,55 тыс. рублей, предусмотренные на ремонт подпорной стены, расположенной по ул. Серова, в районе пересечения с ул. Достоевского;</w:t>
      </w:r>
    </w:p>
    <w:p w:rsidR="004727BB" w:rsidRPr="00A771F8" w:rsidRDefault="004727BB" w:rsidP="004727BB">
      <w:pPr>
        <w:tabs>
          <w:tab w:val="left" w:pos="2191"/>
        </w:tabs>
        <w:ind w:left="-567" w:firstLine="709"/>
        <w:jc w:val="both"/>
        <w:rPr>
          <w:sz w:val="28"/>
          <w:szCs w:val="28"/>
        </w:rPr>
      </w:pPr>
      <w:r w:rsidRPr="00A771F8">
        <w:rPr>
          <w:sz w:val="28"/>
          <w:szCs w:val="28"/>
        </w:rPr>
        <w:t>36,25 тыс. рублей, предусмотренные на содержание объектов утилизации биологических отходов, разработка проекта санитарно-защитной зоны действующего объекта утилизации биологических отходов;</w:t>
      </w:r>
    </w:p>
    <w:p w:rsidR="004727BB" w:rsidRPr="00A771F8" w:rsidRDefault="004727BB" w:rsidP="004727BB">
      <w:pPr>
        <w:tabs>
          <w:tab w:val="left" w:pos="2191"/>
        </w:tabs>
        <w:ind w:left="-567" w:firstLine="709"/>
        <w:jc w:val="both"/>
        <w:rPr>
          <w:sz w:val="28"/>
          <w:szCs w:val="28"/>
        </w:rPr>
      </w:pPr>
      <w:r w:rsidRPr="00A771F8">
        <w:rPr>
          <w:sz w:val="28"/>
          <w:szCs w:val="28"/>
        </w:rPr>
        <w:t>27,40 тыс. рублей, предусмотренные на оплату потребленной электроэнергии и воды на кладбищах;</w:t>
      </w:r>
    </w:p>
    <w:p w:rsidR="004727BB" w:rsidRPr="00A771F8" w:rsidRDefault="004727BB" w:rsidP="004727BB">
      <w:pPr>
        <w:tabs>
          <w:tab w:val="left" w:pos="2191"/>
        </w:tabs>
        <w:ind w:left="-567" w:firstLine="709"/>
        <w:jc w:val="both"/>
        <w:rPr>
          <w:sz w:val="28"/>
          <w:szCs w:val="28"/>
        </w:rPr>
      </w:pPr>
      <w:r w:rsidRPr="00A771F8">
        <w:rPr>
          <w:sz w:val="28"/>
          <w:szCs w:val="28"/>
        </w:rPr>
        <w:t xml:space="preserve">24,42 тыс. рублей, </w:t>
      </w:r>
      <w:proofErr w:type="gramStart"/>
      <w:r w:rsidRPr="00A771F8">
        <w:rPr>
          <w:sz w:val="28"/>
          <w:szCs w:val="28"/>
        </w:rPr>
        <w:t>предусмотренные</w:t>
      </w:r>
      <w:proofErr w:type="gramEnd"/>
      <w:r w:rsidRPr="00A771F8">
        <w:rPr>
          <w:sz w:val="28"/>
          <w:szCs w:val="28"/>
        </w:rPr>
        <w:t xml:space="preserve"> на </w:t>
      </w:r>
      <w:r w:rsidR="0088233C">
        <w:rPr>
          <w:sz w:val="28"/>
          <w:szCs w:val="28"/>
        </w:rPr>
        <w:t>р</w:t>
      </w:r>
      <w:r w:rsidRPr="00A771F8">
        <w:rPr>
          <w:sz w:val="28"/>
          <w:szCs w:val="28"/>
        </w:rPr>
        <w:t>азмещение отходов на полигоне твердых коммунальных отходов;</w:t>
      </w:r>
    </w:p>
    <w:p w:rsidR="004727BB" w:rsidRPr="00A771F8" w:rsidRDefault="004727BB" w:rsidP="004727BB">
      <w:pPr>
        <w:tabs>
          <w:tab w:val="left" w:pos="2191"/>
        </w:tabs>
        <w:ind w:left="-567" w:firstLine="709"/>
        <w:jc w:val="both"/>
        <w:rPr>
          <w:sz w:val="28"/>
          <w:szCs w:val="28"/>
        </w:rPr>
      </w:pPr>
      <w:r w:rsidRPr="00A771F8">
        <w:rPr>
          <w:sz w:val="28"/>
          <w:szCs w:val="28"/>
        </w:rPr>
        <w:t xml:space="preserve">6,80 тыс. рублей, </w:t>
      </w:r>
      <w:proofErr w:type="gramStart"/>
      <w:r w:rsidRPr="00A771F8">
        <w:rPr>
          <w:sz w:val="28"/>
          <w:szCs w:val="28"/>
        </w:rPr>
        <w:t>предусмотренные</w:t>
      </w:r>
      <w:proofErr w:type="gramEnd"/>
      <w:r w:rsidRPr="00A771F8">
        <w:rPr>
          <w:sz w:val="28"/>
          <w:szCs w:val="28"/>
        </w:rPr>
        <w:t xml:space="preserve"> на содержание </w:t>
      </w:r>
      <w:proofErr w:type="spellStart"/>
      <w:r w:rsidRPr="00A771F8">
        <w:rPr>
          <w:sz w:val="28"/>
          <w:szCs w:val="28"/>
        </w:rPr>
        <w:t>арт-объекта</w:t>
      </w:r>
      <w:proofErr w:type="spellEnd"/>
      <w:r w:rsidRPr="00A771F8">
        <w:rPr>
          <w:sz w:val="28"/>
          <w:szCs w:val="28"/>
        </w:rPr>
        <w:t xml:space="preserve"> «Звездное небо»</w:t>
      </w:r>
      <w:r w:rsidR="00E14B0F">
        <w:rPr>
          <w:sz w:val="28"/>
          <w:szCs w:val="28"/>
        </w:rPr>
        <w:t>;</w:t>
      </w:r>
    </w:p>
    <w:p w:rsidR="004727BB" w:rsidRPr="00A771F8" w:rsidRDefault="00E14B0F" w:rsidP="004727BB">
      <w:pPr>
        <w:tabs>
          <w:tab w:val="left" w:pos="2191"/>
        </w:tabs>
        <w:ind w:left="-567" w:firstLine="709"/>
        <w:jc w:val="both"/>
        <w:rPr>
          <w:sz w:val="28"/>
          <w:szCs w:val="28"/>
        </w:rPr>
      </w:pPr>
      <w:r w:rsidRPr="003D0B5C">
        <w:rPr>
          <w:sz w:val="28"/>
          <w:szCs w:val="28"/>
        </w:rPr>
        <w:t>в связи с</w:t>
      </w:r>
      <w:r w:rsidR="003D0B5C" w:rsidRPr="003D0B5C">
        <w:rPr>
          <w:sz w:val="28"/>
          <w:szCs w:val="28"/>
        </w:rPr>
        <w:t xml:space="preserve"> </w:t>
      </w:r>
      <w:r w:rsidRPr="003D0B5C">
        <w:rPr>
          <w:sz w:val="28"/>
          <w:szCs w:val="28"/>
        </w:rPr>
        <w:t xml:space="preserve">экономией, сложившейся по результатам выполнения работ </w:t>
      </w:r>
      <w:r w:rsidR="004727BB" w:rsidRPr="003D0B5C">
        <w:rPr>
          <w:sz w:val="28"/>
          <w:szCs w:val="28"/>
        </w:rPr>
        <w:t>в</w:t>
      </w:r>
      <w:r w:rsidR="003D0B5C" w:rsidRPr="003D0B5C">
        <w:rPr>
          <w:sz w:val="28"/>
          <w:szCs w:val="28"/>
        </w:rPr>
        <w:t> </w:t>
      </w:r>
      <w:r w:rsidR="004727BB" w:rsidRPr="003D0B5C">
        <w:rPr>
          <w:sz w:val="28"/>
          <w:szCs w:val="28"/>
        </w:rPr>
        <w:t xml:space="preserve">сумме 14 154,74 тыс. рублей, </w:t>
      </w:r>
      <w:r w:rsidR="003D0B5C">
        <w:rPr>
          <w:sz w:val="28"/>
          <w:szCs w:val="28"/>
        </w:rPr>
        <w:t>в том числе</w:t>
      </w:r>
      <w:r w:rsidR="004727BB" w:rsidRPr="003D0B5C">
        <w:rPr>
          <w:sz w:val="28"/>
          <w:szCs w:val="28"/>
        </w:rPr>
        <w:t>:</w:t>
      </w:r>
    </w:p>
    <w:p w:rsidR="004727BB" w:rsidRPr="00A771F8" w:rsidRDefault="004727BB" w:rsidP="004727BB">
      <w:pPr>
        <w:tabs>
          <w:tab w:val="left" w:pos="2191"/>
        </w:tabs>
        <w:ind w:left="-567" w:firstLine="709"/>
        <w:jc w:val="both"/>
        <w:rPr>
          <w:sz w:val="28"/>
          <w:szCs w:val="28"/>
        </w:rPr>
      </w:pPr>
      <w:proofErr w:type="gramStart"/>
      <w:r w:rsidRPr="00A771F8">
        <w:rPr>
          <w:sz w:val="28"/>
          <w:szCs w:val="28"/>
        </w:rPr>
        <w:t>6 958,13 тыс. рублей, предусмотренные на укладку натурального газона, озеленение на территории Комсомольского пруда;</w:t>
      </w:r>
      <w:proofErr w:type="gramEnd"/>
    </w:p>
    <w:p w:rsidR="004727BB" w:rsidRDefault="004727BB" w:rsidP="004727BB">
      <w:pPr>
        <w:tabs>
          <w:tab w:val="left" w:pos="2191"/>
        </w:tabs>
        <w:ind w:left="-567" w:firstLine="709"/>
        <w:jc w:val="both"/>
        <w:rPr>
          <w:sz w:val="28"/>
          <w:szCs w:val="28"/>
        </w:rPr>
      </w:pPr>
      <w:r w:rsidRPr="00A771F8">
        <w:rPr>
          <w:sz w:val="28"/>
          <w:szCs w:val="28"/>
        </w:rPr>
        <w:t>6 232,69 тыс. рублей, предусмотренные на устройство системы автоматического полива на территории Комсомольского пруда</w:t>
      </w:r>
      <w:r>
        <w:rPr>
          <w:sz w:val="28"/>
          <w:szCs w:val="28"/>
        </w:rPr>
        <w:t>;</w:t>
      </w:r>
    </w:p>
    <w:p w:rsidR="004727BB" w:rsidRPr="00A771F8" w:rsidRDefault="004727BB" w:rsidP="004727BB">
      <w:pPr>
        <w:tabs>
          <w:tab w:val="left" w:pos="2191"/>
        </w:tabs>
        <w:ind w:left="-567" w:firstLine="709"/>
        <w:jc w:val="both"/>
        <w:rPr>
          <w:sz w:val="28"/>
          <w:szCs w:val="28"/>
        </w:rPr>
      </w:pPr>
      <w:r w:rsidRPr="00A771F8">
        <w:rPr>
          <w:sz w:val="28"/>
          <w:szCs w:val="28"/>
        </w:rPr>
        <w:t xml:space="preserve">754,02 тыс. рублей, </w:t>
      </w:r>
      <w:proofErr w:type="gramStart"/>
      <w:r w:rsidRPr="00A771F8">
        <w:rPr>
          <w:sz w:val="28"/>
          <w:szCs w:val="28"/>
        </w:rPr>
        <w:t>предусмотренные</w:t>
      </w:r>
      <w:proofErr w:type="gramEnd"/>
      <w:r w:rsidRPr="00A771F8">
        <w:rPr>
          <w:sz w:val="28"/>
          <w:szCs w:val="28"/>
        </w:rPr>
        <w:t xml:space="preserve"> на благоустройство общественных</w:t>
      </w:r>
      <w:r>
        <w:rPr>
          <w:sz w:val="28"/>
          <w:szCs w:val="28"/>
        </w:rPr>
        <w:t xml:space="preserve"> территорий в городе Ставрополе;</w:t>
      </w:r>
    </w:p>
    <w:p w:rsidR="004727BB" w:rsidRPr="00A771F8" w:rsidRDefault="004727BB" w:rsidP="004727BB">
      <w:pPr>
        <w:tabs>
          <w:tab w:val="left" w:pos="2191"/>
        </w:tabs>
        <w:ind w:left="-567" w:firstLine="709"/>
        <w:jc w:val="both"/>
        <w:rPr>
          <w:sz w:val="28"/>
          <w:szCs w:val="28"/>
        </w:rPr>
      </w:pPr>
      <w:r w:rsidRPr="00A771F8">
        <w:rPr>
          <w:sz w:val="28"/>
          <w:szCs w:val="28"/>
        </w:rPr>
        <w:t xml:space="preserve">209,90 тыс. рублей, </w:t>
      </w:r>
      <w:proofErr w:type="gramStart"/>
      <w:r w:rsidRPr="00A771F8">
        <w:rPr>
          <w:sz w:val="28"/>
          <w:szCs w:val="28"/>
        </w:rPr>
        <w:t>предусмотренные</w:t>
      </w:r>
      <w:proofErr w:type="gramEnd"/>
      <w:r w:rsidRPr="00A771F8">
        <w:rPr>
          <w:sz w:val="28"/>
          <w:szCs w:val="28"/>
        </w:rPr>
        <w:t xml:space="preserve"> на устройство и содержание си</w:t>
      </w:r>
      <w:r w:rsidR="00E14B0F">
        <w:rPr>
          <w:sz w:val="28"/>
          <w:szCs w:val="28"/>
        </w:rPr>
        <w:t>стем автоматизированного полива;</w:t>
      </w:r>
    </w:p>
    <w:p w:rsidR="004727BB" w:rsidRPr="00A771F8" w:rsidRDefault="00E14B0F" w:rsidP="004727BB">
      <w:pPr>
        <w:tabs>
          <w:tab w:val="left" w:pos="2191"/>
        </w:tabs>
        <w:ind w:left="-567" w:firstLine="709"/>
        <w:jc w:val="both"/>
        <w:rPr>
          <w:sz w:val="28"/>
          <w:szCs w:val="28"/>
        </w:rPr>
      </w:pPr>
      <w:r w:rsidRPr="00A771F8">
        <w:rPr>
          <w:sz w:val="28"/>
          <w:szCs w:val="28"/>
        </w:rPr>
        <w:t>в связи экономией, сложившейся по результатам проведения конкурсных процедур в сумме 305,53 тыс. рублей</w:t>
      </w:r>
      <w:r w:rsidR="004727BB" w:rsidRPr="00A771F8">
        <w:rPr>
          <w:sz w:val="28"/>
          <w:szCs w:val="28"/>
        </w:rPr>
        <w:t xml:space="preserve">, </w:t>
      </w:r>
      <w:r w:rsidR="003D0B5C">
        <w:rPr>
          <w:sz w:val="28"/>
          <w:szCs w:val="28"/>
        </w:rPr>
        <w:t>в том числе</w:t>
      </w:r>
      <w:r w:rsidR="004727BB" w:rsidRPr="00A771F8">
        <w:rPr>
          <w:sz w:val="28"/>
          <w:szCs w:val="28"/>
        </w:rPr>
        <w:t>:</w:t>
      </w:r>
    </w:p>
    <w:p w:rsidR="004727BB" w:rsidRPr="00A771F8" w:rsidRDefault="004727BB" w:rsidP="004727BB">
      <w:pPr>
        <w:tabs>
          <w:tab w:val="left" w:pos="2191"/>
        </w:tabs>
        <w:ind w:left="-567" w:firstLine="709"/>
        <w:jc w:val="both"/>
        <w:rPr>
          <w:sz w:val="28"/>
          <w:szCs w:val="28"/>
        </w:rPr>
      </w:pPr>
      <w:r w:rsidRPr="00A771F8">
        <w:rPr>
          <w:sz w:val="28"/>
          <w:szCs w:val="28"/>
        </w:rPr>
        <w:lastRenderedPageBreak/>
        <w:t>275,00 тыс. рублей, предусмотренные на создание объектов озеленения, их реконструкци</w:t>
      </w:r>
      <w:r w:rsidR="003D0B5C">
        <w:rPr>
          <w:sz w:val="28"/>
          <w:szCs w:val="28"/>
        </w:rPr>
        <w:t>ю</w:t>
      </w:r>
      <w:r w:rsidRPr="00A771F8">
        <w:rPr>
          <w:sz w:val="28"/>
          <w:szCs w:val="28"/>
        </w:rPr>
        <w:t>, капитальный ремонт, проведение работ по уходу за зелеными насаждениями;</w:t>
      </w:r>
    </w:p>
    <w:p w:rsidR="004727BB" w:rsidRPr="00A771F8" w:rsidRDefault="004727BB" w:rsidP="004727BB">
      <w:pPr>
        <w:tabs>
          <w:tab w:val="left" w:pos="2191"/>
        </w:tabs>
        <w:ind w:left="-567" w:firstLine="709"/>
        <w:jc w:val="both"/>
        <w:rPr>
          <w:sz w:val="28"/>
          <w:szCs w:val="28"/>
        </w:rPr>
      </w:pPr>
      <w:r w:rsidRPr="00A771F8">
        <w:rPr>
          <w:sz w:val="28"/>
          <w:szCs w:val="28"/>
        </w:rPr>
        <w:t>30,53 тыс. рублей, предусмотренные на организацию отлова и содержания безнадзорных животных, сбор трупов и их захоронение в установленном порядке.</w:t>
      </w:r>
    </w:p>
    <w:p w:rsidR="004727BB" w:rsidRPr="00CD591B" w:rsidRDefault="004727BB" w:rsidP="004727BB">
      <w:pPr>
        <w:ind w:left="-567" w:firstLine="709"/>
        <w:jc w:val="both"/>
        <w:rPr>
          <w:sz w:val="28"/>
          <w:szCs w:val="28"/>
        </w:rPr>
      </w:pPr>
      <w:r w:rsidRPr="00CD591B">
        <w:rPr>
          <w:sz w:val="28"/>
          <w:szCs w:val="28"/>
        </w:rPr>
        <w:t>По подразделу 0505 «Другие вопросы в области жилищно-коммунального хозяйства» при уточненных плановых назначениях в сумме 60</w:t>
      </w:r>
      <w:r w:rsidR="003D0B5C" w:rsidRPr="003D0B5C">
        <w:rPr>
          <w:sz w:val="28"/>
          <w:szCs w:val="28"/>
        </w:rPr>
        <w:t> </w:t>
      </w:r>
      <w:r w:rsidRPr="00CD591B">
        <w:rPr>
          <w:sz w:val="28"/>
          <w:szCs w:val="28"/>
        </w:rPr>
        <w:t>126,05 тыс. рублей кассовое исполнение составило 59 706,65 тыс. рублей или 99,3 процента. Не выполнены запланированные расходы в сумме 419,40 тыс. рублей, предусмотренные на обеспечение деятельности комитета (выплаты денежной компенсации стоимости санаторной путевки, оплата за коммунальные услуги, услуги связи, услуги по содержанию имущества, приобретение основных средств и материальных запасов, уплата налогов), в связи с экономией, сложившейся по</w:t>
      </w:r>
      <w:r w:rsidR="006B20D3" w:rsidRPr="00177A8A">
        <w:rPr>
          <w:sz w:val="28"/>
          <w:szCs w:val="28"/>
        </w:rPr>
        <w:t> </w:t>
      </w:r>
      <w:r w:rsidRPr="00CD591B">
        <w:rPr>
          <w:sz w:val="28"/>
          <w:szCs w:val="28"/>
        </w:rPr>
        <w:t>результатам выполнения работ.</w:t>
      </w:r>
    </w:p>
    <w:p w:rsidR="004727BB" w:rsidRPr="00A771F8" w:rsidRDefault="004727BB" w:rsidP="004727BB">
      <w:pPr>
        <w:ind w:left="-567" w:firstLine="709"/>
        <w:jc w:val="both"/>
        <w:rPr>
          <w:sz w:val="28"/>
          <w:szCs w:val="28"/>
        </w:rPr>
      </w:pPr>
      <w:r w:rsidRPr="00CD591B">
        <w:rPr>
          <w:sz w:val="28"/>
          <w:szCs w:val="28"/>
        </w:rPr>
        <w:t>По подразделу 0605 «Другие вопросы в области охраны окруж</w:t>
      </w:r>
      <w:r w:rsidRPr="00A771F8">
        <w:rPr>
          <w:sz w:val="28"/>
          <w:szCs w:val="28"/>
        </w:rPr>
        <w:t xml:space="preserve">ающей среды» при уточненных плановых назначениях в сумме 1 462,94 тыс. рублей кассовое исполнение составило 1 462,94 тыс. рублей или 100 процентов. </w:t>
      </w:r>
    </w:p>
    <w:p w:rsidR="004727BB" w:rsidRPr="00A771F8" w:rsidRDefault="004727BB" w:rsidP="004727BB">
      <w:pPr>
        <w:ind w:left="-567" w:firstLine="709"/>
        <w:jc w:val="both"/>
        <w:rPr>
          <w:sz w:val="28"/>
          <w:szCs w:val="28"/>
        </w:rPr>
      </w:pPr>
      <w:r w:rsidRPr="00A771F8">
        <w:rPr>
          <w:sz w:val="28"/>
          <w:szCs w:val="28"/>
        </w:rPr>
        <w:t xml:space="preserve">По подразделу 0801 «Культура» при уточненных плановых назначениях в сумме 2 412,50 тыс. рублей кассовое исполнение составило 2 412,50 тыс. рублей или 100 процентов. </w:t>
      </w:r>
    </w:p>
    <w:p w:rsidR="004727BB" w:rsidRPr="00A771F8" w:rsidRDefault="004727BB" w:rsidP="004727BB">
      <w:pPr>
        <w:ind w:left="-567" w:firstLine="709"/>
        <w:jc w:val="both"/>
        <w:rPr>
          <w:sz w:val="28"/>
          <w:szCs w:val="28"/>
        </w:rPr>
      </w:pPr>
      <w:r w:rsidRPr="00A771F8">
        <w:rPr>
          <w:sz w:val="28"/>
          <w:szCs w:val="28"/>
        </w:rPr>
        <w:t>По подразделу 1003</w:t>
      </w:r>
      <w:r w:rsidRPr="00A771F8">
        <w:t xml:space="preserve"> «</w:t>
      </w:r>
      <w:r w:rsidRPr="00A771F8">
        <w:rPr>
          <w:sz w:val="28"/>
          <w:szCs w:val="28"/>
        </w:rPr>
        <w:t xml:space="preserve">Социальное обеспечение населения» при уточненных плановых назначениях </w:t>
      </w:r>
      <w:r w:rsidR="00954825">
        <w:rPr>
          <w:sz w:val="28"/>
          <w:szCs w:val="28"/>
        </w:rPr>
        <w:t xml:space="preserve">в сумме </w:t>
      </w:r>
      <w:r w:rsidRPr="00A771F8">
        <w:rPr>
          <w:sz w:val="28"/>
          <w:szCs w:val="28"/>
        </w:rPr>
        <w:t xml:space="preserve">17 726,87 тыс. рублей кассовое исполнение составило </w:t>
      </w:r>
      <w:r w:rsidRPr="00A771F8">
        <w:rPr>
          <w:rFonts w:ascii="Arial" w:hAnsi="Arial" w:cs="Arial"/>
          <w:b/>
          <w:bCs/>
          <w:sz w:val="16"/>
          <w:szCs w:val="16"/>
        </w:rPr>
        <w:t xml:space="preserve"> </w:t>
      </w:r>
      <w:r w:rsidRPr="00A771F8">
        <w:rPr>
          <w:bCs/>
          <w:sz w:val="28"/>
          <w:szCs w:val="28"/>
        </w:rPr>
        <w:t xml:space="preserve">13 288,82 </w:t>
      </w:r>
      <w:r w:rsidRPr="00A771F8">
        <w:rPr>
          <w:sz w:val="28"/>
          <w:szCs w:val="28"/>
        </w:rPr>
        <w:t>тыс. рублей или 75</w:t>
      </w:r>
      <w:r w:rsidR="003D0B5C">
        <w:rPr>
          <w:sz w:val="28"/>
          <w:szCs w:val="28"/>
        </w:rPr>
        <w:t>,0</w:t>
      </w:r>
      <w:r w:rsidRPr="00A771F8">
        <w:rPr>
          <w:sz w:val="28"/>
          <w:szCs w:val="28"/>
        </w:rPr>
        <w:t xml:space="preserve"> процентов. Не выполнены запланированные расходы в сумме 4 438,05 тыс. рублей, в связи с заявительным характером субсидирования организаций, производителей товаров, работ и услуг, из них:</w:t>
      </w:r>
    </w:p>
    <w:p w:rsidR="004727BB" w:rsidRPr="00A771F8" w:rsidRDefault="004727BB" w:rsidP="004727BB">
      <w:pPr>
        <w:ind w:left="-567" w:firstLine="709"/>
        <w:jc w:val="both"/>
        <w:rPr>
          <w:sz w:val="28"/>
          <w:szCs w:val="28"/>
        </w:rPr>
      </w:pPr>
      <w:r w:rsidRPr="00A771F8">
        <w:rPr>
          <w:sz w:val="28"/>
          <w:szCs w:val="28"/>
        </w:rPr>
        <w:t>2</w:t>
      </w:r>
      <w:r w:rsidR="003D0B5C" w:rsidRPr="003D0B5C">
        <w:rPr>
          <w:sz w:val="28"/>
          <w:szCs w:val="28"/>
        </w:rPr>
        <w:t> </w:t>
      </w:r>
      <w:r w:rsidRPr="00A771F8">
        <w:rPr>
          <w:sz w:val="28"/>
          <w:szCs w:val="28"/>
        </w:rPr>
        <w:t>285,98 тыс. рублей, предусмотренны</w:t>
      </w:r>
      <w:r w:rsidR="003D0B5C">
        <w:rPr>
          <w:sz w:val="28"/>
          <w:szCs w:val="28"/>
        </w:rPr>
        <w:t>е</w:t>
      </w:r>
      <w:r w:rsidRPr="00A771F8">
        <w:rPr>
          <w:sz w:val="28"/>
          <w:szCs w:val="28"/>
        </w:rPr>
        <w:t xml:space="preserve"> на предоставление дополнительных мер социальной поддержки отдельным категориям граждан при проезде в</w:t>
      </w:r>
      <w:r w:rsidR="003D0B5C" w:rsidRPr="003D0B5C">
        <w:rPr>
          <w:sz w:val="28"/>
          <w:szCs w:val="28"/>
        </w:rPr>
        <w:t> </w:t>
      </w:r>
      <w:r w:rsidRPr="00A771F8">
        <w:rPr>
          <w:sz w:val="28"/>
          <w:szCs w:val="28"/>
        </w:rPr>
        <w:t>городском электрическом транспорте на территории города Ставрополя;</w:t>
      </w:r>
    </w:p>
    <w:p w:rsidR="004727BB" w:rsidRPr="00A771F8" w:rsidRDefault="004727BB" w:rsidP="004727BB">
      <w:pPr>
        <w:ind w:left="-567" w:firstLine="709"/>
        <w:jc w:val="both"/>
        <w:rPr>
          <w:sz w:val="28"/>
          <w:szCs w:val="28"/>
        </w:rPr>
      </w:pPr>
      <w:r w:rsidRPr="00A771F8">
        <w:rPr>
          <w:sz w:val="28"/>
          <w:szCs w:val="28"/>
        </w:rPr>
        <w:t>2151,93 тыс. рублей, предусмотренны</w:t>
      </w:r>
      <w:r w:rsidR="003D0B5C">
        <w:rPr>
          <w:sz w:val="28"/>
          <w:szCs w:val="28"/>
        </w:rPr>
        <w:t>е</w:t>
      </w:r>
      <w:r w:rsidRPr="00A771F8">
        <w:rPr>
          <w:sz w:val="28"/>
          <w:szCs w:val="28"/>
        </w:rPr>
        <w:t xml:space="preserve"> на предоставление дополнительных мер социальной поддержки отдельным категориям граждан при проезде в</w:t>
      </w:r>
      <w:r w:rsidR="003D0B5C" w:rsidRPr="003D0B5C">
        <w:rPr>
          <w:sz w:val="28"/>
          <w:szCs w:val="28"/>
        </w:rPr>
        <w:t> </w:t>
      </w:r>
      <w:r w:rsidRPr="00A771F8">
        <w:rPr>
          <w:sz w:val="28"/>
          <w:szCs w:val="28"/>
        </w:rPr>
        <w:t>городском автобусном транспорте на территории города Ставрополя;</w:t>
      </w:r>
    </w:p>
    <w:p w:rsidR="004727BB" w:rsidRPr="00A771F8" w:rsidRDefault="004727BB" w:rsidP="004727BB">
      <w:pPr>
        <w:ind w:left="-567" w:firstLine="709"/>
        <w:jc w:val="both"/>
        <w:rPr>
          <w:sz w:val="28"/>
          <w:szCs w:val="28"/>
        </w:rPr>
      </w:pPr>
      <w:proofErr w:type="gramStart"/>
      <w:r w:rsidRPr="00A771F8">
        <w:rPr>
          <w:sz w:val="28"/>
          <w:szCs w:val="28"/>
        </w:rPr>
        <w:t>0,14 тыс. рублей, предусмотренны</w:t>
      </w:r>
      <w:r w:rsidR="003D0B5C">
        <w:rPr>
          <w:sz w:val="28"/>
          <w:szCs w:val="28"/>
        </w:rPr>
        <w:t>е</w:t>
      </w:r>
      <w:r w:rsidRPr="00A771F8">
        <w:rPr>
          <w:sz w:val="28"/>
          <w:szCs w:val="28"/>
        </w:rPr>
        <w:t xml:space="preserve"> на возмещение затрат по</w:t>
      </w:r>
      <w:r w:rsidR="006B20D3" w:rsidRPr="00177A8A">
        <w:rPr>
          <w:sz w:val="28"/>
          <w:szCs w:val="28"/>
        </w:rPr>
        <w:t> </w:t>
      </w:r>
      <w:r w:rsidRPr="00A771F8">
        <w:rPr>
          <w:sz w:val="28"/>
          <w:szCs w:val="28"/>
        </w:rPr>
        <w:t>предоставлению услуг согласно гарантированному перечню услуг по</w:t>
      </w:r>
      <w:r w:rsidR="006B20D3" w:rsidRPr="00177A8A">
        <w:rPr>
          <w:sz w:val="28"/>
          <w:szCs w:val="28"/>
        </w:rPr>
        <w:t> </w:t>
      </w:r>
      <w:r w:rsidRPr="00A771F8">
        <w:rPr>
          <w:sz w:val="28"/>
          <w:szCs w:val="28"/>
        </w:rPr>
        <w:t>погребению специализированной организации по вопросам похоронного дела.</w:t>
      </w:r>
      <w:proofErr w:type="gramEnd"/>
    </w:p>
    <w:p w:rsidR="006648BC" w:rsidRPr="00B95143" w:rsidRDefault="006648BC" w:rsidP="00AE6918">
      <w:pPr>
        <w:ind w:left="-567" w:firstLine="709"/>
        <w:contextualSpacing/>
        <w:jc w:val="both"/>
        <w:rPr>
          <w:sz w:val="28"/>
          <w:szCs w:val="28"/>
          <w:highlight w:val="green"/>
        </w:rPr>
      </w:pPr>
    </w:p>
    <w:p w:rsidR="00800C79" w:rsidRPr="00800C79" w:rsidRDefault="00800C79" w:rsidP="00800C79">
      <w:pPr>
        <w:ind w:left="-567" w:firstLine="709"/>
        <w:jc w:val="center"/>
        <w:rPr>
          <w:sz w:val="28"/>
          <w:szCs w:val="28"/>
          <w:u w:val="single"/>
        </w:rPr>
      </w:pPr>
      <w:r w:rsidRPr="00800C79">
        <w:rPr>
          <w:sz w:val="28"/>
          <w:szCs w:val="28"/>
          <w:u w:val="single"/>
        </w:rPr>
        <w:t>Глава 621 «Комитет градостроительства администрации</w:t>
      </w:r>
    </w:p>
    <w:p w:rsidR="00800C79" w:rsidRPr="00800C79" w:rsidRDefault="00800C79" w:rsidP="00800C79">
      <w:pPr>
        <w:ind w:left="-567" w:firstLine="709"/>
        <w:jc w:val="center"/>
        <w:rPr>
          <w:sz w:val="28"/>
          <w:szCs w:val="28"/>
          <w:u w:val="single"/>
        </w:rPr>
      </w:pPr>
      <w:r w:rsidRPr="00800C79">
        <w:rPr>
          <w:sz w:val="28"/>
          <w:szCs w:val="28"/>
          <w:u w:val="single"/>
        </w:rPr>
        <w:t>города Ставрополя»</w:t>
      </w:r>
    </w:p>
    <w:p w:rsidR="00800C79" w:rsidRPr="00800C79" w:rsidRDefault="00800C79" w:rsidP="00800C79">
      <w:pPr>
        <w:ind w:left="-567" w:firstLine="709"/>
        <w:jc w:val="both"/>
        <w:rPr>
          <w:sz w:val="28"/>
          <w:szCs w:val="28"/>
        </w:rPr>
      </w:pPr>
    </w:p>
    <w:p w:rsidR="009E7602" w:rsidRPr="00800C79" w:rsidRDefault="009E7602" w:rsidP="009E7602">
      <w:pPr>
        <w:ind w:left="-567" w:firstLine="709"/>
        <w:jc w:val="both"/>
        <w:rPr>
          <w:sz w:val="28"/>
          <w:szCs w:val="28"/>
        </w:rPr>
      </w:pPr>
      <w:r w:rsidRPr="00800C79">
        <w:rPr>
          <w:sz w:val="28"/>
          <w:szCs w:val="28"/>
        </w:rPr>
        <w:t xml:space="preserve">Уточненные плановые назначения по комитету градостроительства администрации города </w:t>
      </w:r>
      <w:r w:rsidRPr="007A4179">
        <w:rPr>
          <w:sz w:val="28"/>
          <w:szCs w:val="28"/>
        </w:rPr>
        <w:t>Ставрополя (далее – комитет) на 2021 год составили</w:t>
      </w:r>
      <w:r w:rsidRPr="00800C79">
        <w:rPr>
          <w:sz w:val="28"/>
          <w:szCs w:val="28"/>
        </w:rPr>
        <w:t xml:space="preserve"> 1 593 984,00 тыс. рублей. Кассовое исполнение расходов составило 1 041 899,02</w:t>
      </w:r>
      <w:r w:rsidRPr="00800C79">
        <w:rPr>
          <w:bCs/>
          <w:sz w:val="28"/>
          <w:szCs w:val="28"/>
        </w:rPr>
        <w:t> </w:t>
      </w:r>
      <w:r w:rsidRPr="00800C79">
        <w:rPr>
          <w:sz w:val="28"/>
          <w:szCs w:val="28"/>
        </w:rPr>
        <w:t>тыс. рублей или 65,4 процента к годовым плановым назначениям. Не выполнены плановые назначения в сумме 552 084,98 тыс. рублей.</w:t>
      </w:r>
    </w:p>
    <w:p w:rsidR="009E7602" w:rsidRPr="00562C06" w:rsidRDefault="009E7602" w:rsidP="009E7602">
      <w:pPr>
        <w:ind w:left="-567" w:firstLine="709"/>
        <w:jc w:val="both"/>
        <w:rPr>
          <w:sz w:val="28"/>
          <w:szCs w:val="28"/>
        </w:rPr>
      </w:pPr>
      <w:r w:rsidRPr="001A3C55">
        <w:rPr>
          <w:sz w:val="28"/>
          <w:szCs w:val="28"/>
        </w:rPr>
        <w:lastRenderedPageBreak/>
        <w:t xml:space="preserve">По подразделу 0113 «Другие общегосударственные вопросы» при плановых назначениях </w:t>
      </w:r>
      <w:r w:rsidR="001F113C">
        <w:rPr>
          <w:sz w:val="28"/>
          <w:szCs w:val="28"/>
        </w:rPr>
        <w:t xml:space="preserve">в сумме </w:t>
      </w:r>
      <w:r w:rsidRPr="001A3C55">
        <w:rPr>
          <w:sz w:val="28"/>
          <w:szCs w:val="28"/>
        </w:rPr>
        <w:t>81 922,95 тыс. рублей кассовое исполнение составило 81 470,35 тыс. рублей или 99,4 процента. Не выполнены плановые назначения в</w:t>
      </w:r>
      <w:r w:rsidR="001F113C" w:rsidRPr="00B3638D">
        <w:rPr>
          <w:sz w:val="28"/>
          <w:szCs w:val="28"/>
        </w:rPr>
        <w:t> </w:t>
      </w:r>
      <w:r w:rsidRPr="001A3C55">
        <w:rPr>
          <w:sz w:val="28"/>
          <w:szCs w:val="28"/>
        </w:rPr>
        <w:t>сумме 452,60 тыс. рублей, из них:</w:t>
      </w:r>
    </w:p>
    <w:p w:rsidR="009E7602" w:rsidRPr="005F4E8A" w:rsidRDefault="009E7602" w:rsidP="009E7602">
      <w:pPr>
        <w:ind w:left="-567" w:firstLine="709"/>
        <w:jc w:val="both"/>
        <w:rPr>
          <w:sz w:val="28"/>
          <w:szCs w:val="28"/>
        </w:rPr>
      </w:pPr>
      <w:r w:rsidRPr="001A3C55">
        <w:rPr>
          <w:sz w:val="28"/>
          <w:szCs w:val="28"/>
        </w:rPr>
        <w:t>261,00 тыс. рублей, предусмотренные на демонтаж, хранение или уничтожение рекламных конструкций</w:t>
      </w:r>
      <w:r w:rsidR="00A129C5">
        <w:rPr>
          <w:sz w:val="28"/>
          <w:szCs w:val="28"/>
        </w:rPr>
        <w:t xml:space="preserve">, </w:t>
      </w:r>
      <w:r w:rsidRPr="001A3C55">
        <w:rPr>
          <w:sz w:val="28"/>
          <w:szCs w:val="28"/>
        </w:rPr>
        <w:t>в связи с оплатой работ «по факту» на</w:t>
      </w:r>
      <w:r w:rsidR="00A129C5" w:rsidRPr="001A3C55">
        <w:rPr>
          <w:sz w:val="28"/>
          <w:szCs w:val="28"/>
        </w:rPr>
        <w:t> </w:t>
      </w:r>
      <w:r w:rsidRPr="001A3C55">
        <w:rPr>
          <w:sz w:val="28"/>
          <w:szCs w:val="28"/>
        </w:rPr>
        <w:t>ос</w:t>
      </w:r>
      <w:r>
        <w:rPr>
          <w:sz w:val="28"/>
          <w:szCs w:val="28"/>
        </w:rPr>
        <w:t>новании актов выполненных работ;</w:t>
      </w:r>
    </w:p>
    <w:p w:rsidR="009E7602" w:rsidRDefault="009E7602" w:rsidP="009E7602">
      <w:pPr>
        <w:ind w:left="-567" w:firstLine="709"/>
        <w:jc w:val="both"/>
        <w:rPr>
          <w:sz w:val="28"/>
          <w:szCs w:val="28"/>
        </w:rPr>
      </w:pPr>
      <w:r>
        <w:rPr>
          <w:sz w:val="28"/>
          <w:szCs w:val="28"/>
        </w:rPr>
        <w:t>147</w:t>
      </w:r>
      <w:r w:rsidRPr="001A3C55">
        <w:rPr>
          <w:sz w:val="28"/>
          <w:szCs w:val="28"/>
        </w:rPr>
        <w:t>,</w:t>
      </w:r>
      <w:r>
        <w:rPr>
          <w:sz w:val="28"/>
          <w:szCs w:val="28"/>
        </w:rPr>
        <w:t>29</w:t>
      </w:r>
      <w:r w:rsidRPr="001A3C55">
        <w:rPr>
          <w:sz w:val="28"/>
          <w:szCs w:val="28"/>
        </w:rPr>
        <w:t xml:space="preserve"> тыс. рублей, предусмотренные на обеспечение деятельности комитета в связи с экономией, сложивш</w:t>
      </w:r>
      <w:r>
        <w:rPr>
          <w:sz w:val="28"/>
          <w:szCs w:val="28"/>
        </w:rPr>
        <w:t>ей</w:t>
      </w:r>
      <w:r w:rsidRPr="001A3C55">
        <w:rPr>
          <w:sz w:val="28"/>
          <w:szCs w:val="28"/>
        </w:rPr>
        <w:t>ся по результатам выполнения работ</w:t>
      </w:r>
      <w:r>
        <w:rPr>
          <w:sz w:val="28"/>
          <w:szCs w:val="28"/>
        </w:rPr>
        <w:t xml:space="preserve"> и </w:t>
      </w:r>
      <w:r w:rsidRPr="001A3C55">
        <w:rPr>
          <w:sz w:val="28"/>
          <w:szCs w:val="28"/>
        </w:rPr>
        <w:t>оплатой работ «по факту» на ос</w:t>
      </w:r>
      <w:r>
        <w:rPr>
          <w:sz w:val="28"/>
          <w:szCs w:val="28"/>
        </w:rPr>
        <w:t>новании актов выполненных работ</w:t>
      </w:r>
      <w:r w:rsidRPr="001A3C55">
        <w:rPr>
          <w:sz w:val="28"/>
          <w:szCs w:val="28"/>
        </w:rPr>
        <w:t>;</w:t>
      </w:r>
    </w:p>
    <w:p w:rsidR="009E7602" w:rsidRPr="001A3C55" w:rsidRDefault="009E7602" w:rsidP="009E7602">
      <w:pPr>
        <w:ind w:left="-567" w:firstLine="709"/>
        <w:jc w:val="both"/>
        <w:rPr>
          <w:sz w:val="28"/>
          <w:szCs w:val="28"/>
        </w:rPr>
      </w:pPr>
      <w:r w:rsidRPr="001A3C55">
        <w:rPr>
          <w:sz w:val="28"/>
          <w:szCs w:val="28"/>
        </w:rPr>
        <w:t>44,31 тыс. рублей, предусмотренные на содержание объектов муниципальной казны города Ставрополя в части нежилых помещений и уплату взносов на</w:t>
      </w:r>
      <w:r w:rsidR="00A129C5" w:rsidRPr="001A3C55">
        <w:rPr>
          <w:sz w:val="28"/>
          <w:szCs w:val="28"/>
        </w:rPr>
        <w:t> </w:t>
      </w:r>
      <w:r w:rsidRPr="001A3C55">
        <w:rPr>
          <w:sz w:val="28"/>
          <w:szCs w:val="28"/>
        </w:rPr>
        <w:t>капитальный ремонт общего имущества в многоквартирных домах</w:t>
      </w:r>
      <w:r w:rsidR="00A129C5">
        <w:rPr>
          <w:sz w:val="28"/>
          <w:szCs w:val="28"/>
        </w:rPr>
        <w:t>,</w:t>
      </w:r>
      <w:r w:rsidRPr="001A3C55">
        <w:rPr>
          <w:sz w:val="28"/>
          <w:szCs w:val="28"/>
        </w:rPr>
        <w:t xml:space="preserve"> в</w:t>
      </w:r>
      <w:r w:rsidR="006B20D3" w:rsidRPr="00177A8A">
        <w:rPr>
          <w:sz w:val="28"/>
          <w:szCs w:val="28"/>
        </w:rPr>
        <w:t> </w:t>
      </w:r>
      <w:r w:rsidRPr="001A3C55">
        <w:rPr>
          <w:sz w:val="28"/>
          <w:szCs w:val="28"/>
        </w:rPr>
        <w:t>связи с</w:t>
      </w:r>
      <w:r w:rsidR="00A129C5" w:rsidRPr="001A3C55">
        <w:rPr>
          <w:sz w:val="28"/>
          <w:szCs w:val="28"/>
        </w:rPr>
        <w:t> </w:t>
      </w:r>
      <w:r w:rsidRPr="001A3C55">
        <w:rPr>
          <w:sz w:val="28"/>
          <w:szCs w:val="28"/>
        </w:rPr>
        <w:t>экономией, сложившейся по резу</w:t>
      </w:r>
      <w:r>
        <w:rPr>
          <w:sz w:val="28"/>
          <w:szCs w:val="28"/>
        </w:rPr>
        <w:t>льтатам выполнения работ.</w:t>
      </w:r>
    </w:p>
    <w:p w:rsidR="009E7602" w:rsidRPr="005E35A9" w:rsidRDefault="009E7602" w:rsidP="009E7602">
      <w:pPr>
        <w:ind w:left="-567" w:firstLine="709"/>
        <w:jc w:val="both"/>
        <w:rPr>
          <w:sz w:val="28"/>
          <w:szCs w:val="28"/>
        </w:rPr>
      </w:pPr>
      <w:r w:rsidRPr="001A3C55">
        <w:rPr>
          <w:sz w:val="28"/>
          <w:szCs w:val="28"/>
        </w:rPr>
        <w:t>По подразделу 0412 «Другие вопросы в области национальной</w:t>
      </w:r>
      <w:r w:rsidRPr="005E35A9">
        <w:rPr>
          <w:sz w:val="28"/>
          <w:szCs w:val="28"/>
        </w:rPr>
        <w:t xml:space="preserve"> экономики» при плановых назначениях </w:t>
      </w:r>
      <w:r w:rsidR="001F113C">
        <w:rPr>
          <w:sz w:val="28"/>
          <w:szCs w:val="28"/>
        </w:rPr>
        <w:t xml:space="preserve">в сумме </w:t>
      </w:r>
      <w:r w:rsidRPr="005E35A9">
        <w:rPr>
          <w:sz w:val="28"/>
          <w:szCs w:val="28"/>
        </w:rPr>
        <w:t>6 357,36 тыс. рублей кассовое исполнение составило 5 029,36 тыс. рублей или 79,1 процента. Не исполнены плановые назначения в сумме 1 328,00 тыс. рублей, предусмотренные на снос самовольных строений, в</w:t>
      </w:r>
      <w:r w:rsidR="00A129C5" w:rsidRPr="001A3C55">
        <w:rPr>
          <w:sz w:val="28"/>
          <w:szCs w:val="28"/>
        </w:rPr>
        <w:t> </w:t>
      </w:r>
      <w:r w:rsidRPr="005E35A9">
        <w:rPr>
          <w:sz w:val="28"/>
          <w:szCs w:val="28"/>
        </w:rPr>
        <w:t>связи с экономией сложившейся по результатам выполнения работ.</w:t>
      </w:r>
    </w:p>
    <w:p w:rsidR="009E7602" w:rsidRDefault="009E7602" w:rsidP="009E7602">
      <w:pPr>
        <w:ind w:left="-567" w:firstLine="709"/>
        <w:jc w:val="both"/>
        <w:rPr>
          <w:sz w:val="28"/>
          <w:szCs w:val="28"/>
        </w:rPr>
      </w:pPr>
      <w:r w:rsidRPr="00800C79">
        <w:rPr>
          <w:sz w:val="28"/>
          <w:szCs w:val="28"/>
        </w:rPr>
        <w:t xml:space="preserve">По подразделу 0501 «Жилищное хозяйство» при уточненных плановых назначениях </w:t>
      </w:r>
      <w:r w:rsidR="001F113C">
        <w:rPr>
          <w:sz w:val="28"/>
          <w:szCs w:val="28"/>
        </w:rPr>
        <w:t xml:space="preserve">в сумме </w:t>
      </w:r>
      <w:r w:rsidRPr="00800C79">
        <w:rPr>
          <w:sz w:val="28"/>
          <w:szCs w:val="28"/>
        </w:rPr>
        <w:t xml:space="preserve">4 409,00 тыс. рублей кассовое исполнение составило 4 320,00 тыс. рублей или 98,0 процентов. </w:t>
      </w:r>
      <w:proofErr w:type="gramStart"/>
      <w:r w:rsidRPr="00800C79">
        <w:rPr>
          <w:sz w:val="28"/>
          <w:szCs w:val="28"/>
        </w:rPr>
        <w:t>Не исполнены плановые назначения в сумме 89,00</w:t>
      </w:r>
      <w:r w:rsidR="006B20D3" w:rsidRPr="00177A8A">
        <w:rPr>
          <w:sz w:val="28"/>
          <w:szCs w:val="28"/>
        </w:rPr>
        <w:t> </w:t>
      </w:r>
      <w:r w:rsidRPr="00800C79">
        <w:rPr>
          <w:sz w:val="28"/>
          <w:szCs w:val="28"/>
        </w:rPr>
        <w:t>тыс. рублей, предусмотренные на прочие расходы в области жилищного хозяйства, в</w:t>
      </w:r>
      <w:r w:rsidR="00A129C5" w:rsidRPr="001A3C55">
        <w:rPr>
          <w:sz w:val="28"/>
          <w:szCs w:val="28"/>
        </w:rPr>
        <w:t> </w:t>
      </w:r>
      <w:r w:rsidRPr="00800C79">
        <w:rPr>
          <w:sz w:val="28"/>
          <w:szCs w:val="28"/>
        </w:rPr>
        <w:t>связи с оплатой работ «по факту» на основании актов выполненных работ.</w:t>
      </w:r>
      <w:proofErr w:type="gramEnd"/>
    </w:p>
    <w:p w:rsidR="009E7602" w:rsidRDefault="009E7602" w:rsidP="009E7602">
      <w:pPr>
        <w:ind w:left="-567" w:firstLine="709"/>
        <w:jc w:val="both"/>
        <w:rPr>
          <w:sz w:val="28"/>
          <w:szCs w:val="28"/>
        </w:rPr>
      </w:pPr>
      <w:r w:rsidRPr="00F64B84">
        <w:rPr>
          <w:sz w:val="28"/>
          <w:szCs w:val="28"/>
        </w:rPr>
        <w:t>По подразделу 0503 «Благоустройство» при плановых назначениях</w:t>
      </w:r>
      <w:r w:rsidR="001F113C">
        <w:rPr>
          <w:sz w:val="28"/>
          <w:szCs w:val="28"/>
        </w:rPr>
        <w:t xml:space="preserve"> в сумме</w:t>
      </w:r>
      <w:r w:rsidRPr="00F64B84">
        <w:rPr>
          <w:sz w:val="28"/>
          <w:szCs w:val="28"/>
        </w:rPr>
        <w:t xml:space="preserve"> 1 962,9</w:t>
      </w:r>
      <w:r>
        <w:rPr>
          <w:sz w:val="28"/>
          <w:szCs w:val="28"/>
        </w:rPr>
        <w:t>7</w:t>
      </w:r>
      <w:r w:rsidRPr="00F64B84">
        <w:rPr>
          <w:sz w:val="28"/>
          <w:szCs w:val="28"/>
        </w:rPr>
        <w:t> тыс. рублей кассовое исполнение составило 1 962,9</w:t>
      </w:r>
      <w:r>
        <w:rPr>
          <w:sz w:val="28"/>
          <w:szCs w:val="28"/>
        </w:rPr>
        <w:t>7</w:t>
      </w:r>
      <w:r w:rsidRPr="00F64B84">
        <w:rPr>
          <w:sz w:val="28"/>
          <w:szCs w:val="28"/>
        </w:rPr>
        <w:t> тыс. рублей или 100</w:t>
      </w:r>
      <w:r w:rsidR="00A129C5" w:rsidRPr="001A3C55">
        <w:rPr>
          <w:sz w:val="28"/>
          <w:szCs w:val="28"/>
        </w:rPr>
        <w:t> </w:t>
      </w:r>
      <w:r w:rsidRPr="00F64B84">
        <w:rPr>
          <w:sz w:val="28"/>
          <w:szCs w:val="28"/>
        </w:rPr>
        <w:t>процентов.</w:t>
      </w:r>
    </w:p>
    <w:p w:rsidR="009E7602" w:rsidRPr="00800C79" w:rsidRDefault="009E7602" w:rsidP="009E7602">
      <w:pPr>
        <w:ind w:left="-567" w:firstLine="709"/>
        <w:jc w:val="both"/>
        <w:rPr>
          <w:sz w:val="28"/>
          <w:szCs w:val="28"/>
        </w:rPr>
      </w:pPr>
      <w:r w:rsidRPr="00800C79">
        <w:rPr>
          <w:sz w:val="28"/>
          <w:szCs w:val="28"/>
        </w:rPr>
        <w:t>По подразделу 0701 «Дошкольное образование» при плановых назначениях</w:t>
      </w:r>
      <w:r w:rsidR="001F113C">
        <w:rPr>
          <w:sz w:val="28"/>
          <w:szCs w:val="28"/>
        </w:rPr>
        <w:t xml:space="preserve"> в сумме</w:t>
      </w:r>
      <w:r w:rsidRPr="00800C79">
        <w:rPr>
          <w:sz w:val="28"/>
          <w:szCs w:val="28"/>
        </w:rPr>
        <w:t xml:space="preserve"> 359 905,20 тыс. рублей кассовое исполнение составило 274 504,07 тыс. рублей или 76,3 процента. Не выполнены плановые назначения в сумме 85 401,13 тыс. рублей, из них: </w:t>
      </w:r>
    </w:p>
    <w:p w:rsidR="009E7602" w:rsidRDefault="009E7602" w:rsidP="009E7602">
      <w:pPr>
        <w:ind w:left="-567" w:firstLine="709"/>
        <w:jc w:val="both"/>
        <w:rPr>
          <w:sz w:val="28"/>
          <w:szCs w:val="28"/>
        </w:rPr>
      </w:pPr>
      <w:proofErr w:type="gramStart"/>
      <w:r w:rsidRPr="00800C79">
        <w:rPr>
          <w:sz w:val="28"/>
          <w:szCs w:val="28"/>
        </w:rPr>
        <w:t>85 026,41 тыс. рублей, предусмотренные на строительство дошкольного образовательного учреждения на 160 мест в Октябрьском районе по ул. Чапаева  г.</w:t>
      </w:r>
      <w:r w:rsidR="00A129C5" w:rsidRPr="001A3C55">
        <w:rPr>
          <w:sz w:val="28"/>
          <w:szCs w:val="28"/>
        </w:rPr>
        <w:t> </w:t>
      </w:r>
      <w:r w:rsidRPr="00800C79">
        <w:rPr>
          <w:sz w:val="28"/>
          <w:szCs w:val="28"/>
        </w:rPr>
        <w:t xml:space="preserve">Ставрополя, </w:t>
      </w:r>
      <w:r>
        <w:rPr>
          <w:sz w:val="28"/>
          <w:szCs w:val="28"/>
        </w:rPr>
        <w:t xml:space="preserve">в том числе: </w:t>
      </w:r>
      <w:r w:rsidRPr="00800C79">
        <w:rPr>
          <w:sz w:val="28"/>
          <w:szCs w:val="28"/>
        </w:rPr>
        <w:t>51 526,56 тыс. рублей</w:t>
      </w:r>
      <w:r w:rsidR="00A129C5">
        <w:rPr>
          <w:sz w:val="28"/>
          <w:szCs w:val="28"/>
        </w:rPr>
        <w:t>,</w:t>
      </w:r>
      <w:r>
        <w:rPr>
          <w:sz w:val="28"/>
          <w:szCs w:val="28"/>
        </w:rPr>
        <w:t xml:space="preserve"> </w:t>
      </w:r>
      <w:r w:rsidRPr="00800C79">
        <w:rPr>
          <w:sz w:val="28"/>
          <w:szCs w:val="28"/>
        </w:rPr>
        <w:t>в связи с нарушением подрядными организациями сроков исполнения и иных услови</w:t>
      </w:r>
      <w:r>
        <w:rPr>
          <w:sz w:val="28"/>
          <w:szCs w:val="28"/>
        </w:rPr>
        <w:t>й</w:t>
      </w:r>
      <w:r w:rsidRPr="00800C79">
        <w:rPr>
          <w:sz w:val="28"/>
          <w:szCs w:val="28"/>
        </w:rPr>
        <w:t xml:space="preserve"> контрактов, не</w:t>
      </w:r>
      <w:r w:rsidR="00A129C5" w:rsidRPr="001A3C55">
        <w:rPr>
          <w:sz w:val="28"/>
          <w:szCs w:val="28"/>
        </w:rPr>
        <w:t> </w:t>
      </w:r>
      <w:r w:rsidRPr="00800C79">
        <w:rPr>
          <w:sz w:val="28"/>
          <w:szCs w:val="28"/>
        </w:rPr>
        <w:t>повлекшие судебные процедуры</w:t>
      </w:r>
      <w:r w:rsidR="00A129C5">
        <w:rPr>
          <w:sz w:val="28"/>
          <w:szCs w:val="28"/>
        </w:rPr>
        <w:t>,</w:t>
      </w:r>
      <w:r>
        <w:rPr>
          <w:sz w:val="28"/>
          <w:szCs w:val="28"/>
        </w:rPr>
        <w:t xml:space="preserve"> </w:t>
      </w:r>
      <w:r w:rsidRPr="00800C79">
        <w:rPr>
          <w:sz w:val="28"/>
          <w:szCs w:val="28"/>
        </w:rPr>
        <w:t>33 499,85 тыс. рублей</w:t>
      </w:r>
      <w:r w:rsidR="00A129C5">
        <w:rPr>
          <w:sz w:val="28"/>
          <w:szCs w:val="28"/>
        </w:rPr>
        <w:t>,</w:t>
      </w:r>
      <w:r>
        <w:rPr>
          <w:sz w:val="28"/>
          <w:szCs w:val="28"/>
        </w:rPr>
        <w:t xml:space="preserve"> </w:t>
      </w:r>
      <w:r w:rsidRPr="00800C79">
        <w:rPr>
          <w:sz w:val="28"/>
          <w:szCs w:val="28"/>
        </w:rPr>
        <w:t>в связи со</w:t>
      </w:r>
      <w:r w:rsidR="006B20D3" w:rsidRPr="00177A8A">
        <w:rPr>
          <w:sz w:val="28"/>
          <w:szCs w:val="28"/>
        </w:rPr>
        <w:t> </w:t>
      </w:r>
      <w:r w:rsidRPr="00800C79">
        <w:rPr>
          <w:sz w:val="28"/>
          <w:szCs w:val="28"/>
        </w:rPr>
        <w:t>сложившимся невостребованным остатком</w:t>
      </w:r>
      <w:r>
        <w:rPr>
          <w:sz w:val="28"/>
          <w:szCs w:val="28"/>
        </w:rPr>
        <w:t>;</w:t>
      </w:r>
      <w:proofErr w:type="gramEnd"/>
    </w:p>
    <w:p w:rsidR="009E7602" w:rsidRPr="00800C79" w:rsidRDefault="009E7602" w:rsidP="009E7602">
      <w:pPr>
        <w:ind w:left="-567" w:firstLine="709"/>
        <w:jc w:val="both"/>
        <w:rPr>
          <w:sz w:val="28"/>
          <w:szCs w:val="28"/>
        </w:rPr>
      </w:pPr>
      <w:r w:rsidRPr="00800C79">
        <w:rPr>
          <w:sz w:val="28"/>
          <w:szCs w:val="28"/>
        </w:rPr>
        <w:t xml:space="preserve">374,72 тыс. рублей, предусмотренные на строительство дошкольного образовательного учреждения на 270 мест по ул. Якова </w:t>
      </w:r>
      <w:proofErr w:type="gramStart"/>
      <w:r w:rsidRPr="00800C79">
        <w:rPr>
          <w:sz w:val="28"/>
          <w:szCs w:val="28"/>
        </w:rPr>
        <w:t>Андрюшина</w:t>
      </w:r>
      <w:proofErr w:type="gramEnd"/>
      <w:r w:rsidRPr="00800C79">
        <w:rPr>
          <w:sz w:val="28"/>
          <w:szCs w:val="28"/>
        </w:rPr>
        <w:t xml:space="preserve"> в</w:t>
      </w:r>
      <w:r w:rsidR="00A129C5" w:rsidRPr="001A3C55">
        <w:rPr>
          <w:sz w:val="28"/>
          <w:szCs w:val="28"/>
        </w:rPr>
        <w:t> </w:t>
      </w:r>
      <w:r w:rsidRPr="00800C79">
        <w:rPr>
          <w:sz w:val="28"/>
          <w:szCs w:val="28"/>
        </w:rPr>
        <w:t>г.</w:t>
      </w:r>
      <w:r w:rsidR="00A129C5" w:rsidRPr="001A3C55">
        <w:rPr>
          <w:sz w:val="28"/>
          <w:szCs w:val="28"/>
        </w:rPr>
        <w:t> </w:t>
      </w:r>
      <w:r w:rsidRPr="00800C79">
        <w:rPr>
          <w:sz w:val="28"/>
          <w:szCs w:val="28"/>
        </w:rPr>
        <w:t>Ставрополе, в связи с оплатой работ «по факту» на основании актов выполненных работ.</w:t>
      </w:r>
    </w:p>
    <w:p w:rsidR="009E7602" w:rsidRPr="00934AB3" w:rsidRDefault="009E7602" w:rsidP="009E7602">
      <w:pPr>
        <w:ind w:left="-567" w:firstLine="709"/>
        <w:jc w:val="both"/>
        <w:rPr>
          <w:sz w:val="28"/>
          <w:szCs w:val="28"/>
        </w:rPr>
      </w:pPr>
      <w:r w:rsidRPr="00934AB3">
        <w:rPr>
          <w:sz w:val="28"/>
          <w:szCs w:val="28"/>
        </w:rPr>
        <w:t>По подразделу 0702 «Общее образование» при плановых назначениях</w:t>
      </w:r>
      <w:r w:rsidR="001F113C">
        <w:rPr>
          <w:sz w:val="28"/>
          <w:szCs w:val="28"/>
        </w:rPr>
        <w:t xml:space="preserve"> в</w:t>
      </w:r>
      <w:r w:rsidR="001F113C" w:rsidRPr="00B3638D">
        <w:rPr>
          <w:sz w:val="28"/>
          <w:szCs w:val="28"/>
        </w:rPr>
        <w:t> </w:t>
      </w:r>
      <w:r w:rsidR="001F113C">
        <w:rPr>
          <w:sz w:val="28"/>
          <w:szCs w:val="28"/>
        </w:rPr>
        <w:t>сумме</w:t>
      </w:r>
      <w:r w:rsidRPr="00934AB3">
        <w:rPr>
          <w:sz w:val="28"/>
          <w:szCs w:val="28"/>
        </w:rPr>
        <w:t xml:space="preserve"> 1 136 821,04 тыс. рублей кассовое исполнение составило 672 896,88 тыс. </w:t>
      </w:r>
      <w:r w:rsidRPr="00934AB3">
        <w:rPr>
          <w:sz w:val="28"/>
          <w:szCs w:val="28"/>
        </w:rPr>
        <w:lastRenderedPageBreak/>
        <w:t>рублей или 59,2 процента. Не выполнены плановые назначения в сумме 463 924,16 тыс. рублей, в том числе:</w:t>
      </w:r>
    </w:p>
    <w:p w:rsidR="009E7602" w:rsidRPr="00934AB3" w:rsidRDefault="009E7602" w:rsidP="009E7602">
      <w:pPr>
        <w:ind w:left="-567" w:firstLine="709"/>
        <w:jc w:val="both"/>
        <w:rPr>
          <w:spacing w:val="-2"/>
          <w:sz w:val="28"/>
          <w:szCs w:val="28"/>
        </w:rPr>
      </w:pPr>
      <w:r w:rsidRPr="00934AB3">
        <w:rPr>
          <w:sz w:val="28"/>
          <w:szCs w:val="28"/>
        </w:rPr>
        <w:t>383 041,94 тыс. рублей, предусмотренные на строительство муниципального образовательного учреждения средней общеобразовательной школы на 990 мест в</w:t>
      </w:r>
      <w:r w:rsidR="00A129C5" w:rsidRPr="001A3C55">
        <w:rPr>
          <w:sz w:val="28"/>
          <w:szCs w:val="28"/>
        </w:rPr>
        <w:t> </w:t>
      </w:r>
      <w:r w:rsidRPr="00934AB3">
        <w:rPr>
          <w:sz w:val="28"/>
          <w:szCs w:val="28"/>
        </w:rPr>
        <w:t xml:space="preserve">448 квартале г. Ставрополя, ул. </w:t>
      </w:r>
      <w:proofErr w:type="gramStart"/>
      <w:r w:rsidRPr="00934AB3">
        <w:rPr>
          <w:sz w:val="28"/>
          <w:szCs w:val="28"/>
        </w:rPr>
        <w:t>Федеральная</w:t>
      </w:r>
      <w:proofErr w:type="gramEnd"/>
      <w:r w:rsidRPr="00934AB3">
        <w:rPr>
          <w:sz w:val="28"/>
          <w:szCs w:val="28"/>
        </w:rPr>
        <w:t>, 25</w:t>
      </w:r>
      <w:r w:rsidR="00A129C5">
        <w:rPr>
          <w:sz w:val="28"/>
          <w:szCs w:val="28"/>
        </w:rPr>
        <w:t>,</w:t>
      </w:r>
      <w:r w:rsidRPr="00934AB3">
        <w:rPr>
          <w:sz w:val="28"/>
          <w:szCs w:val="28"/>
        </w:rPr>
        <w:t xml:space="preserve"> в связи с</w:t>
      </w:r>
      <w:r w:rsidR="006B20D3" w:rsidRPr="00177A8A">
        <w:rPr>
          <w:sz w:val="28"/>
          <w:szCs w:val="28"/>
        </w:rPr>
        <w:t> </w:t>
      </w:r>
      <w:r w:rsidRPr="00934AB3">
        <w:rPr>
          <w:sz w:val="28"/>
          <w:szCs w:val="28"/>
        </w:rPr>
        <w:t>оплатой «по факту» на</w:t>
      </w:r>
      <w:r w:rsidR="00A129C5" w:rsidRPr="001A3C55">
        <w:rPr>
          <w:sz w:val="28"/>
          <w:szCs w:val="28"/>
        </w:rPr>
        <w:t> </w:t>
      </w:r>
      <w:r w:rsidRPr="00934AB3">
        <w:rPr>
          <w:sz w:val="28"/>
          <w:szCs w:val="28"/>
        </w:rPr>
        <w:t>основании актов выполненных работ;</w:t>
      </w:r>
    </w:p>
    <w:p w:rsidR="009E7602" w:rsidRDefault="009E7602" w:rsidP="009E7602">
      <w:pPr>
        <w:ind w:left="-567" w:firstLine="709"/>
        <w:jc w:val="both"/>
        <w:rPr>
          <w:sz w:val="28"/>
          <w:szCs w:val="28"/>
        </w:rPr>
      </w:pPr>
      <w:proofErr w:type="gramStart"/>
      <w:r w:rsidRPr="00934AB3">
        <w:rPr>
          <w:sz w:val="28"/>
          <w:szCs w:val="28"/>
        </w:rPr>
        <w:t>80 782,22 тыс</w:t>
      </w:r>
      <w:r w:rsidRPr="00800C79">
        <w:rPr>
          <w:sz w:val="28"/>
          <w:szCs w:val="28"/>
        </w:rPr>
        <w:t xml:space="preserve">. рублей, предусмотренные на строительство муниципального образовательного учреждения средней общеобразовательной школы на 1550 мест по ул. И. </w:t>
      </w:r>
      <w:proofErr w:type="spellStart"/>
      <w:r w:rsidRPr="00800C79">
        <w:rPr>
          <w:sz w:val="28"/>
          <w:szCs w:val="28"/>
        </w:rPr>
        <w:t>Щипакина</w:t>
      </w:r>
      <w:proofErr w:type="spellEnd"/>
      <w:r w:rsidRPr="00800C79">
        <w:rPr>
          <w:sz w:val="28"/>
          <w:szCs w:val="28"/>
        </w:rPr>
        <w:t xml:space="preserve"> в г. Ставрополе</w:t>
      </w:r>
      <w:r w:rsidR="00A129C5">
        <w:rPr>
          <w:sz w:val="28"/>
          <w:szCs w:val="28"/>
        </w:rPr>
        <w:t xml:space="preserve">, </w:t>
      </w:r>
      <w:r w:rsidRPr="00800C79">
        <w:rPr>
          <w:sz w:val="28"/>
          <w:szCs w:val="28"/>
        </w:rPr>
        <w:t>в связи с оплатой «по факту» на основании актов выполненных работ</w:t>
      </w:r>
      <w:r>
        <w:rPr>
          <w:sz w:val="28"/>
          <w:szCs w:val="28"/>
        </w:rPr>
        <w:t>;</w:t>
      </w:r>
      <w:proofErr w:type="gramEnd"/>
    </w:p>
    <w:p w:rsidR="009E7602" w:rsidRPr="00800C79" w:rsidRDefault="009E7602" w:rsidP="009E7602">
      <w:pPr>
        <w:ind w:left="-567" w:firstLine="709"/>
        <w:jc w:val="both"/>
        <w:rPr>
          <w:spacing w:val="-2"/>
          <w:sz w:val="28"/>
          <w:szCs w:val="28"/>
          <w:highlight w:val="green"/>
        </w:rPr>
      </w:pPr>
      <w:proofErr w:type="gramStart"/>
      <w:r w:rsidRPr="00800C79">
        <w:rPr>
          <w:sz w:val="28"/>
          <w:szCs w:val="28"/>
        </w:rPr>
        <w:t xml:space="preserve">100,00 тыс. рублей, предусмотренные на строительство спортивного и актового залов в муниципальном бюджетном  вечернем (сменном) образовательном учреждении «Центр образования города Ставрополя имени Героя России Владислава </w:t>
      </w:r>
      <w:proofErr w:type="spellStart"/>
      <w:r w:rsidRPr="00800C79">
        <w:rPr>
          <w:sz w:val="28"/>
          <w:szCs w:val="28"/>
        </w:rPr>
        <w:t>Духина</w:t>
      </w:r>
      <w:proofErr w:type="spellEnd"/>
      <w:r w:rsidRPr="00800C79">
        <w:rPr>
          <w:sz w:val="28"/>
          <w:szCs w:val="28"/>
        </w:rPr>
        <w:t>» (в том числе проектно-изыскательские работы), в связи с отсутствием нормативных документов определяющих порядок выделения и использования средств бюджетов.</w:t>
      </w:r>
      <w:proofErr w:type="gramEnd"/>
    </w:p>
    <w:p w:rsidR="009E7602" w:rsidRPr="00800C79" w:rsidRDefault="009E7602" w:rsidP="009E7602">
      <w:pPr>
        <w:ind w:left="-567" w:firstLine="709"/>
        <w:jc w:val="both"/>
        <w:rPr>
          <w:sz w:val="28"/>
          <w:szCs w:val="28"/>
        </w:rPr>
      </w:pPr>
      <w:r w:rsidRPr="00800C79">
        <w:rPr>
          <w:sz w:val="28"/>
          <w:szCs w:val="28"/>
        </w:rPr>
        <w:t xml:space="preserve">По подразделу 0801 «Культура» при плановых назначениях </w:t>
      </w:r>
      <w:r w:rsidR="001F113C">
        <w:rPr>
          <w:sz w:val="28"/>
          <w:szCs w:val="28"/>
        </w:rPr>
        <w:t xml:space="preserve">в сумме </w:t>
      </w:r>
      <w:r w:rsidRPr="00800C79">
        <w:rPr>
          <w:sz w:val="28"/>
          <w:szCs w:val="28"/>
        </w:rPr>
        <w:t>2 605,48 тыс. рублей кассовое исполнение составило 1 715,39 тыс. рублей или 65,8</w:t>
      </w:r>
      <w:r w:rsidR="001F113C" w:rsidRPr="00B3638D">
        <w:rPr>
          <w:sz w:val="28"/>
          <w:szCs w:val="28"/>
        </w:rPr>
        <w:t> </w:t>
      </w:r>
      <w:r w:rsidRPr="00800C79">
        <w:rPr>
          <w:sz w:val="28"/>
          <w:szCs w:val="28"/>
        </w:rPr>
        <w:t xml:space="preserve"> процента. Не</w:t>
      </w:r>
      <w:r w:rsidR="00A129C5" w:rsidRPr="001A3C55">
        <w:rPr>
          <w:sz w:val="28"/>
          <w:szCs w:val="28"/>
        </w:rPr>
        <w:t> </w:t>
      </w:r>
      <w:r w:rsidRPr="00800C79">
        <w:rPr>
          <w:sz w:val="28"/>
          <w:szCs w:val="28"/>
        </w:rPr>
        <w:t>выполнены плановые назначения в сумме 890,09 тыс. рублей, предусмотренные на проведение культурно-массовых мероприятий в городе Ставрополе в рамках муниципальной программы «Культура города Ставрополя», в связи с экономией, сложившаяся по результатам выполнения работ.</w:t>
      </w:r>
    </w:p>
    <w:p w:rsidR="00050FDB" w:rsidRPr="00B95143" w:rsidRDefault="00050FDB" w:rsidP="00050FDB">
      <w:pPr>
        <w:ind w:left="-567" w:firstLine="709"/>
        <w:jc w:val="center"/>
        <w:rPr>
          <w:sz w:val="28"/>
          <w:szCs w:val="28"/>
          <w:highlight w:val="green"/>
          <w:u w:val="single"/>
        </w:rPr>
      </w:pPr>
    </w:p>
    <w:p w:rsidR="00EB395B" w:rsidRPr="00EB395B" w:rsidRDefault="00EB395B" w:rsidP="00EB395B">
      <w:pPr>
        <w:ind w:left="-567" w:firstLine="567"/>
        <w:jc w:val="center"/>
        <w:rPr>
          <w:sz w:val="28"/>
          <w:szCs w:val="28"/>
          <w:u w:val="single"/>
        </w:rPr>
      </w:pPr>
      <w:r w:rsidRPr="00EB395B">
        <w:rPr>
          <w:sz w:val="28"/>
          <w:szCs w:val="28"/>
          <w:u w:val="single"/>
        </w:rPr>
        <w:t xml:space="preserve">Глава 624 «Комитет по делам гражданской обороны </w:t>
      </w:r>
    </w:p>
    <w:p w:rsidR="00EB395B" w:rsidRPr="00EB395B" w:rsidRDefault="00EB395B" w:rsidP="00EB395B">
      <w:pPr>
        <w:ind w:left="-567" w:firstLine="567"/>
        <w:jc w:val="center"/>
        <w:rPr>
          <w:sz w:val="28"/>
          <w:szCs w:val="28"/>
          <w:u w:val="single"/>
        </w:rPr>
      </w:pPr>
      <w:r w:rsidRPr="00EB395B">
        <w:rPr>
          <w:sz w:val="28"/>
          <w:szCs w:val="28"/>
          <w:u w:val="single"/>
        </w:rPr>
        <w:t>и чрезвычайным ситуациям администрации города Ставрополя»</w:t>
      </w:r>
    </w:p>
    <w:p w:rsidR="00EB395B" w:rsidRPr="00EB395B" w:rsidRDefault="00EB395B" w:rsidP="00EB395B">
      <w:pPr>
        <w:ind w:left="-567" w:firstLine="567"/>
        <w:jc w:val="center"/>
        <w:rPr>
          <w:sz w:val="28"/>
          <w:szCs w:val="28"/>
          <w:u w:val="single"/>
        </w:rPr>
      </w:pPr>
    </w:p>
    <w:p w:rsidR="004727BB" w:rsidRPr="004727BB" w:rsidRDefault="004727BB" w:rsidP="004727BB">
      <w:pPr>
        <w:ind w:left="-567" w:firstLine="709"/>
        <w:contextualSpacing/>
        <w:jc w:val="both"/>
        <w:rPr>
          <w:sz w:val="28"/>
          <w:szCs w:val="28"/>
        </w:rPr>
      </w:pPr>
      <w:r w:rsidRPr="004727BB">
        <w:rPr>
          <w:sz w:val="28"/>
          <w:szCs w:val="28"/>
        </w:rPr>
        <w:t xml:space="preserve">Уточненные плановые назначения по комитету по делам гражданской обороны и чрезвычайным ситуациям администрации города </w:t>
      </w:r>
      <w:r w:rsidRPr="00833BC7">
        <w:rPr>
          <w:sz w:val="28"/>
          <w:szCs w:val="28"/>
        </w:rPr>
        <w:t>Ставрополя (далее – комитет) на</w:t>
      </w:r>
      <w:r w:rsidR="00703CA1" w:rsidRPr="00833BC7">
        <w:rPr>
          <w:sz w:val="28"/>
          <w:szCs w:val="28"/>
        </w:rPr>
        <w:t xml:space="preserve"> </w:t>
      </w:r>
      <w:r w:rsidRPr="00833BC7">
        <w:rPr>
          <w:sz w:val="28"/>
          <w:szCs w:val="28"/>
        </w:rPr>
        <w:t>2021</w:t>
      </w:r>
      <w:r w:rsidR="00703CA1" w:rsidRPr="00833BC7">
        <w:rPr>
          <w:sz w:val="28"/>
          <w:szCs w:val="28"/>
        </w:rPr>
        <w:t xml:space="preserve"> </w:t>
      </w:r>
      <w:r w:rsidRPr="00833BC7">
        <w:rPr>
          <w:sz w:val="28"/>
          <w:szCs w:val="28"/>
        </w:rPr>
        <w:t>год составили 114 208,68 тыс. рублей. Кассовое исполнение</w:t>
      </w:r>
      <w:r w:rsidRPr="004727BB">
        <w:rPr>
          <w:sz w:val="28"/>
          <w:szCs w:val="28"/>
        </w:rPr>
        <w:t xml:space="preserve"> составило 114 181,25 тыс. рублей. Не выполнены плановые назначения в сумме 27,43</w:t>
      </w:r>
      <w:r w:rsidR="00703CA1">
        <w:rPr>
          <w:sz w:val="28"/>
          <w:szCs w:val="28"/>
        </w:rPr>
        <w:t xml:space="preserve"> </w:t>
      </w:r>
      <w:r w:rsidRPr="004727BB">
        <w:rPr>
          <w:sz w:val="28"/>
          <w:szCs w:val="28"/>
        </w:rPr>
        <w:t>тыс. рублей.</w:t>
      </w:r>
    </w:p>
    <w:p w:rsidR="004727BB" w:rsidRPr="004727BB" w:rsidRDefault="004727BB" w:rsidP="004727BB">
      <w:pPr>
        <w:ind w:left="-567" w:firstLine="709"/>
        <w:jc w:val="both"/>
        <w:rPr>
          <w:sz w:val="28"/>
          <w:szCs w:val="28"/>
        </w:rPr>
      </w:pPr>
      <w:r w:rsidRPr="004727BB">
        <w:rPr>
          <w:sz w:val="28"/>
          <w:szCs w:val="28"/>
        </w:rPr>
        <w:t xml:space="preserve">По подразделу 0113 «Другие общегосударственные вопросы» при плановых назначениях </w:t>
      </w:r>
      <w:r w:rsidR="001F113C">
        <w:rPr>
          <w:sz w:val="28"/>
          <w:szCs w:val="28"/>
        </w:rPr>
        <w:t xml:space="preserve">в сумме </w:t>
      </w:r>
      <w:r w:rsidRPr="004727BB">
        <w:rPr>
          <w:sz w:val="28"/>
          <w:szCs w:val="28"/>
        </w:rPr>
        <w:t>595,81 тыс. рублей кассовое исполнение составило 100</w:t>
      </w:r>
      <w:r w:rsidR="001F113C" w:rsidRPr="00B3638D">
        <w:rPr>
          <w:sz w:val="28"/>
          <w:szCs w:val="28"/>
        </w:rPr>
        <w:t> </w:t>
      </w:r>
      <w:r w:rsidRPr="004727BB">
        <w:rPr>
          <w:sz w:val="28"/>
          <w:szCs w:val="28"/>
        </w:rPr>
        <w:t>процентов.</w:t>
      </w:r>
    </w:p>
    <w:p w:rsidR="004727BB" w:rsidRPr="004727BB" w:rsidRDefault="004727BB" w:rsidP="004727BB">
      <w:pPr>
        <w:ind w:left="-567" w:firstLine="709"/>
        <w:contextualSpacing/>
        <w:jc w:val="both"/>
        <w:rPr>
          <w:sz w:val="28"/>
          <w:szCs w:val="28"/>
        </w:rPr>
      </w:pPr>
      <w:r w:rsidRPr="004727BB">
        <w:rPr>
          <w:sz w:val="28"/>
          <w:szCs w:val="28"/>
        </w:rPr>
        <w:t>По подразделу 0309 «Гражданская оборона» при плановых назначениях</w:t>
      </w:r>
      <w:r w:rsidR="001F113C">
        <w:rPr>
          <w:sz w:val="28"/>
          <w:szCs w:val="28"/>
        </w:rPr>
        <w:t xml:space="preserve"> в</w:t>
      </w:r>
      <w:r w:rsidR="001F113C" w:rsidRPr="00B3638D">
        <w:rPr>
          <w:sz w:val="28"/>
          <w:szCs w:val="28"/>
        </w:rPr>
        <w:t> </w:t>
      </w:r>
      <w:r w:rsidR="001F113C">
        <w:rPr>
          <w:sz w:val="28"/>
          <w:szCs w:val="28"/>
        </w:rPr>
        <w:t>сумме</w:t>
      </w:r>
      <w:r w:rsidRPr="004727BB">
        <w:rPr>
          <w:sz w:val="28"/>
          <w:szCs w:val="28"/>
        </w:rPr>
        <w:t xml:space="preserve"> 50,00 тыс. рублей кассовое исполнение составило 100 процентов.</w:t>
      </w:r>
    </w:p>
    <w:p w:rsidR="004727BB" w:rsidRPr="004727BB" w:rsidRDefault="004727BB" w:rsidP="004727BB">
      <w:pPr>
        <w:ind w:left="-567" w:firstLine="709"/>
        <w:contextualSpacing/>
        <w:jc w:val="both"/>
        <w:rPr>
          <w:sz w:val="28"/>
          <w:szCs w:val="28"/>
        </w:rPr>
      </w:pPr>
      <w:r w:rsidRPr="004727BB">
        <w:rPr>
          <w:sz w:val="28"/>
          <w:szCs w:val="28"/>
        </w:rPr>
        <w:t xml:space="preserve">По подразделу 0310 «Защита населения и территории от чрезвычайных ситуаций природного и техногенного характера, пожарная безопасность» при плановых назначениях </w:t>
      </w:r>
      <w:r w:rsidR="001F113C">
        <w:rPr>
          <w:sz w:val="28"/>
          <w:szCs w:val="28"/>
        </w:rPr>
        <w:t xml:space="preserve">в сумме </w:t>
      </w:r>
      <w:r w:rsidRPr="004727BB">
        <w:rPr>
          <w:sz w:val="28"/>
          <w:szCs w:val="28"/>
        </w:rPr>
        <w:t>113 554,37 тыс. рублей кассовое исполнение составило 113 526,94 тыс. рублей. Не выполнены плановые назна</w:t>
      </w:r>
      <w:r w:rsidR="00703CA1">
        <w:rPr>
          <w:sz w:val="28"/>
          <w:szCs w:val="28"/>
        </w:rPr>
        <w:t>чения в сумме 27,43 тыс. рублей, из них:</w:t>
      </w:r>
    </w:p>
    <w:p w:rsidR="004727BB" w:rsidRPr="004727BB" w:rsidRDefault="004727BB" w:rsidP="004727BB">
      <w:pPr>
        <w:ind w:left="-567" w:firstLine="709"/>
        <w:contextualSpacing/>
        <w:jc w:val="both"/>
        <w:rPr>
          <w:sz w:val="28"/>
          <w:szCs w:val="28"/>
        </w:rPr>
      </w:pPr>
      <w:r w:rsidRPr="004727BB">
        <w:rPr>
          <w:sz w:val="28"/>
          <w:szCs w:val="28"/>
        </w:rPr>
        <w:t xml:space="preserve">в связи с оплатой работ «по факту» на основании актов выполненных работ на сумму 18,68 тыс. рублей, </w:t>
      </w:r>
      <w:r w:rsidR="00703CA1">
        <w:rPr>
          <w:sz w:val="28"/>
          <w:szCs w:val="28"/>
        </w:rPr>
        <w:t>в том числе</w:t>
      </w:r>
      <w:r w:rsidRPr="004727BB">
        <w:rPr>
          <w:sz w:val="28"/>
          <w:szCs w:val="28"/>
        </w:rPr>
        <w:t>:</w:t>
      </w:r>
    </w:p>
    <w:p w:rsidR="004727BB" w:rsidRPr="004727BB" w:rsidRDefault="004727BB" w:rsidP="004727BB">
      <w:pPr>
        <w:ind w:left="-567" w:firstLine="709"/>
        <w:contextualSpacing/>
        <w:jc w:val="both"/>
        <w:rPr>
          <w:sz w:val="28"/>
          <w:szCs w:val="28"/>
        </w:rPr>
      </w:pPr>
      <w:r w:rsidRPr="004727BB">
        <w:rPr>
          <w:sz w:val="28"/>
          <w:szCs w:val="28"/>
        </w:rPr>
        <w:lastRenderedPageBreak/>
        <w:t>17,70 тыс. рублей, предусмотренные на проведение аварийно-спасательных работ, обучение населения города Ставрополя в области гражданской обороны, защиты населения и территорий от чрезвычайных ситуаций природного и техногенного характера;</w:t>
      </w:r>
    </w:p>
    <w:p w:rsidR="00ED28E6" w:rsidRPr="004727BB" w:rsidRDefault="00ED28E6" w:rsidP="00ED28E6">
      <w:pPr>
        <w:ind w:left="-567" w:firstLine="709"/>
        <w:contextualSpacing/>
        <w:jc w:val="both"/>
        <w:rPr>
          <w:sz w:val="28"/>
          <w:szCs w:val="28"/>
        </w:rPr>
      </w:pPr>
      <w:r w:rsidRPr="004727BB">
        <w:rPr>
          <w:sz w:val="28"/>
          <w:szCs w:val="28"/>
        </w:rPr>
        <w:t>0,98 тыс. рублей, предусмотренные на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w:t>
      </w:r>
      <w:r>
        <w:rPr>
          <w:sz w:val="28"/>
          <w:szCs w:val="28"/>
        </w:rPr>
        <w:t>ого комплекса «Безопасный город»;</w:t>
      </w:r>
    </w:p>
    <w:p w:rsidR="00ED28E6" w:rsidRPr="00FA72EA" w:rsidRDefault="00ED28E6" w:rsidP="00ED28E6">
      <w:pPr>
        <w:ind w:left="-567" w:firstLine="709"/>
        <w:contextualSpacing/>
        <w:jc w:val="both"/>
        <w:rPr>
          <w:sz w:val="28"/>
          <w:szCs w:val="28"/>
        </w:rPr>
      </w:pPr>
      <w:r w:rsidRPr="00FA72EA">
        <w:rPr>
          <w:sz w:val="28"/>
          <w:szCs w:val="28"/>
        </w:rPr>
        <w:t>в связи с отсутствием потребности в запланированных ассигнованиях на</w:t>
      </w:r>
      <w:r w:rsidR="006B20D3" w:rsidRPr="00177A8A">
        <w:rPr>
          <w:sz w:val="28"/>
          <w:szCs w:val="28"/>
        </w:rPr>
        <w:t> </w:t>
      </w:r>
      <w:r w:rsidRPr="00FA72EA">
        <w:rPr>
          <w:sz w:val="28"/>
          <w:szCs w:val="28"/>
        </w:rPr>
        <w:t>сумму 8,75 тыс. рублей, из них:</w:t>
      </w:r>
    </w:p>
    <w:p w:rsidR="00ED28E6" w:rsidRPr="00FA72EA" w:rsidRDefault="00ED28E6" w:rsidP="00ED28E6">
      <w:pPr>
        <w:ind w:left="-567" w:firstLine="709"/>
        <w:contextualSpacing/>
        <w:jc w:val="both"/>
        <w:rPr>
          <w:sz w:val="28"/>
          <w:szCs w:val="28"/>
        </w:rPr>
      </w:pPr>
      <w:r w:rsidRPr="00FA72EA">
        <w:rPr>
          <w:sz w:val="28"/>
          <w:szCs w:val="28"/>
        </w:rPr>
        <w:t>8,13 тыс. рублей, предусмотренные на организацию дежурства спасателей на территории Комсомольского пруда в период купального сезона;</w:t>
      </w:r>
    </w:p>
    <w:p w:rsidR="00ED28E6" w:rsidRPr="00FA72EA" w:rsidRDefault="00ED28E6" w:rsidP="00ED28E6">
      <w:pPr>
        <w:ind w:left="-567" w:firstLine="709"/>
        <w:contextualSpacing/>
        <w:jc w:val="both"/>
        <w:rPr>
          <w:sz w:val="28"/>
          <w:szCs w:val="28"/>
        </w:rPr>
      </w:pPr>
      <w:r w:rsidRPr="00FA72EA">
        <w:rPr>
          <w:sz w:val="28"/>
          <w:szCs w:val="28"/>
        </w:rPr>
        <w:t xml:space="preserve">0,62 тыс. рублей, </w:t>
      </w:r>
      <w:proofErr w:type="gramStart"/>
      <w:r w:rsidRPr="00FA72EA">
        <w:rPr>
          <w:sz w:val="28"/>
          <w:szCs w:val="28"/>
        </w:rPr>
        <w:t>предусмотренные</w:t>
      </w:r>
      <w:proofErr w:type="gramEnd"/>
      <w:r w:rsidRPr="00FA72EA">
        <w:rPr>
          <w:sz w:val="28"/>
          <w:szCs w:val="28"/>
        </w:rPr>
        <w:t xml:space="preserve"> на содержание комитета.</w:t>
      </w:r>
    </w:p>
    <w:p w:rsidR="00ED28E6" w:rsidRPr="00FA72EA" w:rsidRDefault="00ED28E6" w:rsidP="00ED28E6">
      <w:pPr>
        <w:ind w:left="-567" w:firstLine="709"/>
        <w:contextualSpacing/>
        <w:jc w:val="both"/>
        <w:rPr>
          <w:sz w:val="28"/>
          <w:szCs w:val="28"/>
        </w:rPr>
      </w:pPr>
      <w:r w:rsidRPr="00FA72EA">
        <w:rPr>
          <w:sz w:val="28"/>
          <w:szCs w:val="28"/>
        </w:rPr>
        <w:t xml:space="preserve">По подразделу 1003 «Социальное обеспечение населения» при плановых назначениях </w:t>
      </w:r>
      <w:r w:rsidR="001F113C">
        <w:rPr>
          <w:sz w:val="28"/>
          <w:szCs w:val="28"/>
        </w:rPr>
        <w:t xml:space="preserve">в сумме </w:t>
      </w:r>
      <w:r w:rsidRPr="00FA72EA">
        <w:rPr>
          <w:sz w:val="28"/>
          <w:szCs w:val="28"/>
        </w:rPr>
        <w:t>8,50 тыс. рублей кассовое исполнение составило 100</w:t>
      </w:r>
      <w:r w:rsidR="00100941" w:rsidRPr="00177A8A">
        <w:rPr>
          <w:sz w:val="28"/>
          <w:szCs w:val="28"/>
        </w:rPr>
        <w:t> </w:t>
      </w:r>
      <w:r w:rsidRPr="00FA72EA">
        <w:rPr>
          <w:sz w:val="28"/>
          <w:szCs w:val="28"/>
        </w:rPr>
        <w:t>процентов.</w:t>
      </w:r>
    </w:p>
    <w:p w:rsidR="00543639" w:rsidRDefault="00543639" w:rsidP="00177A8A">
      <w:pPr>
        <w:ind w:left="-567" w:firstLine="709"/>
        <w:jc w:val="center"/>
        <w:rPr>
          <w:sz w:val="28"/>
          <w:szCs w:val="28"/>
          <w:u w:val="single"/>
        </w:rPr>
      </w:pPr>
    </w:p>
    <w:p w:rsidR="00177A8A" w:rsidRDefault="00177A8A" w:rsidP="00177A8A">
      <w:pPr>
        <w:ind w:left="-567" w:firstLine="709"/>
        <w:jc w:val="center"/>
        <w:rPr>
          <w:sz w:val="28"/>
          <w:szCs w:val="28"/>
          <w:u w:val="single"/>
        </w:rPr>
      </w:pPr>
      <w:r w:rsidRPr="00177A8A">
        <w:rPr>
          <w:sz w:val="28"/>
          <w:szCs w:val="28"/>
          <w:u w:val="single"/>
        </w:rPr>
        <w:t>Глава 643 «Контрольно–счетная палата города Ставрополя»</w:t>
      </w:r>
    </w:p>
    <w:p w:rsidR="001F113C" w:rsidRPr="00177A8A" w:rsidRDefault="001F113C" w:rsidP="00177A8A">
      <w:pPr>
        <w:ind w:left="-567" w:firstLine="709"/>
        <w:jc w:val="center"/>
        <w:rPr>
          <w:sz w:val="28"/>
          <w:szCs w:val="28"/>
          <w:u w:val="single"/>
        </w:rPr>
      </w:pPr>
    </w:p>
    <w:p w:rsidR="00177A8A" w:rsidRPr="00177A8A" w:rsidRDefault="00177A8A" w:rsidP="00177A8A">
      <w:pPr>
        <w:ind w:left="-567" w:firstLine="709"/>
        <w:contextualSpacing/>
        <w:jc w:val="both"/>
        <w:rPr>
          <w:sz w:val="28"/>
          <w:szCs w:val="28"/>
        </w:rPr>
      </w:pPr>
      <w:r w:rsidRPr="00177A8A">
        <w:rPr>
          <w:sz w:val="28"/>
          <w:szCs w:val="28"/>
        </w:rPr>
        <w:t xml:space="preserve">Уточненные плановые назначения по контрольно–счетной палате города Ставрополя на 2021 год составили 18 275,41 тыс. рублей. Кассовое исполнение составило 18 275,41 тыс. рублей или 100 процентов к годовым плановым назначениям. </w:t>
      </w:r>
    </w:p>
    <w:p w:rsidR="00EC1F75" w:rsidRDefault="00177A8A" w:rsidP="00EC1F75">
      <w:pPr>
        <w:ind w:left="-567" w:firstLine="709"/>
        <w:jc w:val="both"/>
        <w:rPr>
          <w:sz w:val="28"/>
          <w:szCs w:val="28"/>
        </w:rPr>
      </w:pPr>
      <w:r w:rsidRPr="00177A8A">
        <w:rPr>
          <w:sz w:val="28"/>
          <w:szCs w:val="28"/>
        </w:rPr>
        <w:t>По подразделу 0106 «Обеспечение деятельности финансовых, налоговых и таможенных органов и органов финансового (финансово-бюджетного) надзора» при плановых назначениях в сумме 18 275,41 тыс. рублей кассовое исполнение составило 100 процентов.</w:t>
      </w:r>
    </w:p>
    <w:p w:rsidR="00EC1F75" w:rsidRDefault="00EC1F75" w:rsidP="00EC1F75">
      <w:pPr>
        <w:ind w:left="-567" w:firstLine="709"/>
        <w:jc w:val="both"/>
        <w:rPr>
          <w:sz w:val="28"/>
          <w:szCs w:val="28"/>
        </w:rPr>
      </w:pPr>
    </w:p>
    <w:p w:rsidR="00EA60E3" w:rsidRPr="00EC1F75" w:rsidRDefault="00A248BF" w:rsidP="00EC1F75">
      <w:pPr>
        <w:ind w:left="-567" w:firstLine="709"/>
        <w:jc w:val="center"/>
        <w:rPr>
          <w:b/>
          <w:sz w:val="28"/>
          <w:szCs w:val="28"/>
        </w:rPr>
      </w:pPr>
      <w:r w:rsidRPr="00EC1F75">
        <w:rPr>
          <w:b/>
          <w:sz w:val="28"/>
          <w:szCs w:val="28"/>
        </w:rPr>
        <w:t xml:space="preserve">Финансирование </w:t>
      </w:r>
      <w:r w:rsidR="00CD1B5F" w:rsidRPr="00EC1F75">
        <w:rPr>
          <w:b/>
          <w:sz w:val="28"/>
          <w:szCs w:val="28"/>
        </w:rPr>
        <w:t>при</w:t>
      </w:r>
      <w:r w:rsidRPr="00EC1F75">
        <w:rPr>
          <w:b/>
          <w:sz w:val="28"/>
          <w:szCs w:val="28"/>
        </w:rPr>
        <w:t>оритетных расходов</w:t>
      </w:r>
    </w:p>
    <w:p w:rsidR="005B58D1" w:rsidRPr="00AF4547" w:rsidRDefault="005B58D1" w:rsidP="00E25DA0">
      <w:pPr>
        <w:pStyle w:val="a8"/>
        <w:ind w:left="-567" w:right="-1" w:firstLine="567"/>
        <w:outlineLvl w:val="0"/>
        <w:rPr>
          <w:b/>
          <w:szCs w:val="28"/>
        </w:rPr>
      </w:pPr>
    </w:p>
    <w:p w:rsidR="00600A99" w:rsidRDefault="00600A99" w:rsidP="00600A99">
      <w:pPr>
        <w:autoSpaceDE w:val="0"/>
        <w:autoSpaceDN w:val="0"/>
        <w:adjustRightInd w:val="0"/>
        <w:ind w:left="-567" w:firstLine="709"/>
        <w:jc w:val="both"/>
        <w:rPr>
          <w:sz w:val="28"/>
          <w:szCs w:val="28"/>
        </w:rPr>
      </w:pPr>
      <w:r w:rsidRPr="00426C73">
        <w:rPr>
          <w:sz w:val="28"/>
          <w:szCs w:val="28"/>
        </w:rPr>
        <w:t xml:space="preserve">Финансирование приоритетных расходов произведено в объеме </w:t>
      </w:r>
      <w:r>
        <w:rPr>
          <w:sz w:val="28"/>
          <w:szCs w:val="28"/>
        </w:rPr>
        <w:t>12 083 531,30 </w:t>
      </w:r>
      <w:r w:rsidRPr="00426C73">
        <w:rPr>
          <w:sz w:val="28"/>
          <w:szCs w:val="28"/>
        </w:rPr>
        <w:t>тыс. рублей</w:t>
      </w:r>
      <w:r w:rsidRPr="00805E88">
        <w:rPr>
          <w:sz w:val="28"/>
          <w:szCs w:val="28"/>
        </w:rPr>
        <w:t xml:space="preserve"> </w:t>
      </w:r>
      <w:r w:rsidR="001550BB">
        <w:rPr>
          <w:sz w:val="28"/>
          <w:szCs w:val="28"/>
        </w:rPr>
        <w:t xml:space="preserve">или 95,5 процента </w:t>
      </w:r>
      <w:r w:rsidRPr="00805E88">
        <w:rPr>
          <w:sz w:val="28"/>
          <w:szCs w:val="28"/>
        </w:rPr>
        <w:t>при плановых назначениях на</w:t>
      </w:r>
      <w:r w:rsidR="00EC1F75">
        <w:rPr>
          <w:sz w:val="28"/>
          <w:szCs w:val="28"/>
        </w:rPr>
        <w:t> </w:t>
      </w:r>
      <w:r>
        <w:rPr>
          <w:sz w:val="28"/>
          <w:szCs w:val="28"/>
        </w:rPr>
        <w:t>2021</w:t>
      </w:r>
      <w:r w:rsidR="001550BB">
        <w:rPr>
          <w:sz w:val="28"/>
          <w:szCs w:val="28"/>
        </w:rPr>
        <w:t> </w:t>
      </w:r>
      <w:r>
        <w:rPr>
          <w:sz w:val="28"/>
          <w:szCs w:val="28"/>
        </w:rPr>
        <w:t>год в сумме</w:t>
      </w:r>
      <w:r w:rsidRPr="00805E88">
        <w:rPr>
          <w:sz w:val="28"/>
          <w:szCs w:val="28"/>
        </w:rPr>
        <w:t xml:space="preserve"> </w:t>
      </w:r>
      <w:r w:rsidR="001550BB">
        <w:rPr>
          <w:sz w:val="28"/>
          <w:szCs w:val="28"/>
        </w:rPr>
        <w:t>12 653 416,34</w:t>
      </w:r>
      <w:r w:rsidRPr="00426C73">
        <w:rPr>
          <w:sz w:val="28"/>
          <w:szCs w:val="28"/>
        </w:rPr>
        <w:t xml:space="preserve"> (приложения 12, 13, 14).</w:t>
      </w:r>
    </w:p>
    <w:p w:rsidR="00600A99" w:rsidRDefault="00600A99" w:rsidP="00600A99">
      <w:pPr>
        <w:pStyle w:val="a8"/>
        <w:ind w:left="-567" w:right="0" w:firstLine="709"/>
        <w:jc w:val="both"/>
      </w:pPr>
      <w:r w:rsidRPr="00243BD4">
        <w:t xml:space="preserve">По сравнению с 2020 годом финансирование приоритетных расходов увеличилось на </w:t>
      </w:r>
      <w:r w:rsidR="00243BD4">
        <w:t>679 965,64</w:t>
      </w:r>
      <w:r w:rsidRPr="00243BD4">
        <w:t xml:space="preserve"> тыс. рублей или на </w:t>
      </w:r>
      <w:r w:rsidR="00243BD4">
        <w:t>6,0</w:t>
      </w:r>
      <w:r w:rsidRPr="00243BD4">
        <w:t xml:space="preserve"> процентов (2020 год – </w:t>
      </w:r>
      <w:r w:rsidR="00243BD4">
        <w:t>11 403 565,66</w:t>
      </w:r>
      <w:r w:rsidRPr="00243BD4">
        <w:t xml:space="preserve"> тыс. рублей).</w:t>
      </w:r>
    </w:p>
    <w:p w:rsidR="00600A99" w:rsidRDefault="00600A99" w:rsidP="00600A99">
      <w:pPr>
        <w:pStyle w:val="a8"/>
        <w:ind w:left="-567" w:right="-1" w:firstLine="567"/>
        <w:jc w:val="both"/>
        <w:rPr>
          <w:sz w:val="24"/>
          <w:szCs w:val="24"/>
        </w:rPr>
      </w:pPr>
      <w:r w:rsidRPr="00A35850">
        <w:rPr>
          <w:szCs w:val="28"/>
        </w:rPr>
        <w:t xml:space="preserve">                                                                                                                     </w:t>
      </w:r>
      <w:r w:rsidRPr="00A35850">
        <w:rPr>
          <w:sz w:val="24"/>
          <w:szCs w:val="24"/>
        </w:rPr>
        <w:t>(тыс. руб.)</w:t>
      </w:r>
    </w:p>
    <w:tbl>
      <w:tblPr>
        <w:tblStyle w:val="ad"/>
        <w:tblW w:w="0" w:type="auto"/>
        <w:tblInd w:w="-459" w:type="dxa"/>
        <w:tblBorders>
          <w:bottom w:val="none" w:sz="0" w:space="0" w:color="auto"/>
        </w:tblBorders>
        <w:tblLook w:val="04A0"/>
      </w:tblPr>
      <w:tblGrid>
        <w:gridCol w:w="3969"/>
        <w:gridCol w:w="1560"/>
        <w:gridCol w:w="1559"/>
        <w:gridCol w:w="1701"/>
        <w:gridCol w:w="1134"/>
      </w:tblGrid>
      <w:tr w:rsidR="006836DA" w:rsidTr="00873200">
        <w:tc>
          <w:tcPr>
            <w:tcW w:w="3969" w:type="dxa"/>
          </w:tcPr>
          <w:p w:rsidR="006836DA" w:rsidRDefault="00873200" w:rsidP="00873200">
            <w:pPr>
              <w:pStyle w:val="a8"/>
              <w:ind w:right="-1"/>
              <w:rPr>
                <w:sz w:val="24"/>
                <w:szCs w:val="24"/>
              </w:rPr>
            </w:pPr>
            <w:r>
              <w:rPr>
                <w:sz w:val="24"/>
                <w:szCs w:val="24"/>
              </w:rPr>
              <w:t>Наименование показателя</w:t>
            </w:r>
          </w:p>
        </w:tc>
        <w:tc>
          <w:tcPr>
            <w:tcW w:w="1560" w:type="dxa"/>
          </w:tcPr>
          <w:p w:rsidR="006836DA" w:rsidRDefault="00873200" w:rsidP="00873200">
            <w:pPr>
              <w:pStyle w:val="a8"/>
              <w:ind w:right="-1"/>
              <w:rPr>
                <w:sz w:val="24"/>
                <w:szCs w:val="24"/>
              </w:rPr>
            </w:pPr>
            <w:r>
              <w:rPr>
                <w:sz w:val="24"/>
                <w:szCs w:val="24"/>
              </w:rPr>
              <w:t>Фактическое исполнение за 2020 год</w:t>
            </w:r>
          </w:p>
        </w:tc>
        <w:tc>
          <w:tcPr>
            <w:tcW w:w="1559" w:type="dxa"/>
          </w:tcPr>
          <w:p w:rsidR="006836DA" w:rsidRDefault="00873200" w:rsidP="00873200">
            <w:pPr>
              <w:pStyle w:val="a8"/>
              <w:ind w:right="-1"/>
              <w:rPr>
                <w:sz w:val="24"/>
                <w:szCs w:val="24"/>
              </w:rPr>
            </w:pPr>
            <w:r>
              <w:rPr>
                <w:sz w:val="24"/>
                <w:szCs w:val="24"/>
              </w:rPr>
              <w:t>Фактическое исполнение за 2021 год</w:t>
            </w:r>
          </w:p>
        </w:tc>
        <w:tc>
          <w:tcPr>
            <w:tcW w:w="1701" w:type="dxa"/>
          </w:tcPr>
          <w:p w:rsidR="006836DA" w:rsidRDefault="00873200" w:rsidP="00873200">
            <w:pPr>
              <w:pStyle w:val="a8"/>
              <w:ind w:right="-1"/>
              <w:rPr>
                <w:sz w:val="24"/>
                <w:szCs w:val="24"/>
              </w:rPr>
            </w:pPr>
            <w:r>
              <w:rPr>
                <w:sz w:val="24"/>
                <w:szCs w:val="24"/>
              </w:rPr>
              <w:t>Отклонение</w:t>
            </w:r>
          </w:p>
        </w:tc>
        <w:tc>
          <w:tcPr>
            <w:tcW w:w="1134" w:type="dxa"/>
          </w:tcPr>
          <w:p w:rsidR="006836DA" w:rsidRDefault="00873200" w:rsidP="00873200">
            <w:pPr>
              <w:pStyle w:val="a8"/>
              <w:ind w:right="-1"/>
              <w:rPr>
                <w:sz w:val="24"/>
                <w:szCs w:val="24"/>
              </w:rPr>
            </w:pPr>
            <w:r>
              <w:rPr>
                <w:sz w:val="24"/>
                <w:szCs w:val="24"/>
              </w:rPr>
              <w:t>Процент</w:t>
            </w:r>
          </w:p>
        </w:tc>
      </w:tr>
    </w:tbl>
    <w:p w:rsidR="006836DA" w:rsidRPr="00873200" w:rsidRDefault="006836DA" w:rsidP="00600A99">
      <w:pPr>
        <w:pStyle w:val="a8"/>
        <w:ind w:left="-567" w:right="-1" w:firstLine="567"/>
        <w:jc w:val="both"/>
        <w:rPr>
          <w:sz w:val="2"/>
          <w:szCs w:val="24"/>
        </w:rPr>
      </w:pPr>
    </w:p>
    <w:p w:rsidR="00095C4E" w:rsidRPr="00095C4E" w:rsidRDefault="00095C4E" w:rsidP="006836DA">
      <w:pPr>
        <w:pStyle w:val="a8"/>
        <w:ind w:left="-567" w:right="-1" w:firstLine="567"/>
        <w:rPr>
          <w:sz w:val="2"/>
          <w:szCs w:val="24"/>
        </w:rPr>
      </w:pPr>
    </w:p>
    <w:tbl>
      <w:tblPr>
        <w:tblW w:w="9923" w:type="dxa"/>
        <w:tblInd w:w="-537" w:type="dxa"/>
        <w:tblLayout w:type="fixed"/>
        <w:tblCellMar>
          <w:left w:w="30" w:type="dxa"/>
          <w:right w:w="30" w:type="dxa"/>
        </w:tblCellMar>
        <w:tblLook w:val="0000"/>
      </w:tblPr>
      <w:tblGrid>
        <w:gridCol w:w="3969"/>
        <w:gridCol w:w="1560"/>
        <w:gridCol w:w="1560"/>
        <w:gridCol w:w="1705"/>
        <w:gridCol w:w="1129"/>
      </w:tblGrid>
      <w:tr w:rsidR="00600A99" w:rsidRPr="00A35850" w:rsidTr="00873200">
        <w:trPr>
          <w:trHeight w:val="20"/>
          <w:tblHeader/>
        </w:trPr>
        <w:tc>
          <w:tcPr>
            <w:tcW w:w="2000" w:type="pct"/>
            <w:tcBorders>
              <w:top w:val="single" w:sz="6" w:space="0" w:color="auto"/>
              <w:left w:val="single" w:sz="6" w:space="0" w:color="auto"/>
              <w:right w:val="single" w:sz="6" w:space="0" w:color="auto"/>
            </w:tcBorders>
          </w:tcPr>
          <w:p w:rsidR="00600A99" w:rsidRPr="00A35850" w:rsidRDefault="00095C4E" w:rsidP="006836DA">
            <w:pPr>
              <w:autoSpaceDE w:val="0"/>
              <w:autoSpaceDN w:val="0"/>
              <w:adjustRightInd w:val="0"/>
              <w:ind w:left="-567" w:right="-1" w:firstLine="567"/>
              <w:jc w:val="center"/>
              <w:rPr>
                <w:bCs/>
                <w:sz w:val="24"/>
                <w:szCs w:val="24"/>
              </w:rPr>
            </w:pPr>
            <w:r>
              <w:rPr>
                <w:bCs/>
                <w:sz w:val="24"/>
                <w:szCs w:val="24"/>
              </w:rPr>
              <w:t>1</w:t>
            </w:r>
          </w:p>
        </w:tc>
        <w:tc>
          <w:tcPr>
            <w:tcW w:w="786" w:type="pct"/>
            <w:tcBorders>
              <w:top w:val="single" w:sz="6" w:space="0" w:color="auto"/>
              <w:left w:val="single" w:sz="6" w:space="0" w:color="auto"/>
              <w:right w:val="single" w:sz="6" w:space="0" w:color="auto"/>
            </w:tcBorders>
          </w:tcPr>
          <w:p w:rsidR="00600A99" w:rsidRPr="00A35850" w:rsidRDefault="00095C4E" w:rsidP="006836DA">
            <w:pPr>
              <w:autoSpaceDE w:val="0"/>
              <w:autoSpaceDN w:val="0"/>
              <w:adjustRightInd w:val="0"/>
              <w:ind w:left="-567" w:right="-1" w:firstLine="567"/>
              <w:jc w:val="center"/>
              <w:rPr>
                <w:bCs/>
                <w:sz w:val="24"/>
                <w:szCs w:val="24"/>
              </w:rPr>
            </w:pPr>
            <w:r>
              <w:rPr>
                <w:bCs/>
                <w:sz w:val="24"/>
                <w:szCs w:val="24"/>
              </w:rPr>
              <w:t>2</w:t>
            </w:r>
          </w:p>
        </w:tc>
        <w:tc>
          <w:tcPr>
            <w:tcW w:w="786" w:type="pct"/>
            <w:tcBorders>
              <w:top w:val="single" w:sz="6" w:space="0" w:color="auto"/>
              <w:left w:val="single" w:sz="6" w:space="0" w:color="auto"/>
              <w:right w:val="single" w:sz="6" w:space="0" w:color="auto"/>
            </w:tcBorders>
          </w:tcPr>
          <w:p w:rsidR="00600A99" w:rsidRPr="00A35850" w:rsidRDefault="00095C4E" w:rsidP="006836DA">
            <w:pPr>
              <w:autoSpaceDE w:val="0"/>
              <w:autoSpaceDN w:val="0"/>
              <w:adjustRightInd w:val="0"/>
              <w:ind w:left="-567" w:right="-1" w:firstLine="567"/>
              <w:jc w:val="center"/>
              <w:rPr>
                <w:bCs/>
                <w:sz w:val="24"/>
                <w:szCs w:val="24"/>
              </w:rPr>
            </w:pPr>
            <w:r>
              <w:rPr>
                <w:bCs/>
                <w:sz w:val="24"/>
                <w:szCs w:val="24"/>
              </w:rPr>
              <w:t>3</w:t>
            </w:r>
          </w:p>
        </w:tc>
        <w:tc>
          <w:tcPr>
            <w:tcW w:w="859" w:type="pct"/>
            <w:tcBorders>
              <w:top w:val="single" w:sz="6" w:space="0" w:color="auto"/>
              <w:left w:val="single" w:sz="6" w:space="0" w:color="auto"/>
              <w:right w:val="single" w:sz="6" w:space="0" w:color="auto"/>
            </w:tcBorders>
          </w:tcPr>
          <w:p w:rsidR="00600A99" w:rsidRPr="00A35850" w:rsidRDefault="00095C4E" w:rsidP="006836DA">
            <w:pPr>
              <w:autoSpaceDE w:val="0"/>
              <w:autoSpaceDN w:val="0"/>
              <w:adjustRightInd w:val="0"/>
              <w:ind w:left="-567" w:right="-1" w:firstLine="567"/>
              <w:jc w:val="center"/>
              <w:rPr>
                <w:bCs/>
                <w:sz w:val="24"/>
                <w:szCs w:val="24"/>
              </w:rPr>
            </w:pPr>
            <w:r>
              <w:rPr>
                <w:bCs/>
                <w:sz w:val="24"/>
                <w:szCs w:val="24"/>
              </w:rPr>
              <w:t>4</w:t>
            </w:r>
          </w:p>
        </w:tc>
        <w:tc>
          <w:tcPr>
            <w:tcW w:w="570" w:type="pct"/>
            <w:tcBorders>
              <w:top w:val="single" w:sz="6" w:space="0" w:color="auto"/>
              <w:left w:val="single" w:sz="6" w:space="0" w:color="auto"/>
              <w:right w:val="single" w:sz="6" w:space="0" w:color="auto"/>
            </w:tcBorders>
          </w:tcPr>
          <w:p w:rsidR="00600A99" w:rsidRPr="00A35850" w:rsidRDefault="00095C4E" w:rsidP="006836DA">
            <w:pPr>
              <w:autoSpaceDE w:val="0"/>
              <w:autoSpaceDN w:val="0"/>
              <w:adjustRightInd w:val="0"/>
              <w:ind w:left="-567" w:right="423" w:firstLine="959"/>
              <w:jc w:val="center"/>
              <w:rPr>
                <w:bCs/>
                <w:sz w:val="24"/>
                <w:szCs w:val="24"/>
              </w:rPr>
            </w:pPr>
            <w:r>
              <w:rPr>
                <w:bCs/>
                <w:sz w:val="24"/>
                <w:szCs w:val="24"/>
              </w:rPr>
              <w:t>5</w:t>
            </w:r>
          </w:p>
        </w:tc>
      </w:tr>
      <w:tr w:rsidR="00600A99" w:rsidRPr="00A35850" w:rsidTr="00873200">
        <w:trPr>
          <w:trHeight w:val="20"/>
        </w:trPr>
        <w:tc>
          <w:tcPr>
            <w:tcW w:w="2000" w:type="pct"/>
            <w:tcBorders>
              <w:top w:val="single" w:sz="6" w:space="0" w:color="auto"/>
              <w:left w:val="single" w:sz="6" w:space="0" w:color="auto"/>
              <w:bottom w:val="single" w:sz="6" w:space="0" w:color="auto"/>
              <w:right w:val="single" w:sz="6" w:space="0" w:color="auto"/>
            </w:tcBorders>
          </w:tcPr>
          <w:p w:rsidR="00600A99" w:rsidRDefault="00600A99" w:rsidP="00DF35C3">
            <w:pPr>
              <w:autoSpaceDE w:val="0"/>
              <w:autoSpaceDN w:val="0"/>
              <w:adjustRightInd w:val="0"/>
              <w:ind w:left="-567" w:right="-1" w:firstLine="567"/>
              <w:rPr>
                <w:sz w:val="24"/>
                <w:szCs w:val="24"/>
              </w:rPr>
            </w:pPr>
            <w:r w:rsidRPr="00DE0D66">
              <w:rPr>
                <w:sz w:val="24"/>
                <w:szCs w:val="24"/>
              </w:rPr>
              <w:t xml:space="preserve">Финансовое обеспечение </w:t>
            </w:r>
          </w:p>
          <w:p w:rsidR="00600A99" w:rsidRDefault="00600A99" w:rsidP="00DF35C3">
            <w:pPr>
              <w:autoSpaceDE w:val="0"/>
              <w:autoSpaceDN w:val="0"/>
              <w:adjustRightInd w:val="0"/>
              <w:ind w:left="-567" w:right="-1" w:firstLine="567"/>
              <w:rPr>
                <w:sz w:val="24"/>
                <w:szCs w:val="24"/>
              </w:rPr>
            </w:pPr>
            <w:r w:rsidRPr="00DE0D66">
              <w:rPr>
                <w:sz w:val="24"/>
                <w:szCs w:val="24"/>
              </w:rPr>
              <w:t xml:space="preserve">мероприятий, связанных </w:t>
            </w:r>
            <w:proofErr w:type="gramStart"/>
            <w:r w:rsidRPr="00DE0D66">
              <w:rPr>
                <w:sz w:val="24"/>
                <w:szCs w:val="24"/>
              </w:rPr>
              <w:t>с</w:t>
            </w:r>
            <w:proofErr w:type="gramEnd"/>
            <w:r w:rsidRPr="00DE0D66">
              <w:rPr>
                <w:sz w:val="24"/>
                <w:szCs w:val="24"/>
              </w:rPr>
              <w:t xml:space="preserve"> </w:t>
            </w:r>
          </w:p>
          <w:p w:rsidR="00600A99" w:rsidRDefault="00600A99" w:rsidP="00DF35C3">
            <w:pPr>
              <w:autoSpaceDE w:val="0"/>
              <w:autoSpaceDN w:val="0"/>
              <w:adjustRightInd w:val="0"/>
              <w:ind w:left="-567" w:right="-1" w:firstLine="567"/>
              <w:rPr>
                <w:sz w:val="24"/>
                <w:szCs w:val="24"/>
              </w:rPr>
            </w:pPr>
            <w:r w:rsidRPr="00DE0D66">
              <w:rPr>
                <w:sz w:val="24"/>
                <w:szCs w:val="24"/>
              </w:rPr>
              <w:t xml:space="preserve">профилактикой и устранением </w:t>
            </w:r>
          </w:p>
          <w:p w:rsidR="00600A99" w:rsidRDefault="00600A99" w:rsidP="00DF35C3">
            <w:pPr>
              <w:autoSpaceDE w:val="0"/>
              <w:autoSpaceDN w:val="0"/>
              <w:adjustRightInd w:val="0"/>
              <w:ind w:left="-567" w:right="-1" w:firstLine="567"/>
              <w:rPr>
                <w:sz w:val="24"/>
                <w:szCs w:val="24"/>
              </w:rPr>
            </w:pPr>
            <w:r w:rsidRPr="00DE0D66">
              <w:rPr>
                <w:sz w:val="24"/>
                <w:szCs w:val="24"/>
              </w:rPr>
              <w:t xml:space="preserve">последствий распространения </w:t>
            </w:r>
          </w:p>
          <w:p w:rsidR="00600A99" w:rsidRDefault="00600A99" w:rsidP="00DF35C3">
            <w:pPr>
              <w:autoSpaceDE w:val="0"/>
              <w:autoSpaceDN w:val="0"/>
              <w:adjustRightInd w:val="0"/>
              <w:ind w:left="-567" w:right="-1" w:firstLine="567"/>
              <w:rPr>
                <w:sz w:val="24"/>
                <w:szCs w:val="24"/>
              </w:rPr>
            </w:pPr>
            <w:r w:rsidRPr="00DE0D66">
              <w:rPr>
                <w:sz w:val="24"/>
                <w:szCs w:val="24"/>
              </w:rPr>
              <w:lastRenderedPageBreak/>
              <w:t xml:space="preserve">коронавирусной инфекции, </w:t>
            </w:r>
            <w:proofErr w:type="gramStart"/>
            <w:r w:rsidRPr="00DE0D66">
              <w:rPr>
                <w:sz w:val="24"/>
                <w:szCs w:val="24"/>
              </w:rPr>
              <w:t>с</w:t>
            </w:r>
            <w:proofErr w:type="gramEnd"/>
            <w:r w:rsidRPr="00DE0D66">
              <w:rPr>
                <w:sz w:val="24"/>
                <w:szCs w:val="24"/>
              </w:rPr>
              <w:t xml:space="preserve"> </w:t>
            </w:r>
          </w:p>
          <w:p w:rsidR="00600A99" w:rsidRDefault="00600A99" w:rsidP="00DF35C3">
            <w:pPr>
              <w:autoSpaceDE w:val="0"/>
              <w:autoSpaceDN w:val="0"/>
              <w:adjustRightInd w:val="0"/>
              <w:ind w:left="-567" w:right="-1"/>
              <w:rPr>
                <w:sz w:val="24"/>
                <w:szCs w:val="24"/>
              </w:rPr>
            </w:pPr>
            <w:r>
              <w:rPr>
                <w:sz w:val="24"/>
                <w:szCs w:val="24"/>
              </w:rPr>
              <w:t xml:space="preserve">         п</w:t>
            </w:r>
            <w:r w:rsidRPr="00DE0D66">
              <w:rPr>
                <w:sz w:val="24"/>
                <w:szCs w:val="24"/>
              </w:rPr>
              <w:t xml:space="preserve">редотвращением влияния </w:t>
            </w:r>
          </w:p>
          <w:p w:rsidR="00600A99" w:rsidRDefault="00600A99" w:rsidP="00DF35C3">
            <w:pPr>
              <w:autoSpaceDE w:val="0"/>
              <w:autoSpaceDN w:val="0"/>
              <w:adjustRightInd w:val="0"/>
              <w:ind w:left="-567" w:right="-1"/>
              <w:rPr>
                <w:sz w:val="24"/>
                <w:szCs w:val="24"/>
              </w:rPr>
            </w:pPr>
            <w:r>
              <w:rPr>
                <w:sz w:val="24"/>
                <w:szCs w:val="24"/>
              </w:rPr>
              <w:t xml:space="preserve">         </w:t>
            </w:r>
            <w:r w:rsidRPr="00DE0D66">
              <w:rPr>
                <w:sz w:val="24"/>
                <w:szCs w:val="24"/>
              </w:rPr>
              <w:t>ухудшения экономической ситуации</w:t>
            </w:r>
          </w:p>
          <w:p w:rsidR="00600A99" w:rsidRDefault="00600A99" w:rsidP="00DF35C3">
            <w:pPr>
              <w:autoSpaceDE w:val="0"/>
              <w:autoSpaceDN w:val="0"/>
              <w:adjustRightInd w:val="0"/>
              <w:ind w:left="-567" w:right="-1"/>
              <w:rPr>
                <w:sz w:val="24"/>
                <w:szCs w:val="24"/>
              </w:rPr>
            </w:pPr>
            <w:r>
              <w:rPr>
                <w:sz w:val="24"/>
                <w:szCs w:val="24"/>
              </w:rPr>
              <w:t xml:space="preserve">    </w:t>
            </w:r>
            <w:r w:rsidRPr="00DE0D66">
              <w:rPr>
                <w:sz w:val="24"/>
                <w:szCs w:val="24"/>
              </w:rPr>
              <w:t xml:space="preserve">на развитие отраслей экономики </w:t>
            </w:r>
            <w:proofErr w:type="gramStart"/>
            <w:r w:rsidRPr="00DE0D66">
              <w:rPr>
                <w:sz w:val="24"/>
                <w:szCs w:val="24"/>
              </w:rPr>
              <w:t>на</w:t>
            </w:r>
            <w:proofErr w:type="gramEnd"/>
            <w:r w:rsidRPr="00DE0D66">
              <w:rPr>
                <w:sz w:val="24"/>
                <w:szCs w:val="24"/>
              </w:rPr>
              <w:t xml:space="preserve"> </w:t>
            </w:r>
          </w:p>
          <w:p w:rsidR="00600A99" w:rsidRPr="00A35850" w:rsidRDefault="00600A99" w:rsidP="00DF35C3">
            <w:pPr>
              <w:autoSpaceDE w:val="0"/>
              <w:autoSpaceDN w:val="0"/>
              <w:adjustRightInd w:val="0"/>
              <w:ind w:left="-567" w:right="-1"/>
              <w:rPr>
                <w:sz w:val="24"/>
                <w:szCs w:val="24"/>
              </w:rPr>
            </w:pPr>
            <w:r>
              <w:rPr>
                <w:sz w:val="24"/>
                <w:szCs w:val="24"/>
              </w:rPr>
              <w:t xml:space="preserve">         </w:t>
            </w:r>
            <w:r w:rsidRPr="00DE0D66">
              <w:rPr>
                <w:sz w:val="24"/>
                <w:szCs w:val="24"/>
              </w:rPr>
              <w:t>территории города Ставрополя</w:t>
            </w:r>
          </w:p>
        </w:tc>
        <w:tc>
          <w:tcPr>
            <w:tcW w:w="786" w:type="pct"/>
            <w:tcBorders>
              <w:top w:val="single" w:sz="6" w:space="0" w:color="auto"/>
              <w:left w:val="single" w:sz="6" w:space="0" w:color="auto"/>
              <w:bottom w:val="single" w:sz="6" w:space="0" w:color="auto"/>
              <w:right w:val="single" w:sz="6" w:space="0" w:color="auto"/>
            </w:tcBorders>
          </w:tcPr>
          <w:p w:rsidR="00600A99" w:rsidRDefault="00600A99" w:rsidP="00DF35C3">
            <w:pPr>
              <w:autoSpaceDE w:val="0"/>
              <w:autoSpaceDN w:val="0"/>
              <w:adjustRightInd w:val="0"/>
              <w:ind w:left="-567" w:right="-1" w:firstLine="567"/>
              <w:jc w:val="right"/>
              <w:rPr>
                <w:sz w:val="24"/>
                <w:szCs w:val="24"/>
              </w:rPr>
            </w:pPr>
            <w:r>
              <w:rPr>
                <w:sz w:val="24"/>
                <w:szCs w:val="24"/>
              </w:rPr>
              <w:lastRenderedPageBreak/>
              <w:t>11 604,06</w:t>
            </w:r>
          </w:p>
        </w:tc>
        <w:tc>
          <w:tcPr>
            <w:tcW w:w="786" w:type="pct"/>
            <w:tcBorders>
              <w:top w:val="single" w:sz="6" w:space="0" w:color="auto"/>
              <w:left w:val="single" w:sz="6" w:space="0" w:color="auto"/>
              <w:bottom w:val="single" w:sz="6" w:space="0" w:color="auto"/>
              <w:right w:val="single" w:sz="6" w:space="0" w:color="auto"/>
            </w:tcBorders>
          </w:tcPr>
          <w:p w:rsidR="00600A99" w:rsidRDefault="00600A99" w:rsidP="00DF35C3">
            <w:pPr>
              <w:autoSpaceDE w:val="0"/>
              <w:autoSpaceDN w:val="0"/>
              <w:adjustRightInd w:val="0"/>
              <w:ind w:left="-567" w:right="-1" w:firstLine="567"/>
              <w:jc w:val="right"/>
              <w:rPr>
                <w:sz w:val="24"/>
                <w:szCs w:val="24"/>
              </w:rPr>
            </w:pPr>
            <w:r>
              <w:rPr>
                <w:sz w:val="24"/>
                <w:szCs w:val="24"/>
              </w:rPr>
              <w:t>3 517,26</w:t>
            </w:r>
          </w:p>
        </w:tc>
        <w:tc>
          <w:tcPr>
            <w:tcW w:w="859" w:type="pct"/>
            <w:tcBorders>
              <w:top w:val="single" w:sz="6" w:space="0" w:color="auto"/>
              <w:left w:val="single" w:sz="6" w:space="0" w:color="auto"/>
              <w:bottom w:val="single" w:sz="6" w:space="0" w:color="auto"/>
              <w:right w:val="single" w:sz="6" w:space="0" w:color="auto"/>
            </w:tcBorders>
          </w:tcPr>
          <w:p w:rsidR="00600A99" w:rsidRDefault="00F861D0" w:rsidP="00DF35C3">
            <w:pPr>
              <w:autoSpaceDE w:val="0"/>
              <w:autoSpaceDN w:val="0"/>
              <w:adjustRightInd w:val="0"/>
              <w:ind w:left="-567" w:right="-1" w:firstLine="567"/>
              <w:jc w:val="right"/>
              <w:rPr>
                <w:sz w:val="24"/>
                <w:szCs w:val="24"/>
              </w:rPr>
            </w:pPr>
            <w:r>
              <w:rPr>
                <w:sz w:val="24"/>
                <w:szCs w:val="24"/>
              </w:rPr>
              <w:t>-8 086,80</w:t>
            </w:r>
          </w:p>
        </w:tc>
        <w:tc>
          <w:tcPr>
            <w:tcW w:w="570" w:type="pct"/>
            <w:tcBorders>
              <w:top w:val="single" w:sz="6" w:space="0" w:color="auto"/>
              <w:left w:val="single" w:sz="6" w:space="0" w:color="auto"/>
              <w:bottom w:val="single" w:sz="6" w:space="0" w:color="auto"/>
              <w:right w:val="single" w:sz="6" w:space="0" w:color="auto"/>
            </w:tcBorders>
          </w:tcPr>
          <w:p w:rsidR="00600A99" w:rsidRDefault="00F861D0" w:rsidP="00DF35C3">
            <w:pPr>
              <w:autoSpaceDE w:val="0"/>
              <w:autoSpaceDN w:val="0"/>
              <w:adjustRightInd w:val="0"/>
              <w:ind w:left="-567" w:right="-1" w:firstLine="567"/>
              <w:jc w:val="right"/>
              <w:rPr>
                <w:sz w:val="24"/>
                <w:szCs w:val="24"/>
              </w:rPr>
            </w:pPr>
            <w:r>
              <w:rPr>
                <w:sz w:val="24"/>
                <w:szCs w:val="24"/>
              </w:rPr>
              <w:t>30,3</w:t>
            </w:r>
          </w:p>
        </w:tc>
      </w:tr>
      <w:tr w:rsidR="00600A99" w:rsidRPr="00A35850" w:rsidTr="00873200">
        <w:trPr>
          <w:trHeight w:val="20"/>
        </w:trPr>
        <w:tc>
          <w:tcPr>
            <w:tcW w:w="2000"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rPr>
                <w:sz w:val="24"/>
                <w:szCs w:val="24"/>
              </w:rPr>
            </w:pPr>
            <w:proofErr w:type="gramStart"/>
            <w:r w:rsidRPr="00A35850">
              <w:rPr>
                <w:sz w:val="24"/>
                <w:szCs w:val="24"/>
              </w:rPr>
              <w:lastRenderedPageBreak/>
              <w:t>Оплата труда (фонд оплаты труда,</w:t>
            </w:r>
            <w:proofErr w:type="gramEnd"/>
          </w:p>
          <w:p w:rsidR="00600A99" w:rsidRPr="00A35850" w:rsidRDefault="00600A99" w:rsidP="00600A99">
            <w:pPr>
              <w:autoSpaceDE w:val="0"/>
              <w:autoSpaceDN w:val="0"/>
              <w:adjustRightInd w:val="0"/>
              <w:ind w:left="-567" w:right="-1" w:firstLine="567"/>
              <w:rPr>
                <w:sz w:val="24"/>
                <w:szCs w:val="24"/>
              </w:rPr>
            </w:pPr>
            <w:r w:rsidRPr="00A35850">
              <w:rPr>
                <w:sz w:val="24"/>
                <w:szCs w:val="24"/>
              </w:rPr>
              <w:t xml:space="preserve"> иные выплаты работникам)</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jc w:val="right"/>
              <w:rPr>
                <w:sz w:val="24"/>
                <w:szCs w:val="24"/>
              </w:rPr>
            </w:pPr>
            <w:r>
              <w:rPr>
                <w:sz w:val="24"/>
                <w:szCs w:val="24"/>
              </w:rPr>
              <w:t>706 444,70</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jc w:val="right"/>
              <w:rPr>
                <w:sz w:val="24"/>
                <w:szCs w:val="24"/>
              </w:rPr>
            </w:pPr>
            <w:r>
              <w:rPr>
                <w:sz w:val="24"/>
                <w:szCs w:val="24"/>
              </w:rPr>
              <w:t>746 744,24</w:t>
            </w:r>
          </w:p>
        </w:tc>
        <w:tc>
          <w:tcPr>
            <w:tcW w:w="859"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sz w:val="24"/>
                <w:szCs w:val="24"/>
              </w:rPr>
            </w:pPr>
            <w:r>
              <w:rPr>
                <w:sz w:val="24"/>
                <w:szCs w:val="24"/>
              </w:rPr>
              <w:t>40 299,54</w:t>
            </w:r>
          </w:p>
        </w:tc>
        <w:tc>
          <w:tcPr>
            <w:tcW w:w="570"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sz w:val="24"/>
                <w:szCs w:val="24"/>
              </w:rPr>
            </w:pPr>
            <w:r>
              <w:rPr>
                <w:sz w:val="24"/>
                <w:szCs w:val="24"/>
              </w:rPr>
              <w:t>105,7</w:t>
            </w:r>
          </w:p>
        </w:tc>
      </w:tr>
      <w:tr w:rsidR="00600A99" w:rsidRPr="00A35850" w:rsidTr="00873200">
        <w:trPr>
          <w:trHeight w:val="20"/>
        </w:trPr>
        <w:tc>
          <w:tcPr>
            <w:tcW w:w="2000"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rPr>
                <w:sz w:val="24"/>
                <w:szCs w:val="24"/>
              </w:rPr>
            </w:pPr>
            <w:r w:rsidRPr="00A35850">
              <w:rPr>
                <w:sz w:val="24"/>
                <w:szCs w:val="24"/>
              </w:rPr>
              <w:t xml:space="preserve">Начисления на  выплаты по оплате </w:t>
            </w:r>
          </w:p>
          <w:p w:rsidR="00600A99" w:rsidRPr="00A35850" w:rsidRDefault="00600A99" w:rsidP="00DF35C3">
            <w:pPr>
              <w:autoSpaceDE w:val="0"/>
              <w:autoSpaceDN w:val="0"/>
              <w:adjustRightInd w:val="0"/>
              <w:ind w:left="-567" w:right="-1" w:firstLine="567"/>
              <w:rPr>
                <w:sz w:val="24"/>
                <w:szCs w:val="24"/>
              </w:rPr>
            </w:pPr>
            <w:proofErr w:type="gramStart"/>
            <w:r>
              <w:rPr>
                <w:sz w:val="24"/>
                <w:szCs w:val="24"/>
              </w:rPr>
              <w:t>т</w:t>
            </w:r>
            <w:r w:rsidRPr="00A35850">
              <w:rPr>
                <w:sz w:val="24"/>
                <w:szCs w:val="24"/>
              </w:rPr>
              <w:t>руда (взносы по обязательному</w:t>
            </w:r>
            <w:proofErr w:type="gramEnd"/>
          </w:p>
          <w:p w:rsidR="00600A99" w:rsidRPr="00A35850" w:rsidRDefault="00600A99" w:rsidP="00DF35C3">
            <w:pPr>
              <w:autoSpaceDE w:val="0"/>
              <w:autoSpaceDN w:val="0"/>
              <w:adjustRightInd w:val="0"/>
              <w:ind w:left="-567" w:right="-1" w:firstLine="567"/>
              <w:rPr>
                <w:sz w:val="24"/>
                <w:szCs w:val="24"/>
              </w:rPr>
            </w:pPr>
            <w:r w:rsidRPr="00A35850">
              <w:rPr>
                <w:sz w:val="24"/>
                <w:szCs w:val="24"/>
              </w:rPr>
              <w:t xml:space="preserve">социальному страхованию </w:t>
            </w:r>
            <w:proofErr w:type="gramStart"/>
            <w:r w:rsidRPr="00A35850">
              <w:rPr>
                <w:sz w:val="24"/>
                <w:szCs w:val="24"/>
              </w:rPr>
              <w:t>на</w:t>
            </w:r>
            <w:proofErr w:type="gramEnd"/>
            <w:r w:rsidRPr="00A35850">
              <w:rPr>
                <w:sz w:val="24"/>
                <w:szCs w:val="24"/>
              </w:rPr>
              <w:t xml:space="preserve"> </w:t>
            </w:r>
          </w:p>
          <w:p w:rsidR="00600A99" w:rsidRPr="00A35850" w:rsidRDefault="00600A99" w:rsidP="00DF35C3">
            <w:pPr>
              <w:autoSpaceDE w:val="0"/>
              <w:autoSpaceDN w:val="0"/>
              <w:adjustRightInd w:val="0"/>
              <w:ind w:left="-567" w:right="-1" w:firstLine="567"/>
              <w:rPr>
                <w:sz w:val="24"/>
                <w:szCs w:val="24"/>
              </w:rPr>
            </w:pPr>
            <w:r w:rsidRPr="00A35850">
              <w:rPr>
                <w:sz w:val="24"/>
                <w:szCs w:val="24"/>
              </w:rPr>
              <w:t>выплаты по оплате труда и иные</w:t>
            </w:r>
          </w:p>
          <w:p w:rsidR="00600A99" w:rsidRPr="00A35850" w:rsidRDefault="00600A99" w:rsidP="00DF35C3">
            <w:pPr>
              <w:autoSpaceDE w:val="0"/>
              <w:autoSpaceDN w:val="0"/>
              <w:adjustRightInd w:val="0"/>
              <w:ind w:left="-567" w:right="-1" w:firstLine="567"/>
              <w:rPr>
                <w:sz w:val="24"/>
                <w:szCs w:val="24"/>
              </w:rPr>
            </w:pPr>
            <w:proofErr w:type="gramStart"/>
            <w:r w:rsidRPr="00A35850">
              <w:rPr>
                <w:sz w:val="24"/>
                <w:szCs w:val="24"/>
              </w:rPr>
              <w:t>выплаты работников</w:t>
            </w:r>
            <w:proofErr w:type="gramEnd"/>
            <w:r w:rsidRPr="00A35850">
              <w:rPr>
                <w:sz w:val="24"/>
                <w:szCs w:val="24"/>
              </w:rPr>
              <w:t>)</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jc w:val="right"/>
              <w:rPr>
                <w:sz w:val="24"/>
                <w:szCs w:val="24"/>
              </w:rPr>
            </w:pPr>
            <w:r>
              <w:rPr>
                <w:sz w:val="24"/>
                <w:szCs w:val="24"/>
              </w:rPr>
              <w:t>209 605,41</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jc w:val="right"/>
              <w:rPr>
                <w:sz w:val="24"/>
                <w:szCs w:val="24"/>
              </w:rPr>
            </w:pPr>
            <w:r>
              <w:rPr>
                <w:sz w:val="24"/>
                <w:szCs w:val="24"/>
              </w:rPr>
              <w:t>221 992,02</w:t>
            </w:r>
          </w:p>
        </w:tc>
        <w:tc>
          <w:tcPr>
            <w:tcW w:w="859"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sz w:val="24"/>
                <w:szCs w:val="24"/>
              </w:rPr>
            </w:pPr>
            <w:r>
              <w:rPr>
                <w:sz w:val="24"/>
                <w:szCs w:val="24"/>
              </w:rPr>
              <w:t>12 386,61</w:t>
            </w:r>
          </w:p>
        </w:tc>
        <w:tc>
          <w:tcPr>
            <w:tcW w:w="570"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sz w:val="24"/>
                <w:szCs w:val="24"/>
              </w:rPr>
            </w:pPr>
            <w:r>
              <w:rPr>
                <w:sz w:val="24"/>
                <w:szCs w:val="24"/>
              </w:rPr>
              <w:t>105,9</w:t>
            </w:r>
          </w:p>
        </w:tc>
      </w:tr>
      <w:tr w:rsidR="00600A99" w:rsidRPr="00A35850" w:rsidTr="00873200">
        <w:trPr>
          <w:trHeight w:val="20"/>
        </w:trPr>
        <w:tc>
          <w:tcPr>
            <w:tcW w:w="2000"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rPr>
                <w:sz w:val="24"/>
                <w:szCs w:val="24"/>
              </w:rPr>
            </w:pPr>
            <w:r w:rsidRPr="00A35850">
              <w:rPr>
                <w:sz w:val="24"/>
                <w:szCs w:val="24"/>
              </w:rPr>
              <w:t xml:space="preserve">Приобретение продуктов питания и </w:t>
            </w:r>
          </w:p>
          <w:p w:rsidR="00600A99" w:rsidRPr="00A35850" w:rsidRDefault="00600A99" w:rsidP="00DF35C3">
            <w:pPr>
              <w:autoSpaceDE w:val="0"/>
              <w:autoSpaceDN w:val="0"/>
              <w:adjustRightInd w:val="0"/>
              <w:ind w:left="-567" w:right="-1" w:firstLine="567"/>
              <w:rPr>
                <w:sz w:val="24"/>
                <w:szCs w:val="24"/>
              </w:rPr>
            </w:pPr>
            <w:r w:rsidRPr="00A35850">
              <w:rPr>
                <w:sz w:val="24"/>
                <w:szCs w:val="24"/>
              </w:rPr>
              <w:t xml:space="preserve">услуг по организации питания </w:t>
            </w:r>
            <w:proofErr w:type="gramStart"/>
            <w:r w:rsidRPr="00A35850">
              <w:rPr>
                <w:sz w:val="24"/>
                <w:szCs w:val="24"/>
              </w:rPr>
              <w:t>для</w:t>
            </w:r>
            <w:proofErr w:type="gramEnd"/>
          </w:p>
          <w:p w:rsidR="00600A99" w:rsidRPr="00A35850" w:rsidRDefault="00600A99" w:rsidP="00DF35C3">
            <w:pPr>
              <w:autoSpaceDE w:val="0"/>
              <w:autoSpaceDN w:val="0"/>
              <w:adjustRightInd w:val="0"/>
              <w:ind w:left="-567" w:right="-1" w:firstLine="567"/>
              <w:rPr>
                <w:sz w:val="24"/>
                <w:szCs w:val="24"/>
              </w:rPr>
            </w:pPr>
            <w:r w:rsidRPr="00A35850">
              <w:rPr>
                <w:sz w:val="24"/>
                <w:szCs w:val="24"/>
              </w:rPr>
              <w:t xml:space="preserve">муниципальных образовательных </w:t>
            </w:r>
          </w:p>
          <w:p w:rsidR="00600A99" w:rsidRPr="00A35850" w:rsidRDefault="00600A99" w:rsidP="00DF35C3">
            <w:pPr>
              <w:autoSpaceDE w:val="0"/>
              <w:autoSpaceDN w:val="0"/>
              <w:adjustRightInd w:val="0"/>
              <w:ind w:left="-567" w:right="-1" w:firstLine="567"/>
              <w:rPr>
                <w:sz w:val="24"/>
                <w:szCs w:val="24"/>
              </w:rPr>
            </w:pPr>
            <w:r w:rsidRPr="00A35850">
              <w:rPr>
                <w:sz w:val="24"/>
                <w:szCs w:val="24"/>
              </w:rPr>
              <w:t>учреждений города Ставрополя</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jc w:val="right"/>
              <w:rPr>
                <w:sz w:val="24"/>
                <w:szCs w:val="24"/>
              </w:rPr>
            </w:pPr>
            <w:r w:rsidRPr="00A35850">
              <w:rPr>
                <w:sz w:val="24"/>
                <w:szCs w:val="24"/>
              </w:rPr>
              <w:t>0,00</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jc w:val="right"/>
              <w:rPr>
                <w:sz w:val="24"/>
                <w:szCs w:val="24"/>
              </w:rPr>
            </w:pPr>
            <w:r w:rsidRPr="00A35850">
              <w:rPr>
                <w:sz w:val="24"/>
                <w:szCs w:val="24"/>
              </w:rPr>
              <w:t>0,00</w:t>
            </w:r>
          </w:p>
        </w:tc>
        <w:tc>
          <w:tcPr>
            <w:tcW w:w="859"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jc w:val="right"/>
              <w:rPr>
                <w:sz w:val="24"/>
                <w:szCs w:val="24"/>
              </w:rPr>
            </w:pPr>
            <w:r w:rsidRPr="00A35850">
              <w:rPr>
                <w:sz w:val="24"/>
                <w:szCs w:val="24"/>
              </w:rPr>
              <w:t>0,00</w:t>
            </w:r>
          </w:p>
        </w:tc>
        <w:tc>
          <w:tcPr>
            <w:tcW w:w="570"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jc w:val="right"/>
              <w:rPr>
                <w:sz w:val="24"/>
                <w:szCs w:val="24"/>
              </w:rPr>
            </w:pPr>
            <w:r w:rsidRPr="00A35850">
              <w:rPr>
                <w:sz w:val="24"/>
                <w:szCs w:val="24"/>
              </w:rPr>
              <w:t>-</w:t>
            </w:r>
          </w:p>
        </w:tc>
      </w:tr>
      <w:tr w:rsidR="00600A99" w:rsidRPr="00A35850" w:rsidTr="00873200">
        <w:trPr>
          <w:trHeight w:val="20"/>
        </w:trPr>
        <w:tc>
          <w:tcPr>
            <w:tcW w:w="2000" w:type="pct"/>
            <w:tcBorders>
              <w:top w:val="single" w:sz="6" w:space="0" w:color="auto"/>
              <w:left w:val="single" w:sz="6" w:space="0" w:color="auto"/>
              <w:bottom w:val="single" w:sz="6" w:space="0" w:color="auto"/>
              <w:right w:val="single" w:sz="6" w:space="0" w:color="auto"/>
            </w:tcBorders>
          </w:tcPr>
          <w:p w:rsidR="00600A99" w:rsidRPr="00A35850" w:rsidRDefault="00600A99" w:rsidP="00600A99">
            <w:pPr>
              <w:autoSpaceDE w:val="0"/>
              <w:autoSpaceDN w:val="0"/>
              <w:adjustRightInd w:val="0"/>
              <w:ind w:left="-567" w:right="-1" w:firstLine="567"/>
              <w:rPr>
                <w:sz w:val="24"/>
                <w:szCs w:val="24"/>
              </w:rPr>
            </w:pPr>
            <w:r w:rsidRPr="00A35850">
              <w:rPr>
                <w:sz w:val="24"/>
                <w:szCs w:val="24"/>
              </w:rPr>
              <w:t>Социальные выплаты населению</w:t>
            </w:r>
          </w:p>
        </w:tc>
        <w:tc>
          <w:tcPr>
            <w:tcW w:w="786" w:type="pct"/>
            <w:tcBorders>
              <w:top w:val="single" w:sz="6" w:space="0" w:color="auto"/>
              <w:left w:val="single" w:sz="6" w:space="0" w:color="auto"/>
              <w:bottom w:val="single" w:sz="6" w:space="0" w:color="auto"/>
              <w:right w:val="single" w:sz="6" w:space="0" w:color="auto"/>
            </w:tcBorders>
          </w:tcPr>
          <w:p w:rsidR="00600A99" w:rsidRDefault="00600A99" w:rsidP="00DF35C3">
            <w:pPr>
              <w:autoSpaceDE w:val="0"/>
              <w:autoSpaceDN w:val="0"/>
              <w:adjustRightInd w:val="0"/>
              <w:ind w:left="-567" w:right="-1" w:firstLine="567"/>
              <w:jc w:val="right"/>
              <w:rPr>
                <w:sz w:val="24"/>
                <w:szCs w:val="24"/>
              </w:rPr>
            </w:pPr>
            <w:r>
              <w:rPr>
                <w:sz w:val="24"/>
                <w:szCs w:val="24"/>
              </w:rPr>
              <w:t>3 698 038,27</w:t>
            </w:r>
          </w:p>
        </w:tc>
        <w:tc>
          <w:tcPr>
            <w:tcW w:w="786" w:type="pct"/>
            <w:tcBorders>
              <w:top w:val="single" w:sz="6" w:space="0" w:color="auto"/>
              <w:left w:val="single" w:sz="6" w:space="0" w:color="auto"/>
              <w:bottom w:val="single" w:sz="6" w:space="0" w:color="auto"/>
              <w:right w:val="single" w:sz="6" w:space="0" w:color="auto"/>
            </w:tcBorders>
          </w:tcPr>
          <w:p w:rsidR="00600A99" w:rsidRDefault="00600A99" w:rsidP="00DF35C3">
            <w:pPr>
              <w:autoSpaceDE w:val="0"/>
              <w:autoSpaceDN w:val="0"/>
              <w:adjustRightInd w:val="0"/>
              <w:ind w:left="-567" w:right="-1" w:firstLine="567"/>
              <w:jc w:val="right"/>
              <w:rPr>
                <w:sz w:val="24"/>
                <w:szCs w:val="24"/>
              </w:rPr>
            </w:pPr>
            <w:r>
              <w:rPr>
                <w:sz w:val="24"/>
                <w:szCs w:val="24"/>
              </w:rPr>
              <w:t>4 214 597,38</w:t>
            </w:r>
          </w:p>
        </w:tc>
        <w:tc>
          <w:tcPr>
            <w:tcW w:w="859" w:type="pct"/>
            <w:tcBorders>
              <w:top w:val="single" w:sz="6" w:space="0" w:color="auto"/>
              <w:left w:val="single" w:sz="6" w:space="0" w:color="auto"/>
              <w:bottom w:val="single" w:sz="6" w:space="0" w:color="auto"/>
              <w:right w:val="single" w:sz="6" w:space="0" w:color="auto"/>
            </w:tcBorders>
          </w:tcPr>
          <w:p w:rsidR="00600A99" w:rsidRDefault="00F861D0" w:rsidP="00DF35C3">
            <w:pPr>
              <w:autoSpaceDE w:val="0"/>
              <w:autoSpaceDN w:val="0"/>
              <w:adjustRightInd w:val="0"/>
              <w:ind w:left="-567" w:right="-1" w:firstLine="567"/>
              <w:jc w:val="right"/>
              <w:rPr>
                <w:sz w:val="24"/>
                <w:szCs w:val="24"/>
              </w:rPr>
            </w:pPr>
            <w:r>
              <w:rPr>
                <w:sz w:val="24"/>
                <w:szCs w:val="24"/>
              </w:rPr>
              <w:t>516 559,11</w:t>
            </w:r>
          </w:p>
        </w:tc>
        <w:tc>
          <w:tcPr>
            <w:tcW w:w="570" w:type="pct"/>
            <w:tcBorders>
              <w:top w:val="single" w:sz="6" w:space="0" w:color="auto"/>
              <w:left w:val="single" w:sz="6" w:space="0" w:color="auto"/>
              <w:bottom w:val="single" w:sz="6" w:space="0" w:color="auto"/>
              <w:right w:val="single" w:sz="6" w:space="0" w:color="auto"/>
            </w:tcBorders>
          </w:tcPr>
          <w:p w:rsidR="00600A99" w:rsidRDefault="00F861D0" w:rsidP="00DF35C3">
            <w:pPr>
              <w:autoSpaceDE w:val="0"/>
              <w:autoSpaceDN w:val="0"/>
              <w:adjustRightInd w:val="0"/>
              <w:ind w:left="-567" w:right="-1" w:firstLine="567"/>
              <w:jc w:val="right"/>
              <w:rPr>
                <w:sz w:val="24"/>
                <w:szCs w:val="24"/>
              </w:rPr>
            </w:pPr>
            <w:r>
              <w:rPr>
                <w:sz w:val="24"/>
                <w:szCs w:val="24"/>
              </w:rPr>
              <w:t>114,0</w:t>
            </w:r>
          </w:p>
        </w:tc>
      </w:tr>
      <w:tr w:rsidR="00600A99" w:rsidRPr="00A35850" w:rsidTr="00873200">
        <w:trPr>
          <w:trHeight w:val="20"/>
        </w:trPr>
        <w:tc>
          <w:tcPr>
            <w:tcW w:w="2000" w:type="pct"/>
            <w:tcBorders>
              <w:top w:val="single" w:sz="6" w:space="0" w:color="auto"/>
              <w:left w:val="single" w:sz="6" w:space="0" w:color="auto"/>
              <w:bottom w:val="single" w:sz="6" w:space="0" w:color="auto"/>
              <w:right w:val="single" w:sz="6" w:space="0" w:color="auto"/>
            </w:tcBorders>
          </w:tcPr>
          <w:p w:rsidR="00600A99" w:rsidRPr="00A35850" w:rsidRDefault="00600A99" w:rsidP="00600A99">
            <w:pPr>
              <w:autoSpaceDE w:val="0"/>
              <w:autoSpaceDN w:val="0"/>
              <w:adjustRightInd w:val="0"/>
              <w:ind w:left="-567" w:right="-1" w:firstLine="567"/>
              <w:rPr>
                <w:sz w:val="24"/>
                <w:szCs w:val="24"/>
              </w:rPr>
            </w:pPr>
            <w:r w:rsidRPr="00A35850">
              <w:rPr>
                <w:sz w:val="24"/>
                <w:szCs w:val="24"/>
              </w:rPr>
              <w:t>Оплата коммунальных услуг</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jc w:val="right"/>
              <w:rPr>
                <w:sz w:val="24"/>
                <w:szCs w:val="24"/>
              </w:rPr>
            </w:pPr>
            <w:r>
              <w:rPr>
                <w:sz w:val="24"/>
                <w:szCs w:val="24"/>
              </w:rPr>
              <w:t>43 698,80</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jc w:val="right"/>
              <w:rPr>
                <w:sz w:val="24"/>
                <w:szCs w:val="24"/>
              </w:rPr>
            </w:pPr>
            <w:r>
              <w:rPr>
                <w:sz w:val="24"/>
                <w:szCs w:val="24"/>
              </w:rPr>
              <w:t>46 964,50</w:t>
            </w:r>
          </w:p>
        </w:tc>
        <w:tc>
          <w:tcPr>
            <w:tcW w:w="859"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sz w:val="24"/>
                <w:szCs w:val="24"/>
              </w:rPr>
            </w:pPr>
            <w:r>
              <w:rPr>
                <w:sz w:val="24"/>
                <w:szCs w:val="24"/>
              </w:rPr>
              <w:t>3 265,70</w:t>
            </w:r>
          </w:p>
        </w:tc>
        <w:tc>
          <w:tcPr>
            <w:tcW w:w="570"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sz w:val="24"/>
                <w:szCs w:val="24"/>
              </w:rPr>
            </w:pPr>
            <w:r>
              <w:rPr>
                <w:sz w:val="24"/>
                <w:szCs w:val="24"/>
              </w:rPr>
              <w:t>107,5</w:t>
            </w:r>
          </w:p>
        </w:tc>
      </w:tr>
      <w:tr w:rsidR="00600A99" w:rsidRPr="00A35850" w:rsidTr="00873200">
        <w:trPr>
          <w:trHeight w:val="20"/>
        </w:trPr>
        <w:tc>
          <w:tcPr>
            <w:tcW w:w="2000" w:type="pct"/>
            <w:tcBorders>
              <w:top w:val="single" w:sz="6" w:space="0" w:color="auto"/>
              <w:left w:val="single" w:sz="6" w:space="0" w:color="auto"/>
              <w:bottom w:val="single" w:sz="6" w:space="0" w:color="auto"/>
              <w:right w:val="single" w:sz="6" w:space="0" w:color="auto"/>
            </w:tcBorders>
          </w:tcPr>
          <w:p w:rsidR="00600A99" w:rsidRPr="00C2534E" w:rsidRDefault="00600A99" w:rsidP="00600A99">
            <w:pPr>
              <w:autoSpaceDE w:val="0"/>
              <w:autoSpaceDN w:val="0"/>
              <w:adjustRightInd w:val="0"/>
              <w:ind w:left="-567" w:right="-1" w:firstLine="567"/>
              <w:rPr>
                <w:sz w:val="24"/>
                <w:szCs w:val="24"/>
              </w:rPr>
            </w:pPr>
            <w:r w:rsidRPr="00A35850">
              <w:rPr>
                <w:sz w:val="24"/>
                <w:szCs w:val="24"/>
              </w:rPr>
              <w:t>Оплата услуг связи</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jc w:val="right"/>
              <w:rPr>
                <w:sz w:val="24"/>
                <w:szCs w:val="24"/>
              </w:rPr>
            </w:pPr>
            <w:r>
              <w:rPr>
                <w:sz w:val="24"/>
                <w:szCs w:val="24"/>
              </w:rPr>
              <w:t>27 056,59</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sz w:val="24"/>
                <w:szCs w:val="24"/>
              </w:rPr>
            </w:pPr>
            <w:r>
              <w:rPr>
                <w:sz w:val="24"/>
                <w:szCs w:val="24"/>
              </w:rPr>
              <w:t>28 933,55</w:t>
            </w:r>
          </w:p>
        </w:tc>
        <w:tc>
          <w:tcPr>
            <w:tcW w:w="859"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sz w:val="24"/>
                <w:szCs w:val="24"/>
              </w:rPr>
            </w:pPr>
            <w:r>
              <w:rPr>
                <w:sz w:val="24"/>
                <w:szCs w:val="24"/>
              </w:rPr>
              <w:t>1 876,96</w:t>
            </w:r>
          </w:p>
        </w:tc>
        <w:tc>
          <w:tcPr>
            <w:tcW w:w="570"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sz w:val="24"/>
                <w:szCs w:val="24"/>
              </w:rPr>
            </w:pPr>
            <w:r>
              <w:rPr>
                <w:sz w:val="24"/>
                <w:szCs w:val="24"/>
              </w:rPr>
              <w:t>106,9</w:t>
            </w:r>
          </w:p>
        </w:tc>
      </w:tr>
      <w:tr w:rsidR="00600A99" w:rsidRPr="00A35850" w:rsidTr="00873200">
        <w:trPr>
          <w:trHeight w:val="20"/>
        </w:trPr>
        <w:tc>
          <w:tcPr>
            <w:tcW w:w="2000" w:type="pct"/>
            <w:tcBorders>
              <w:top w:val="single" w:sz="6" w:space="0" w:color="auto"/>
              <w:left w:val="single" w:sz="6" w:space="0" w:color="auto"/>
              <w:bottom w:val="single" w:sz="6" w:space="0" w:color="auto"/>
              <w:right w:val="single" w:sz="6" w:space="0" w:color="auto"/>
            </w:tcBorders>
          </w:tcPr>
          <w:p w:rsidR="00600A99" w:rsidRPr="00A35850" w:rsidRDefault="00600A99" w:rsidP="00600A99">
            <w:pPr>
              <w:autoSpaceDE w:val="0"/>
              <w:autoSpaceDN w:val="0"/>
              <w:adjustRightInd w:val="0"/>
              <w:ind w:left="-567" w:right="-1" w:firstLine="567"/>
              <w:rPr>
                <w:sz w:val="24"/>
                <w:szCs w:val="24"/>
              </w:rPr>
            </w:pPr>
            <w:r w:rsidRPr="00A35850">
              <w:rPr>
                <w:bCs/>
                <w:sz w:val="24"/>
                <w:szCs w:val="24"/>
              </w:rPr>
              <w:t>Уплата налогов и сборов</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jc w:val="right"/>
              <w:rPr>
                <w:sz w:val="24"/>
                <w:szCs w:val="24"/>
              </w:rPr>
            </w:pPr>
            <w:r>
              <w:rPr>
                <w:sz w:val="24"/>
                <w:szCs w:val="24"/>
              </w:rPr>
              <w:t>3 478,26</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sz w:val="24"/>
                <w:szCs w:val="24"/>
              </w:rPr>
            </w:pPr>
            <w:r>
              <w:rPr>
                <w:sz w:val="24"/>
                <w:szCs w:val="24"/>
              </w:rPr>
              <w:t>3 285,12</w:t>
            </w:r>
          </w:p>
        </w:tc>
        <w:tc>
          <w:tcPr>
            <w:tcW w:w="859"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sz w:val="24"/>
                <w:szCs w:val="24"/>
              </w:rPr>
            </w:pPr>
            <w:r>
              <w:rPr>
                <w:sz w:val="24"/>
                <w:szCs w:val="24"/>
              </w:rPr>
              <w:t>-193,14</w:t>
            </w:r>
          </w:p>
        </w:tc>
        <w:tc>
          <w:tcPr>
            <w:tcW w:w="570"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sz w:val="24"/>
                <w:szCs w:val="24"/>
              </w:rPr>
            </w:pPr>
            <w:r>
              <w:rPr>
                <w:sz w:val="24"/>
                <w:szCs w:val="24"/>
              </w:rPr>
              <w:t>94,4</w:t>
            </w:r>
          </w:p>
        </w:tc>
      </w:tr>
      <w:tr w:rsidR="00600A99" w:rsidRPr="00A35850" w:rsidTr="00873200">
        <w:trPr>
          <w:trHeight w:val="20"/>
        </w:trPr>
        <w:tc>
          <w:tcPr>
            <w:tcW w:w="2000"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rPr>
                <w:bCs/>
                <w:sz w:val="24"/>
                <w:szCs w:val="24"/>
              </w:rPr>
            </w:pPr>
            <w:r w:rsidRPr="00A35850">
              <w:rPr>
                <w:bCs/>
                <w:sz w:val="24"/>
                <w:szCs w:val="24"/>
              </w:rPr>
              <w:t xml:space="preserve">Обслуживание и погашение </w:t>
            </w:r>
          </w:p>
          <w:p w:rsidR="00600A99" w:rsidRPr="00A35850" w:rsidRDefault="00600A99" w:rsidP="00DF35C3">
            <w:pPr>
              <w:autoSpaceDE w:val="0"/>
              <w:autoSpaceDN w:val="0"/>
              <w:adjustRightInd w:val="0"/>
              <w:ind w:left="-567" w:right="-1" w:firstLine="567"/>
              <w:rPr>
                <w:bCs/>
                <w:sz w:val="24"/>
                <w:szCs w:val="24"/>
              </w:rPr>
            </w:pPr>
            <w:r w:rsidRPr="00A35850">
              <w:rPr>
                <w:bCs/>
                <w:sz w:val="24"/>
                <w:szCs w:val="24"/>
              </w:rPr>
              <w:t>муниципального долга города</w:t>
            </w:r>
          </w:p>
          <w:p w:rsidR="00600A99" w:rsidRPr="00A35850" w:rsidRDefault="00600A99" w:rsidP="00DF35C3">
            <w:pPr>
              <w:autoSpaceDE w:val="0"/>
              <w:autoSpaceDN w:val="0"/>
              <w:adjustRightInd w:val="0"/>
              <w:ind w:left="-567" w:right="-1" w:firstLine="567"/>
              <w:rPr>
                <w:bCs/>
                <w:sz w:val="24"/>
                <w:szCs w:val="24"/>
              </w:rPr>
            </w:pPr>
            <w:r w:rsidRPr="00A35850">
              <w:rPr>
                <w:bCs/>
                <w:sz w:val="24"/>
                <w:szCs w:val="24"/>
              </w:rPr>
              <w:t>Ставрополя</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jc w:val="right"/>
              <w:rPr>
                <w:bCs/>
                <w:sz w:val="24"/>
                <w:szCs w:val="24"/>
              </w:rPr>
            </w:pPr>
            <w:r>
              <w:rPr>
                <w:bCs/>
                <w:sz w:val="24"/>
                <w:szCs w:val="24"/>
              </w:rPr>
              <w:t>118 342,13</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bCs/>
                <w:sz w:val="24"/>
                <w:szCs w:val="24"/>
              </w:rPr>
            </w:pPr>
            <w:r>
              <w:rPr>
                <w:bCs/>
                <w:sz w:val="24"/>
                <w:szCs w:val="24"/>
              </w:rPr>
              <w:t>80 520,84</w:t>
            </w:r>
          </w:p>
        </w:tc>
        <w:tc>
          <w:tcPr>
            <w:tcW w:w="859"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bCs/>
                <w:sz w:val="24"/>
                <w:szCs w:val="24"/>
              </w:rPr>
            </w:pPr>
            <w:r>
              <w:rPr>
                <w:bCs/>
                <w:sz w:val="24"/>
                <w:szCs w:val="24"/>
              </w:rPr>
              <w:t>-37 821,29</w:t>
            </w:r>
          </w:p>
        </w:tc>
        <w:tc>
          <w:tcPr>
            <w:tcW w:w="570"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bCs/>
                <w:sz w:val="24"/>
                <w:szCs w:val="24"/>
              </w:rPr>
            </w:pPr>
            <w:r>
              <w:rPr>
                <w:bCs/>
                <w:sz w:val="24"/>
                <w:szCs w:val="24"/>
              </w:rPr>
              <w:t>68,0</w:t>
            </w:r>
          </w:p>
        </w:tc>
      </w:tr>
      <w:tr w:rsidR="00600A99" w:rsidRPr="00A35850" w:rsidTr="00873200">
        <w:trPr>
          <w:trHeight w:val="20"/>
        </w:trPr>
        <w:tc>
          <w:tcPr>
            <w:tcW w:w="2000"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rPr>
                <w:bCs/>
                <w:sz w:val="24"/>
                <w:szCs w:val="24"/>
              </w:rPr>
            </w:pPr>
            <w:proofErr w:type="gramStart"/>
            <w:r w:rsidRPr="00DE0D66">
              <w:rPr>
                <w:sz w:val="24"/>
                <w:szCs w:val="24"/>
              </w:rPr>
              <w:t>Предоставление субсидий муниципальным бюджетным учреждениям города Ставрополя и муниципальным автономным учреждениям города Ставрополя на выполнение муниципальных заданий в части расходов, указанных в абзацах 2 - 7 пункта 10 решения Ставропольской городской Думы от 09 декабря 2020 г. № 506 «О бюджете города Ставрополя на 2021 год и плановый период 2022 и 2023 годов»</w:t>
            </w:r>
            <w:proofErr w:type="gramEnd"/>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jc w:val="right"/>
              <w:rPr>
                <w:bCs/>
                <w:sz w:val="24"/>
                <w:szCs w:val="24"/>
              </w:rPr>
            </w:pPr>
            <w:r>
              <w:rPr>
                <w:bCs/>
                <w:sz w:val="24"/>
                <w:szCs w:val="24"/>
              </w:rPr>
              <w:t>4 444 141,96</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bCs/>
                <w:sz w:val="24"/>
                <w:szCs w:val="24"/>
              </w:rPr>
            </w:pPr>
            <w:r>
              <w:rPr>
                <w:bCs/>
                <w:sz w:val="24"/>
                <w:szCs w:val="24"/>
              </w:rPr>
              <w:t>4 727 562,81</w:t>
            </w:r>
          </w:p>
        </w:tc>
        <w:tc>
          <w:tcPr>
            <w:tcW w:w="859" w:type="pct"/>
            <w:tcBorders>
              <w:top w:val="single" w:sz="6" w:space="0" w:color="auto"/>
              <w:left w:val="single" w:sz="6" w:space="0" w:color="auto"/>
              <w:bottom w:val="single" w:sz="6" w:space="0" w:color="auto"/>
              <w:right w:val="single" w:sz="6" w:space="0" w:color="auto"/>
            </w:tcBorders>
          </w:tcPr>
          <w:p w:rsidR="00600A99" w:rsidRPr="00A35850" w:rsidRDefault="00095C4E" w:rsidP="00DF35C3">
            <w:pPr>
              <w:autoSpaceDE w:val="0"/>
              <w:autoSpaceDN w:val="0"/>
              <w:adjustRightInd w:val="0"/>
              <w:ind w:left="-567" w:right="-1" w:firstLine="567"/>
              <w:jc w:val="right"/>
              <w:rPr>
                <w:bCs/>
                <w:sz w:val="24"/>
                <w:szCs w:val="24"/>
              </w:rPr>
            </w:pPr>
            <w:r>
              <w:rPr>
                <w:bCs/>
                <w:sz w:val="24"/>
                <w:szCs w:val="24"/>
              </w:rPr>
              <w:t>283 420,85</w:t>
            </w:r>
          </w:p>
        </w:tc>
        <w:tc>
          <w:tcPr>
            <w:tcW w:w="570" w:type="pct"/>
            <w:tcBorders>
              <w:top w:val="single" w:sz="6" w:space="0" w:color="auto"/>
              <w:left w:val="single" w:sz="6" w:space="0" w:color="auto"/>
              <w:bottom w:val="single" w:sz="6" w:space="0" w:color="auto"/>
              <w:right w:val="single" w:sz="6" w:space="0" w:color="auto"/>
            </w:tcBorders>
          </w:tcPr>
          <w:p w:rsidR="00600A99" w:rsidRPr="00A35850" w:rsidRDefault="00095C4E" w:rsidP="00DF35C3">
            <w:pPr>
              <w:autoSpaceDE w:val="0"/>
              <w:autoSpaceDN w:val="0"/>
              <w:adjustRightInd w:val="0"/>
              <w:ind w:left="-567" w:right="-1" w:firstLine="567"/>
              <w:jc w:val="right"/>
              <w:rPr>
                <w:bCs/>
                <w:sz w:val="24"/>
                <w:szCs w:val="24"/>
              </w:rPr>
            </w:pPr>
            <w:r>
              <w:rPr>
                <w:bCs/>
                <w:sz w:val="24"/>
                <w:szCs w:val="24"/>
              </w:rPr>
              <w:t>106,4</w:t>
            </w:r>
          </w:p>
        </w:tc>
      </w:tr>
      <w:tr w:rsidR="00600A99" w:rsidRPr="00A35850" w:rsidTr="00873200">
        <w:trPr>
          <w:trHeight w:val="20"/>
        </w:trPr>
        <w:tc>
          <w:tcPr>
            <w:tcW w:w="2000" w:type="pct"/>
            <w:tcBorders>
              <w:top w:val="single" w:sz="6" w:space="0" w:color="auto"/>
              <w:left w:val="single" w:sz="6" w:space="0" w:color="auto"/>
              <w:bottom w:val="single" w:sz="6" w:space="0" w:color="auto"/>
              <w:right w:val="single" w:sz="6" w:space="0" w:color="auto"/>
            </w:tcBorders>
          </w:tcPr>
          <w:p w:rsidR="00600A99" w:rsidRPr="00DE0D66" w:rsidRDefault="00600A99" w:rsidP="00DF35C3">
            <w:pPr>
              <w:autoSpaceDE w:val="0"/>
              <w:autoSpaceDN w:val="0"/>
              <w:adjustRightInd w:val="0"/>
              <w:rPr>
                <w:sz w:val="24"/>
                <w:szCs w:val="24"/>
              </w:rPr>
            </w:pPr>
            <w:r w:rsidRPr="00C12FFB">
              <w:rPr>
                <w:sz w:val="24"/>
                <w:szCs w:val="24"/>
              </w:rPr>
              <w:t>Финансовое обеспечение мероприятий, источником финансового обеспечения которых являются средства резервного фонда администрации города Ставрополя</w:t>
            </w:r>
          </w:p>
        </w:tc>
        <w:tc>
          <w:tcPr>
            <w:tcW w:w="786" w:type="pct"/>
            <w:tcBorders>
              <w:top w:val="single" w:sz="6" w:space="0" w:color="auto"/>
              <w:left w:val="single" w:sz="6" w:space="0" w:color="auto"/>
              <w:bottom w:val="single" w:sz="6" w:space="0" w:color="auto"/>
              <w:right w:val="single" w:sz="6" w:space="0" w:color="auto"/>
            </w:tcBorders>
          </w:tcPr>
          <w:p w:rsidR="00600A99" w:rsidRDefault="00600A99" w:rsidP="00DF35C3">
            <w:pPr>
              <w:autoSpaceDE w:val="0"/>
              <w:autoSpaceDN w:val="0"/>
              <w:adjustRightInd w:val="0"/>
              <w:ind w:left="-567" w:right="-1" w:firstLine="567"/>
              <w:jc w:val="right"/>
              <w:rPr>
                <w:bCs/>
                <w:sz w:val="24"/>
                <w:szCs w:val="24"/>
              </w:rPr>
            </w:pPr>
            <w:r>
              <w:rPr>
                <w:bCs/>
                <w:sz w:val="24"/>
                <w:szCs w:val="24"/>
              </w:rPr>
              <w:t>18 705,00</w:t>
            </w:r>
          </w:p>
        </w:tc>
        <w:tc>
          <w:tcPr>
            <w:tcW w:w="786" w:type="pct"/>
            <w:tcBorders>
              <w:top w:val="single" w:sz="6" w:space="0" w:color="auto"/>
              <w:left w:val="single" w:sz="6" w:space="0" w:color="auto"/>
              <w:bottom w:val="single" w:sz="6" w:space="0" w:color="auto"/>
              <w:right w:val="single" w:sz="6" w:space="0" w:color="auto"/>
            </w:tcBorders>
          </w:tcPr>
          <w:p w:rsidR="00600A99" w:rsidRDefault="00600A99" w:rsidP="00DF35C3">
            <w:pPr>
              <w:autoSpaceDE w:val="0"/>
              <w:autoSpaceDN w:val="0"/>
              <w:adjustRightInd w:val="0"/>
              <w:ind w:left="-567" w:right="-1" w:firstLine="567"/>
              <w:jc w:val="right"/>
              <w:rPr>
                <w:bCs/>
                <w:sz w:val="24"/>
                <w:szCs w:val="24"/>
              </w:rPr>
            </w:pPr>
            <w:r>
              <w:rPr>
                <w:bCs/>
                <w:sz w:val="24"/>
                <w:szCs w:val="24"/>
              </w:rPr>
              <w:t>3 710,56</w:t>
            </w:r>
          </w:p>
        </w:tc>
        <w:tc>
          <w:tcPr>
            <w:tcW w:w="859" w:type="pct"/>
            <w:tcBorders>
              <w:top w:val="single" w:sz="6" w:space="0" w:color="auto"/>
              <w:left w:val="single" w:sz="6" w:space="0" w:color="auto"/>
              <w:bottom w:val="single" w:sz="6" w:space="0" w:color="auto"/>
              <w:right w:val="single" w:sz="6" w:space="0" w:color="auto"/>
            </w:tcBorders>
          </w:tcPr>
          <w:p w:rsidR="00600A99" w:rsidRDefault="00095C4E" w:rsidP="00DF35C3">
            <w:pPr>
              <w:autoSpaceDE w:val="0"/>
              <w:autoSpaceDN w:val="0"/>
              <w:adjustRightInd w:val="0"/>
              <w:ind w:left="-567" w:right="-1" w:firstLine="567"/>
              <w:jc w:val="right"/>
              <w:rPr>
                <w:bCs/>
                <w:sz w:val="24"/>
                <w:szCs w:val="24"/>
              </w:rPr>
            </w:pPr>
            <w:r>
              <w:rPr>
                <w:bCs/>
                <w:sz w:val="24"/>
                <w:szCs w:val="24"/>
              </w:rPr>
              <w:t>-14 994,44</w:t>
            </w:r>
          </w:p>
        </w:tc>
        <w:tc>
          <w:tcPr>
            <w:tcW w:w="570" w:type="pct"/>
            <w:tcBorders>
              <w:top w:val="single" w:sz="6" w:space="0" w:color="auto"/>
              <w:left w:val="single" w:sz="6" w:space="0" w:color="auto"/>
              <w:bottom w:val="single" w:sz="6" w:space="0" w:color="auto"/>
              <w:right w:val="single" w:sz="6" w:space="0" w:color="auto"/>
            </w:tcBorders>
          </w:tcPr>
          <w:p w:rsidR="00600A99" w:rsidRDefault="00095C4E" w:rsidP="00DF35C3">
            <w:pPr>
              <w:autoSpaceDE w:val="0"/>
              <w:autoSpaceDN w:val="0"/>
              <w:adjustRightInd w:val="0"/>
              <w:ind w:left="-567" w:right="-1" w:firstLine="567"/>
              <w:jc w:val="right"/>
              <w:rPr>
                <w:bCs/>
                <w:sz w:val="24"/>
                <w:szCs w:val="24"/>
              </w:rPr>
            </w:pPr>
            <w:r>
              <w:rPr>
                <w:bCs/>
                <w:sz w:val="24"/>
                <w:szCs w:val="24"/>
              </w:rPr>
              <w:t>19,8</w:t>
            </w:r>
          </w:p>
        </w:tc>
      </w:tr>
      <w:tr w:rsidR="00600A99" w:rsidRPr="00A35850" w:rsidTr="00873200">
        <w:trPr>
          <w:trHeight w:val="20"/>
        </w:trPr>
        <w:tc>
          <w:tcPr>
            <w:tcW w:w="2000" w:type="pct"/>
            <w:tcBorders>
              <w:top w:val="single" w:sz="6" w:space="0" w:color="auto"/>
              <w:left w:val="single" w:sz="6" w:space="0" w:color="auto"/>
              <w:bottom w:val="single" w:sz="6" w:space="0" w:color="auto"/>
              <w:right w:val="single" w:sz="6" w:space="0" w:color="auto"/>
            </w:tcBorders>
          </w:tcPr>
          <w:p w:rsidR="00600A99" w:rsidRPr="00DE0D66" w:rsidRDefault="00600A99" w:rsidP="00DF35C3">
            <w:pPr>
              <w:autoSpaceDE w:val="0"/>
              <w:autoSpaceDN w:val="0"/>
              <w:adjustRightInd w:val="0"/>
              <w:rPr>
                <w:sz w:val="24"/>
                <w:szCs w:val="24"/>
              </w:rPr>
            </w:pPr>
            <w:r w:rsidRPr="007435E6">
              <w:rPr>
                <w:sz w:val="24"/>
                <w:szCs w:val="24"/>
              </w:rPr>
              <w:t>Оплата договоров гражданско-правового характера, заключенных с физическими лицами</w:t>
            </w:r>
          </w:p>
        </w:tc>
        <w:tc>
          <w:tcPr>
            <w:tcW w:w="786" w:type="pct"/>
            <w:tcBorders>
              <w:top w:val="single" w:sz="6" w:space="0" w:color="auto"/>
              <w:left w:val="single" w:sz="6" w:space="0" w:color="auto"/>
              <w:bottom w:val="single" w:sz="6" w:space="0" w:color="auto"/>
              <w:right w:val="single" w:sz="6" w:space="0" w:color="auto"/>
            </w:tcBorders>
          </w:tcPr>
          <w:p w:rsidR="00600A99" w:rsidRDefault="00600A99" w:rsidP="00DF35C3">
            <w:pPr>
              <w:autoSpaceDE w:val="0"/>
              <w:autoSpaceDN w:val="0"/>
              <w:adjustRightInd w:val="0"/>
              <w:ind w:left="-567" w:right="-1" w:firstLine="567"/>
              <w:jc w:val="right"/>
              <w:rPr>
                <w:bCs/>
                <w:sz w:val="24"/>
                <w:szCs w:val="24"/>
              </w:rPr>
            </w:pPr>
            <w:r>
              <w:rPr>
                <w:bCs/>
                <w:sz w:val="24"/>
                <w:szCs w:val="24"/>
              </w:rPr>
              <w:t>0,00</w:t>
            </w:r>
          </w:p>
        </w:tc>
        <w:tc>
          <w:tcPr>
            <w:tcW w:w="786" w:type="pct"/>
            <w:tcBorders>
              <w:top w:val="single" w:sz="6" w:space="0" w:color="auto"/>
              <w:left w:val="single" w:sz="6" w:space="0" w:color="auto"/>
              <w:bottom w:val="single" w:sz="6" w:space="0" w:color="auto"/>
              <w:right w:val="single" w:sz="6" w:space="0" w:color="auto"/>
            </w:tcBorders>
          </w:tcPr>
          <w:p w:rsidR="00600A99" w:rsidRDefault="00600A99" w:rsidP="00DF35C3">
            <w:pPr>
              <w:autoSpaceDE w:val="0"/>
              <w:autoSpaceDN w:val="0"/>
              <w:adjustRightInd w:val="0"/>
              <w:ind w:left="-567" w:right="-1" w:firstLine="567"/>
              <w:jc w:val="right"/>
              <w:rPr>
                <w:bCs/>
                <w:sz w:val="24"/>
                <w:szCs w:val="24"/>
              </w:rPr>
            </w:pPr>
            <w:r>
              <w:rPr>
                <w:bCs/>
                <w:sz w:val="24"/>
                <w:szCs w:val="24"/>
              </w:rPr>
              <w:t>0,00</w:t>
            </w:r>
          </w:p>
        </w:tc>
        <w:tc>
          <w:tcPr>
            <w:tcW w:w="859" w:type="pct"/>
            <w:tcBorders>
              <w:top w:val="single" w:sz="6" w:space="0" w:color="auto"/>
              <w:left w:val="single" w:sz="6" w:space="0" w:color="auto"/>
              <w:bottom w:val="single" w:sz="6" w:space="0" w:color="auto"/>
              <w:right w:val="single" w:sz="6" w:space="0" w:color="auto"/>
            </w:tcBorders>
          </w:tcPr>
          <w:p w:rsidR="00600A99" w:rsidRDefault="00600A99" w:rsidP="00DF35C3">
            <w:pPr>
              <w:autoSpaceDE w:val="0"/>
              <w:autoSpaceDN w:val="0"/>
              <w:adjustRightInd w:val="0"/>
              <w:ind w:left="-567" w:right="-1" w:firstLine="567"/>
              <w:jc w:val="right"/>
              <w:rPr>
                <w:bCs/>
                <w:sz w:val="24"/>
                <w:szCs w:val="24"/>
              </w:rPr>
            </w:pPr>
            <w:r>
              <w:rPr>
                <w:bCs/>
                <w:sz w:val="24"/>
                <w:szCs w:val="24"/>
              </w:rPr>
              <w:t>0,00</w:t>
            </w:r>
          </w:p>
        </w:tc>
        <w:tc>
          <w:tcPr>
            <w:tcW w:w="570" w:type="pct"/>
            <w:tcBorders>
              <w:top w:val="single" w:sz="6" w:space="0" w:color="auto"/>
              <w:left w:val="single" w:sz="6" w:space="0" w:color="auto"/>
              <w:bottom w:val="single" w:sz="6" w:space="0" w:color="auto"/>
              <w:right w:val="single" w:sz="6" w:space="0" w:color="auto"/>
            </w:tcBorders>
          </w:tcPr>
          <w:p w:rsidR="00600A99" w:rsidRDefault="00600A99" w:rsidP="00DF35C3">
            <w:pPr>
              <w:autoSpaceDE w:val="0"/>
              <w:autoSpaceDN w:val="0"/>
              <w:adjustRightInd w:val="0"/>
              <w:ind w:left="-567" w:right="-1" w:firstLine="567"/>
              <w:jc w:val="right"/>
              <w:rPr>
                <w:bCs/>
                <w:sz w:val="24"/>
                <w:szCs w:val="24"/>
              </w:rPr>
            </w:pPr>
            <w:r>
              <w:rPr>
                <w:bCs/>
                <w:sz w:val="24"/>
                <w:szCs w:val="24"/>
              </w:rPr>
              <w:t>-</w:t>
            </w:r>
          </w:p>
        </w:tc>
      </w:tr>
      <w:tr w:rsidR="00600A99" w:rsidRPr="00A35850" w:rsidTr="00873200">
        <w:trPr>
          <w:trHeight w:val="20"/>
        </w:trPr>
        <w:tc>
          <w:tcPr>
            <w:tcW w:w="2000" w:type="pct"/>
            <w:tcBorders>
              <w:top w:val="single" w:sz="6" w:space="0" w:color="auto"/>
              <w:left w:val="single" w:sz="6" w:space="0" w:color="auto"/>
              <w:bottom w:val="single" w:sz="6" w:space="0" w:color="auto"/>
              <w:right w:val="single" w:sz="6" w:space="0" w:color="auto"/>
            </w:tcBorders>
          </w:tcPr>
          <w:p w:rsidR="00600A99" w:rsidRDefault="00600A99" w:rsidP="00DF35C3">
            <w:pPr>
              <w:autoSpaceDE w:val="0"/>
              <w:autoSpaceDN w:val="0"/>
              <w:adjustRightInd w:val="0"/>
              <w:ind w:left="-567" w:right="-1" w:firstLine="567"/>
              <w:rPr>
                <w:bCs/>
                <w:sz w:val="24"/>
                <w:szCs w:val="24"/>
              </w:rPr>
            </w:pPr>
            <w:r w:rsidRPr="007435E6">
              <w:rPr>
                <w:bCs/>
                <w:sz w:val="24"/>
                <w:szCs w:val="24"/>
              </w:rPr>
              <w:t xml:space="preserve">Финансовое обеспечение </w:t>
            </w:r>
          </w:p>
          <w:p w:rsidR="00600A99" w:rsidRDefault="00600A99" w:rsidP="00DF35C3">
            <w:pPr>
              <w:autoSpaceDE w:val="0"/>
              <w:autoSpaceDN w:val="0"/>
              <w:adjustRightInd w:val="0"/>
              <w:ind w:left="-567" w:right="-1" w:firstLine="567"/>
              <w:rPr>
                <w:bCs/>
                <w:sz w:val="24"/>
                <w:szCs w:val="24"/>
              </w:rPr>
            </w:pPr>
            <w:r w:rsidRPr="007435E6">
              <w:rPr>
                <w:bCs/>
                <w:sz w:val="24"/>
                <w:szCs w:val="24"/>
              </w:rPr>
              <w:t xml:space="preserve">мероприятий, направленных </w:t>
            </w:r>
            <w:proofErr w:type="gramStart"/>
            <w:r w:rsidRPr="007435E6">
              <w:rPr>
                <w:bCs/>
                <w:sz w:val="24"/>
                <w:szCs w:val="24"/>
              </w:rPr>
              <w:t>на</w:t>
            </w:r>
            <w:proofErr w:type="gramEnd"/>
            <w:r w:rsidRPr="007435E6">
              <w:rPr>
                <w:bCs/>
                <w:sz w:val="24"/>
                <w:szCs w:val="24"/>
              </w:rPr>
              <w:t xml:space="preserve"> </w:t>
            </w:r>
          </w:p>
          <w:p w:rsidR="00600A99" w:rsidRDefault="00600A99" w:rsidP="00DF35C3">
            <w:pPr>
              <w:autoSpaceDE w:val="0"/>
              <w:autoSpaceDN w:val="0"/>
              <w:adjustRightInd w:val="0"/>
              <w:ind w:left="-567" w:right="-1" w:firstLine="567"/>
              <w:rPr>
                <w:bCs/>
                <w:sz w:val="24"/>
                <w:szCs w:val="24"/>
              </w:rPr>
            </w:pPr>
            <w:r w:rsidRPr="007435E6">
              <w:rPr>
                <w:bCs/>
                <w:sz w:val="24"/>
                <w:szCs w:val="24"/>
              </w:rPr>
              <w:t xml:space="preserve">достижение целей, показателей и </w:t>
            </w:r>
          </w:p>
          <w:p w:rsidR="00600A99" w:rsidRDefault="00600A99" w:rsidP="00DF35C3">
            <w:pPr>
              <w:autoSpaceDE w:val="0"/>
              <w:autoSpaceDN w:val="0"/>
              <w:adjustRightInd w:val="0"/>
              <w:ind w:left="-567" w:right="-1" w:firstLine="567"/>
              <w:rPr>
                <w:bCs/>
                <w:sz w:val="24"/>
                <w:szCs w:val="24"/>
              </w:rPr>
            </w:pPr>
            <w:r w:rsidRPr="007435E6">
              <w:rPr>
                <w:bCs/>
                <w:sz w:val="24"/>
                <w:szCs w:val="24"/>
              </w:rPr>
              <w:t xml:space="preserve">результатов соответствующих </w:t>
            </w:r>
          </w:p>
          <w:p w:rsidR="00600A99" w:rsidRDefault="00600A99" w:rsidP="00DF35C3">
            <w:pPr>
              <w:autoSpaceDE w:val="0"/>
              <w:autoSpaceDN w:val="0"/>
              <w:adjustRightInd w:val="0"/>
              <w:ind w:left="-567" w:right="-1" w:firstLine="567"/>
              <w:rPr>
                <w:bCs/>
                <w:sz w:val="24"/>
                <w:szCs w:val="24"/>
              </w:rPr>
            </w:pPr>
            <w:r w:rsidRPr="007435E6">
              <w:rPr>
                <w:bCs/>
                <w:sz w:val="24"/>
                <w:szCs w:val="24"/>
              </w:rPr>
              <w:t xml:space="preserve">региональных и федеральных </w:t>
            </w:r>
          </w:p>
          <w:p w:rsidR="00600A99" w:rsidRDefault="00600A99" w:rsidP="00DF35C3">
            <w:pPr>
              <w:autoSpaceDE w:val="0"/>
              <w:autoSpaceDN w:val="0"/>
              <w:adjustRightInd w:val="0"/>
              <w:ind w:left="-567" w:right="-1" w:firstLine="567"/>
              <w:rPr>
                <w:bCs/>
                <w:sz w:val="24"/>
                <w:szCs w:val="24"/>
              </w:rPr>
            </w:pPr>
            <w:r w:rsidRPr="007435E6">
              <w:rPr>
                <w:bCs/>
                <w:sz w:val="24"/>
                <w:szCs w:val="24"/>
              </w:rPr>
              <w:t xml:space="preserve">проектов (программ) в рамках </w:t>
            </w:r>
          </w:p>
          <w:p w:rsidR="00600A99" w:rsidRPr="00A35850" w:rsidRDefault="00600A99" w:rsidP="00DF35C3">
            <w:pPr>
              <w:autoSpaceDE w:val="0"/>
              <w:autoSpaceDN w:val="0"/>
              <w:adjustRightInd w:val="0"/>
              <w:ind w:left="-567" w:right="-1" w:firstLine="567"/>
              <w:rPr>
                <w:bCs/>
                <w:sz w:val="24"/>
                <w:szCs w:val="24"/>
              </w:rPr>
            </w:pPr>
            <w:r w:rsidRPr="007435E6">
              <w:rPr>
                <w:bCs/>
                <w:sz w:val="24"/>
                <w:szCs w:val="24"/>
              </w:rPr>
              <w:lastRenderedPageBreak/>
              <w:t>реализации национальных проектов</w:t>
            </w:r>
          </w:p>
        </w:tc>
        <w:tc>
          <w:tcPr>
            <w:tcW w:w="786" w:type="pct"/>
            <w:tcBorders>
              <w:top w:val="single" w:sz="6" w:space="0" w:color="auto"/>
              <w:left w:val="single" w:sz="6" w:space="0" w:color="auto"/>
              <w:bottom w:val="single" w:sz="6" w:space="0" w:color="auto"/>
              <w:right w:val="single" w:sz="6" w:space="0" w:color="auto"/>
            </w:tcBorders>
          </w:tcPr>
          <w:p w:rsidR="00600A99" w:rsidRDefault="00600A99" w:rsidP="00DF35C3">
            <w:pPr>
              <w:autoSpaceDE w:val="0"/>
              <w:autoSpaceDN w:val="0"/>
              <w:adjustRightInd w:val="0"/>
              <w:ind w:left="-567" w:right="-1" w:firstLine="567"/>
              <w:jc w:val="right"/>
              <w:rPr>
                <w:bCs/>
                <w:sz w:val="24"/>
                <w:szCs w:val="24"/>
              </w:rPr>
            </w:pPr>
            <w:r>
              <w:rPr>
                <w:bCs/>
                <w:sz w:val="24"/>
                <w:szCs w:val="24"/>
              </w:rPr>
              <w:lastRenderedPageBreak/>
              <w:t>2 058 426,47</w:t>
            </w:r>
          </w:p>
        </w:tc>
        <w:tc>
          <w:tcPr>
            <w:tcW w:w="786" w:type="pct"/>
            <w:tcBorders>
              <w:top w:val="single" w:sz="6" w:space="0" w:color="auto"/>
              <w:left w:val="single" w:sz="6" w:space="0" w:color="auto"/>
              <w:bottom w:val="single" w:sz="6" w:space="0" w:color="auto"/>
              <w:right w:val="single" w:sz="6" w:space="0" w:color="auto"/>
            </w:tcBorders>
          </w:tcPr>
          <w:p w:rsidR="00600A99" w:rsidRDefault="00F861D0" w:rsidP="00DF35C3">
            <w:pPr>
              <w:autoSpaceDE w:val="0"/>
              <w:autoSpaceDN w:val="0"/>
              <w:adjustRightInd w:val="0"/>
              <w:ind w:left="-567" w:right="-1" w:firstLine="567"/>
              <w:jc w:val="right"/>
              <w:rPr>
                <w:bCs/>
                <w:sz w:val="24"/>
                <w:szCs w:val="24"/>
              </w:rPr>
            </w:pPr>
            <w:r>
              <w:rPr>
                <w:bCs/>
                <w:sz w:val="24"/>
                <w:szCs w:val="24"/>
              </w:rPr>
              <w:t>1 937 914,48</w:t>
            </w:r>
          </w:p>
        </w:tc>
        <w:tc>
          <w:tcPr>
            <w:tcW w:w="859" w:type="pct"/>
            <w:tcBorders>
              <w:top w:val="single" w:sz="6" w:space="0" w:color="auto"/>
              <w:left w:val="single" w:sz="6" w:space="0" w:color="auto"/>
              <w:bottom w:val="single" w:sz="6" w:space="0" w:color="auto"/>
              <w:right w:val="single" w:sz="6" w:space="0" w:color="auto"/>
            </w:tcBorders>
          </w:tcPr>
          <w:p w:rsidR="00600A99" w:rsidRDefault="00095C4E" w:rsidP="00DF35C3">
            <w:pPr>
              <w:autoSpaceDE w:val="0"/>
              <w:autoSpaceDN w:val="0"/>
              <w:adjustRightInd w:val="0"/>
              <w:ind w:left="-567" w:right="-1" w:firstLine="567"/>
              <w:jc w:val="right"/>
              <w:rPr>
                <w:bCs/>
                <w:sz w:val="24"/>
                <w:szCs w:val="24"/>
              </w:rPr>
            </w:pPr>
            <w:r>
              <w:rPr>
                <w:bCs/>
                <w:sz w:val="24"/>
                <w:szCs w:val="24"/>
              </w:rPr>
              <w:t>-120 511,99</w:t>
            </w:r>
          </w:p>
        </w:tc>
        <w:tc>
          <w:tcPr>
            <w:tcW w:w="570" w:type="pct"/>
            <w:tcBorders>
              <w:top w:val="single" w:sz="6" w:space="0" w:color="auto"/>
              <w:left w:val="single" w:sz="6" w:space="0" w:color="auto"/>
              <w:bottom w:val="single" w:sz="6" w:space="0" w:color="auto"/>
              <w:right w:val="single" w:sz="6" w:space="0" w:color="auto"/>
            </w:tcBorders>
          </w:tcPr>
          <w:p w:rsidR="00600A99" w:rsidRDefault="00095C4E" w:rsidP="00DF35C3">
            <w:pPr>
              <w:autoSpaceDE w:val="0"/>
              <w:autoSpaceDN w:val="0"/>
              <w:adjustRightInd w:val="0"/>
              <w:ind w:left="-567" w:right="-1" w:firstLine="567"/>
              <w:jc w:val="right"/>
              <w:rPr>
                <w:bCs/>
                <w:sz w:val="24"/>
                <w:szCs w:val="24"/>
              </w:rPr>
            </w:pPr>
            <w:r>
              <w:rPr>
                <w:bCs/>
                <w:sz w:val="24"/>
                <w:szCs w:val="24"/>
              </w:rPr>
              <w:t>94,1</w:t>
            </w:r>
          </w:p>
        </w:tc>
      </w:tr>
      <w:tr w:rsidR="00600A99" w:rsidRPr="00A35850" w:rsidTr="00873200">
        <w:trPr>
          <w:trHeight w:val="20"/>
        </w:trPr>
        <w:tc>
          <w:tcPr>
            <w:tcW w:w="2000" w:type="pct"/>
            <w:tcBorders>
              <w:top w:val="single" w:sz="6" w:space="0" w:color="auto"/>
              <w:left w:val="single" w:sz="6" w:space="0" w:color="auto"/>
              <w:bottom w:val="single" w:sz="6" w:space="0" w:color="auto"/>
              <w:right w:val="single" w:sz="6" w:space="0" w:color="auto"/>
            </w:tcBorders>
          </w:tcPr>
          <w:p w:rsidR="00600A99" w:rsidRDefault="00600A99" w:rsidP="00DF35C3">
            <w:pPr>
              <w:autoSpaceDE w:val="0"/>
              <w:autoSpaceDN w:val="0"/>
              <w:adjustRightInd w:val="0"/>
              <w:ind w:left="-567" w:right="-1" w:firstLine="567"/>
              <w:rPr>
                <w:bCs/>
                <w:sz w:val="24"/>
                <w:szCs w:val="24"/>
              </w:rPr>
            </w:pPr>
            <w:r w:rsidRPr="00D215D4">
              <w:rPr>
                <w:bCs/>
                <w:sz w:val="24"/>
                <w:szCs w:val="24"/>
              </w:rPr>
              <w:lastRenderedPageBreak/>
              <w:t xml:space="preserve">Исполнение иных расходных </w:t>
            </w:r>
          </w:p>
          <w:p w:rsidR="00600A99" w:rsidRDefault="00600A99" w:rsidP="00DF35C3">
            <w:pPr>
              <w:autoSpaceDE w:val="0"/>
              <w:autoSpaceDN w:val="0"/>
              <w:adjustRightInd w:val="0"/>
              <w:ind w:left="-567" w:right="-1" w:firstLine="567"/>
              <w:rPr>
                <w:bCs/>
                <w:sz w:val="24"/>
                <w:szCs w:val="24"/>
              </w:rPr>
            </w:pPr>
            <w:r w:rsidRPr="00D215D4">
              <w:rPr>
                <w:bCs/>
                <w:sz w:val="24"/>
                <w:szCs w:val="24"/>
              </w:rPr>
              <w:t xml:space="preserve">обязательств города Ставрополя, </w:t>
            </w:r>
          </w:p>
          <w:p w:rsidR="00600A99" w:rsidRDefault="00600A99" w:rsidP="00DF35C3">
            <w:pPr>
              <w:autoSpaceDE w:val="0"/>
              <w:autoSpaceDN w:val="0"/>
              <w:adjustRightInd w:val="0"/>
              <w:ind w:left="-567" w:right="-1" w:firstLine="567"/>
              <w:rPr>
                <w:bCs/>
                <w:sz w:val="24"/>
                <w:szCs w:val="24"/>
              </w:rPr>
            </w:pPr>
            <w:proofErr w:type="spellStart"/>
            <w:r w:rsidRPr="00D215D4">
              <w:rPr>
                <w:bCs/>
                <w:sz w:val="24"/>
                <w:szCs w:val="24"/>
              </w:rPr>
              <w:t>софинансирование</w:t>
            </w:r>
            <w:proofErr w:type="spellEnd"/>
            <w:r w:rsidRPr="00D215D4">
              <w:rPr>
                <w:bCs/>
                <w:sz w:val="24"/>
                <w:szCs w:val="24"/>
              </w:rPr>
              <w:t xml:space="preserve"> которых </w:t>
            </w:r>
          </w:p>
          <w:p w:rsidR="00600A99" w:rsidRDefault="00600A99" w:rsidP="00DF35C3">
            <w:pPr>
              <w:autoSpaceDE w:val="0"/>
              <w:autoSpaceDN w:val="0"/>
              <w:adjustRightInd w:val="0"/>
              <w:ind w:left="-567" w:right="-1" w:firstLine="567"/>
              <w:rPr>
                <w:bCs/>
                <w:sz w:val="24"/>
                <w:szCs w:val="24"/>
              </w:rPr>
            </w:pPr>
            <w:r w:rsidRPr="00D215D4">
              <w:rPr>
                <w:bCs/>
                <w:sz w:val="24"/>
                <w:szCs w:val="24"/>
              </w:rPr>
              <w:t xml:space="preserve">осуществляется из федерального </w:t>
            </w:r>
          </w:p>
          <w:p w:rsidR="00600A99" w:rsidRDefault="00600A99" w:rsidP="00DF35C3">
            <w:pPr>
              <w:autoSpaceDE w:val="0"/>
              <w:autoSpaceDN w:val="0"/>
              <w:adjustRightInd w:val="0"/>
              <w:ind w:left="-567" w:right="-1" w:firstLine="567"/>
              <w:rPr>
                <w:bCs/>
                <w:sz w:val="24"/>
                <w:szCs w:val="24"/>
              </w:rPr>
            </w:pPr>
            <w:r w:rsidRPr="00D215D4">
              <w:rPr>
                <w:bCs/>
                <w:sz w:val="24"/>
                <w:szCs w:val="24"/>
              </w:rPr>
              <w:t>бюджета и бюджета Ставропольского</w:t>
            </w:r>
          </w:p>
          <w:p w:rsidR="00600A99" w:rsidRPr="00A35850" w:rsidRDefault="00600A99" w:rsidP="00DF35C3">
            <w:pPr>
              <w:autoSpaceDE w:val="0"/>
              <w:autoSpaceDN w:val="0"/>
              <w:adjustRightInd w:val="0"/>
              <w:ind w:left="-567" w:right="-1" w:firstLine="567"/>
              <w:rPr>
                <w:bCs/>
                <w:sz w:val="24"/>
                <w:szCs w:val="24"/>
              </w:rPr>
            </w:pPr>
            <w:r w:rsidRPr="00D215D4">
              <w:rPr>
                <w:bCs/>
                <w:sz w:val="24"/>
                <w:szCs w:val="24"/>
              </w:rPr>
              <w:t xml:space="preserve"> края</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jc w:val="right"/>
              <w:rPr>
                <w:bCs/>
                <w:sz w:val="24"/>
                <w:szCs w:val="24"/>
              </w:rPr>
            </w:pPr>
            <w:r>
              <w:rPr>
                <w:bCs/>
                <w:sz w:val="24"/>
                <w:szCs w:val="24"/>
              </w:rPr>
              <w:t>64 024,01</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bCs/>
                <w:sz w:val="24"/>
                <w:szCs w:val="24"/>
              </w:rPr>
            </w:pPr>
            <w:r>
              <w:rPr>
                <w:bCs/>
                <w:sz w:val="24"/>
                <w:szCs w:val="24"/>
              </w:rPr>
              <w:t>67 788,54</w:t>
            </w:r>
          </w:p>
        </w:tc>
        <w:tc>
          <w:tcPr>
            <w:tcW w:w="859" w:type="pct"/>
            <w:tcBorders>
              <w:top w:val="single" w:sz="6" w:space="0" w:color="auto"/>
              <w:left w:val="single" w:sz="6" w:space="0" w:color="auto"/>
              <w:bottom w:val="single" w:sz="6" w:space="0" w:color="auto"/>
              <w:right w:val="single" w:sz="6" w:space="0" w:color="auto"/>
            </w:tcBorders>
          </w:tcPr>
          <w:p w:rsidR="00600A99" w:rsidRPr="00A35850" w:rsidRDefault="00095C4E" w:rsidP="00DF35C3">
            <w:pPr>
              <w:autoSpaceDE w:val="0"/>
              <w:autoSpaceDN w:val="0"/>
              <w:adjustRightInd w:val="0"/>
              <w:ind w:left="-567" w:right="-1" w:firstLine="567"/>
              <w:jc w:val="right"/>
              <w:rPr>
                <w:bCs/>
                <w:sz w:val="24"/>
                <w:szCs w:val="24"/>
              </w:rPr>
            </w:pPr>
            <w:r>
              <w:rPr>
                <w:bCs/>
                <w:sz w:val="24"/>
                <w:szCs w:val="24"/>
              </w:rPr>
              <w:t>3 764,53</w:t>
            </w:r>
          </w:p>
        </w:tc>
        <w:tc>
          <w:tcPr>
            <w:tcW w:w="570" w:type="pct"/>
            <w:tcBorders>
              <w:top w:val="single" w:sz="6" w:space="0" w:color="auto"/>
              <w:left w:val="single" w:sz="6" w:space="0" w:color="auto"/>
              <w:bottom w:val="single" w:sz="6" w:space="0" w:color="auto"/>
              <w:right w:val="single" w:sz="6" w:space="0" w:color="auto"/>
            </w:tcBorders>
          </w:tcPr>
          <w:p w:rsidR="00600A99" w:rsidRPr="00A35850" w:rsidRDefault="00095C4E" w:rsidP="00DF35C3">
            <w:pPr>
              <w:autoSpaceDE w:val="0"/>
              <w:autoSpaceDN w:val="0"/>
              <w:adjustRightInd w:val="0"/>
              <w:ind w:left="-567" w:right="-1" w:firstLine="567"/>
              <w:jc w:val="right"/>
              <w:rPr>
                <w:bCs/>
                <w:sz w:val="24"/>
                <w:szCs w:val="24"/>
              </w:rPr>
            </w:pPr>
            <w:r>
              <w:rPr>
                <w:bCs/>
                <w:sz w:val="24"/>
                <w:szCs w:val="24"/>
              </w:rPr>
              <w:t>105,9</w:t>
            </w:r>
          </w:p>
        </w:tc>
      </w:tr>
      <w:tr w:rsidR="00600A99" w:rsidRPr="00A35850" w:rsidTr="00873200">
        <w:trPr>
          <w:trHeight w:val="20"/>
        </w:trPr>
        <w:tc>
          <w:tcPr>
            <w:tcW w:w="2000"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rPr>
                <w:bCs/>
                <w:sz w:val="24"/>
                <w:szCs w:val="24"/>
              </w:rPr>
            </w:pPr>
            <w:r w:rsidRPr="00A35850">
              <w:rPr>
                <w:bCs/>
                <w:sz w:val="24"/>
                <w:szCs w:val="24"/>
              </w:rPr>
              <w:t>ИТОГО:</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600A99" w:rsidP="00DF35C3">
            <w:pPr>
              <w:autoSpaceDE w:val="0"/>
              <w:autoSpaceDN w:val="0"/>
              <w:adjustRightInd w:val="0"/>
              <w:ind w:left="-567" w:right="-1" w:firstLine="567"/>
              <w:jc w:val="right"/>
              <w:rPr>
                <w:bCs/>
                <w:sz w:val="24"/>
                <w:szCs w:val="24"/>
              </w:rPr>
            </w:pPr>
            <w:r>
              <w:rPr>
                <w:bCs/>
                <w:sz w:val="24"/>
                <w:szCs w:val="24"/>
              </w:rPr>
              <w:t>11 403 565,66</w:t>
            </w:r>
          </w:p>
        </w:tc>
        <w:tc>
          <w:tcPr>
            <w:tcW w:w="786"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bCs/>
                <w:sz w:val="24"/>
                <w:szCs w:val="24"/>
              </w:rPr>
            </w:pPr>
            <w:r>
              <w:rPr>
                <w:bCs/>
                <w:sz w:val="24"/>
                <w:szCs w:val="24"/>
              </w:rPr>
              <w:t>12 083 531,30</w:t>
            </w:r>
          </w:p>
        </w:tc>
        <w:tc>
          <w:tcPr>
            <w:tcW w:w="859" w:type="pct"/>
            <w:tcBorders>
              <w:top w:val="single" w:sz="6" w:space="0" w:color="auto"/>
              <w:left w:val="single" w:sz="6" w:space="0" w:color="auto"/>
              <w:bottom w:val="single" w:sz="6" w:space="0" w:color="auto"/>
              <w:right w:val="single" w:sz="6" w:space="0" w:color="auto"/>
            </w:tcBorders>
          </w:tcPr>
          <w:p w:rsidR="00600A99" w:rsidRPr="00A35850" w:rsidRDefault="00F861D0" w:rsidP="00DF35C3">
            <w:pPr>
              <w:autoSpaceDE w:val="0"/>
              <w:autoSpaceDN w:val="0"/>
              <w:adjustRightInd w:val="0"/>
              <w:ind w:left="-567" w:right="-1" w:firstLine="567"/>
              <w:jc w:val="right"/>
              <w:rPr>
                <w:bCs/>
                <w:sz w:val="24"/>
                <w:szCs w:val="24"/>
              </w:rPr>
            </w:pPr>
            <w:r>
              <w:rPr>
                <w:bCs/>
                <w:sz w:val="24"/>
                <w:szCs w:val="24"/>
              </w:rPr>
              <w:t>679 965,64</w:t>
            </w:r>
          </w:p>
        </w:tc>
        <w:tc>
          <w:tcPr>
            <w:tcW w:w="570" w:type="pct"/>
            <w:tcBorders>
              <w:top w:val="single" w:sz="6" w:space="0" w:color="auto"/>
              <w:left w:val="single" w:sz="6" w:space="0" w:color="auto"/>
              <w:bottom w:val="single" w:sz="6" w:space="0" w:color="auto"/>
              <w:right w:val="single" w:sz="6" w:space="0" w:color="auto"/>
            </w:tcBorders>
          </w:tcPr>
          <w:p w:rsidR="00600A99" w:rsidRPr="00F83BFE" w:rsidRDefault="00F861D0" w:rsidP="00DF35C3">
            <w:pPr>
              <w:autoSpaceDE w:val="0"/>
              <w:autoSpaceDN w:val="0"/>
              <w:adjustRightInd w:val="0"/>
              <w:ind w:left="-567" w:right="-1" w:firstLine="567"/>
              <w:jc w:val="right"/>
              <w:rPr>
                <w:bCs/>
                <w:sz w:val="24"/>
                <w:szCs w:val="24"/>
              </w:rPr>
            </w:pPr>
            <w:r>
              <w:rPr>
                <w:bCs/>
                <w:sz w:val="24"/>
                <w:szCs w:val="24"/>
              </w:rPr>
              <w:t>106,0</w:t>
            </w:r>
          </w:p>
        </w:tc>
      </w:tr>
    </w:tbl>
    <w:p w:rsidR="00600A99" w:rsidRDefault="00600A99" w:rsidP="00600A99">
      <w:pPr>
        <w:pStyle w:val="a8"/>
        <w:tabs>
          <w:tab w:val="left" w:pos="0"/>
          <w:tab w:val="left" w:pos="142"/>
        </w:tabs>
        <w:ind w:left="-567" w:right="-1" w:firstLine="709"/>
        <w:jc w:val="both"/>
        <w:rPr>
          <w:szCs w:val="28"/>
        </w:rPr>
      </w:pPr>
      <w:r w:rsidRPr="00A53135">
        <w:rPr>
          <w:szCs w:val="28"/>
        </w:rPr>
        <w:t>Просроченная кредиторская задолженность по приоритетным расход</w:t>
      </w:r>
      <w:r>
        <w:rPr>
          <w:szCs w:val="28"/>
        </w:rPr>
        <w:t>ам</w:t>
      </w:r>
      <w:r w:rsidRPr="00A53135">
        <w:rPr>
          <w:szCs w:val="28"/>
        </w:rPr>
        <w:t xml:space="preserve"> по</w:t>
      </w:r>
      <w:r w:rsidRPr="002F00AF">
        <w:rPr>
          <w:szCs w:val="28"/>
        </w:rPr>
        <w:t> </w:t>
      </w:r>
      <w:r w:rsidRPr="00A53135">
        <w:rPr>
          <w:szCs w:val="28"/>
        </w:rPr>
        <w:t>состоянию на 01.</w:t>
      </w:r>
      <w:r w:rsidR="00243BD4">
        <w:rPr>
          <w:szCs w:val="28"/>
        </w:rPr>
        <w:t>01</w:t>
      </w:r>
      <w:r w:rsidRPr="00A53135">
        <w:rPr>
          <w:szCs w:val="28"/>
        </w:rPr>
        <w:t>.202</w:t>
      </w:r>
      <w:r w:rsidR="00243BD4">
        <w:rPr>
          <w:szCs w:val="28"/>
        </w:rPr>
        <w:t>2</w:t>
      </w:r>
      <w:r w:rsidRPr="00A53135">
        <w:rPr>
          <w:szCs w:val="28"/>
        </w:rPr>
        <w:t xml:space="preserve"> отсутствует.</w:t>
      </w:r>
    </w:p>
    <w:p w:rsidR="00600A99" w:rsidRPr="00E95EFB" w:rsidRDefault="00600A99" w:rsidP="00600A99">
      <w:pPr>
        <w:pStyle w:val="a8"/>
        <w:ind w:left="-567" w:right="-1" w:firstLine="567"/>
        <w:outlineLvl w:val="0"/>
        <w:rPr>
          <w:b/>
          <w:highlight w:val="green"/>
        </w:rPr>
      </w:pPr>
    </w:p>
    <w:p w:rsidR="00BF495E" w:rsidRPr="00BF495E" w:rsidRDefault="00BF495E" w:rsidP="00BF495E">
      <w:pPr>
        <w:pStyle w:val="a8"/>
        <w:ind w:left="-567" w:right="-1" w:firstLine="709"/>
        <w:rPr>
          <w:b/>
          <w:szCs w:val="28"/>
        </w:rPr>
      </w:pPr>
      <w:r w:rsidRPr="00BF495E">
        <w:rPr>
          <w:b/>
          <w:szCs w:val="28"/>
        </w:rPr>
        <w:t>Финансирование национальных проектов</w:t>
      </w:r>
    </w:p>
    <w:p w:rsidR="00BF495E" w:rsidRPr="00BF495E" w:rsidRDefault="00BF495E" w:rsidP="00BF495E">
      <w:pPr>
        <w:pStyle w:val="a8"/>
        <w:ind w:left="-567" w:right="-1" w:firstLine="567"/>
        <w:jc w:val="both"/>
        <w:outlineLvl w:val="0"/>
        <w:rPr>
          <w:b/>
          <w:szCs w:val="28"/>
        </w:rPr>
      </w:pPr>
    </w:p>
    <w:p w:rsidR="00BF495E" w:rsidRPr="00BF495E" w:rsidRDefault="00BF495E" w:rsidP="00BF495E">
      <w:pPr>
        <w:pStyle w:val="a8"/>
        <w:ind w:left="-567" w:right="-1" w:firstLine="709"/>
        <w:jc w:val="both"/>
        <w:rPr>
          <w:szCs w:val="28"/>
        </w:rPr>
      </w:pPr>
      <w:r w:rsidRPr="00BF495E">
        <w:rPr>
          <w:szCs w:val="28"/>
        </w:rPr>
        <w:t>Плановый объем финансирования национальных проектов на 2021 год составил 3 258 290,3</w:t>
      </w:r>
      <w:r w:rsidR="007B7B9A">
        <w:rPr>
          <w:szCs w:val="28"/>
        </w:rPr>
        <w:t>6</w:t>
      </w:r>
      <w:r w:rsidRPr="00BF495E">
        <w:rPr>
          <w:szCs w:val="28"/>
        </w:rPr>
        <w:t xml:space="preserve"> тыс. рублей. Кассовое исполнение составило 2 702 785,0</w:t>
      </w:r>
      <w:r w:rsidR="007B7B9A">
        <w:rPr>
          <w:szCs w:val="28"/>
        </w:rPr>
        <w:t>5</w:t>
      </w:r>
      <w:r w:rsidRPr="00BF495E">
        <w:rPr>
          <w:szCs w:val="28"/>
        </w:rPr>
        <w:t xml:space="preserve"> тыс. рублей или 83,0 процента. </w:t>
      </w:r>
    </w:p>
    <w:p w:rsidR="00BF495E" w:rsidRPr="00BF495E" w:rsidRDefault="00BF495E" w:rsidP="00BF495E">
      <w:pPr>
        <w:pStyle w:val="a8"/>
        <w:tabs>
          <w:tab w:val="left" w:pos="-567"/>
          <w:tab w:val="left" w:pos="142"/>
        </w:tabs>
        <w:ind w:left="-567" w:right="-144" w:firstLine="709"/>
        <w:jc w:val="both"/>
        <w:rPr>
          <w:sz w:val="24"/>
          <w:szCs w:val="24"/>
        </w:rPr>
      </w:pPr>
      <w:r w:rsidRPr="00BF495E">
        <w:rPr>
          <w:sz w:val="24"/>
          <w:szCs w:val="24"/>
        </w:rPr>
        <w:t xml:space="preserve">                                                                                                                                       (</w:t>
      </w:r>
      <w:proofErr w:type="gramStart"/>
      <w:r w:rsidRPr="00BF495E">
        <w:rPr>
          <w:sz w:val="24"/>
          <w:szCs w:val="24"/>
        </w:rPr>
        <w:t>т</w:t>
      </w:r>
      <w:proofErr w:type="gramEnd"/>
      <w:r w:rsidRPr="00BF495E">
        <w:rPr>
          <w:sz w:val="24"/>
          <w:szCs w:val="24"/>
        </w:rPr>
        <w:t>ыс. руб.)</w:t>
      </w:r>
    </w:p>
    <w:tbl>
      <w:tblPr>
        <w:tblStyle w:val="ad"/>
        <w:tblW w:w="10065" w:type="dxa"/>
        <w:tblInd w:w="-459" w:type="dxa"/>
        <w:tblBorders>
          <w:bottom w:val="none" w:sz="0" w:space="0" w:color="auto"/>
        </w:tblBorders>
        <w:tblLook w:val="04A0"/>
      </w:tblPr>
      <w:tblGrid>
        <w:gridCol w:w="3544"/>
        <w:gridCol w:w="1559"/>
        <w:gridCol w:w="1843"/>
        <w:gridCol w:w="1559"/>
        <w:gridCol w:w="1560"/>
      </w:tblGrid>
      <w:tr w:rsidR="00BF495E" w:rsidRPr="00BF495E" w:rsidTr="00BF495E">
        <w:tc>
          <w:tcPr>
            <w:tcW w:w="3544" w:type="dxa"/>
            <w:tcBorders>
              <w:top w:val="single" w:sz="4" w:space="0" w:color="auto"/>
              <w:left w:val="single" w:sz="4" w:space="0" w:color="auto"/>
              <w:bottom w:val="nil"/>
              <w:right w:val="single" w:sz="4" w:space="0" w:color="auto"/>
            </w:tcBorders>
            <w:hideMark/>
          </w:tcPr>
          <w:p w:rsidR="00BF495E" w:rsidRPr="00BF495E" w:rsidRDefault="00BF495E" w:rsidP="00BF495E">
            <w:pPr>
              <w:pStyle w:val="a8"/>
              <w:spacing w:line="276" w:lineRule="auto"/>
              <w:ind w:left="-567" w:right="-1" w:firstLine="567"/>
              <w:rPr>
                <w:sz w:val="24"/>
                <w:szCs w:val="24"/>
              </w:rPr>
            </w:pPr>
            <w:r w:rsidRPr="00BF495E">
              <w:rPr>
                <w:sz w:val="24"/>
                <w:szCs w:val="24"/>
              </w:rPr>
              <w:t>Наименование национального проекта</w:t>
            </w:r>
          </w:p>
        </w:tc>
        <w:tc>
          <w:tcPr>
            <w:tcW w:w="1559" w:type="dxa"/>
            <w:tcBorders>
              <w:top w:val="single" w:sz="4" w:space="0" w:color="auto"/>
              <w:left w:val="single" w:sz="4" w:space="0" w:color="auto"/>
              <w:bottom w:val="nil"/>
              <w:right w:val="single" w:sz="4" w:space="0" w:color="auto"/>
            </w:tcBorders>
            <w:hideMark/>
          </w:tcPr>
          <w:p w:rsidR="00BF495E" w:rsidRPr="00BF495E" w:rsidRDefault="00BF495E" w:rsidP="00BF495E">
            <w:pPr>
              <w:spacing w:line="276" w:lineRule="auto"/>
              <w:ind w:left="-567" w:right="-1" w:firstLine="567"/>
              <w:jc w:val="center"/>
              <w:rPr>
                <w:sz w:val="24"/>
                <w:szCs w:val="24"/>
              </w:rPr>
            </w:pPr>
            <w:r w:rsidRPr="00BF495E">
              <w:rPr>
                <w:sz w:val="24"/>
                <w:szCs w:val="24"/>
              </w:rPr>
              <w:t>Уточненный</w:t>
            </w:r>
          </w:p>
          <w:p w:rsidR="00BF495E" w:rsidRPr="00BF495E" w:rsidRDefault="00BF495E" w:rsidP="00BF495E">
            <w:pPr>
              <w:spacing w:line="276" w:lineRule="auto"/>
              <w:ind w:left="-567" w:right="-1" w:firstLine="567"/>
              <w:jc w:val="center"/>
              <w:rPr>
                <w:sz w:val="24"/>
                <w:szCs w:val="24"/>
              </w:rPr>
            </w:pPr>
            <w:r w:rsidRPr="00BF495E">
              <w:rPr>
                <w:sz w:val="24"/>
                <w:szCs w:val="24"/>
              </w:rPr>
              <w:t>план</w:t>
            </w:r>
          </w:p>
          <w:p w:rsidR="00BF495E" w:rsidRPr="00BF495E" w:rsidRDefault="00BF495E" w:rsidP="00BF495E">
            <w:pPr>
              <w:spacing w:line="276" w:lineRule="auto"/>
              <w:ind w:left="-567" w:right="-1" w:firstLine="567"/>
              <w:jc w:val="center"/>
              <w:rPr>
                <w:sz w:val="24"/>
                <w:szCs w:val="24"/>
              </w:rPr>
            </w:pPr>
            <w:r w:rsidRPr="00BF495E">
              <w:rPr>
                <w:sz w:val="24"/>
                <w:szCs w:val="24"/>
              </w:rPr>
              <w:t>на 2021 год</w:t>
            </w:r>
          </w:p>
        </w:tc>
        <w:tc>
          <w:tcPr>
            <w:tcW w:w="1843" w:type="dxa"/>
            <w:tcBorders>
              <w:top w:val="single" w:sz="4" w:space="0" w:color="auto"/>
              <w:left w:val="single" w:sz="4" w:space="0" w:color="auto"/>
              <w:bottom w:val="nil"/>
              <w:right w:val="single" w:sz="4" w:space="0" w:color="auto"/>
            </w:tcBorders>
            <w:hideMark/>
          </w:tcPr>
          <w:p w:rsidR="00BF495E" w:rsidRPr="00BF495E" w:rsidRDefault="00BF495E" w:rsidP="00BF495E">
            <w:pPr>
              <w:spacing w:line="276" w:lineRule="auto"/>
              <w:ind w:left="-567" w:right="-1" w:firstLine="567"/>
              <w:jc w:val="center"/>
              <w:rPr>
                <w:sz w:val="24"/>
                <w:szCs w:val="24"/>
              </w:rPr>
            </w:pPr>
            <w:r w:rsidRPr="00BF495E">
              <w:rPr>
                <w:sz w:val="24"/>
                <w:szCs w:val="24"/>
              </w:rPr>
              <w:t>Фактическое</w:t>
            </w:r>
          </w:p>
          <w:p w:rsidR="00BF495E" w:rsidRPr="00BF495E" w:rsidRDefault="00BF495E" w:rsidP="00BF495E">
            <w:pPr>
              <w:spacing w:line="276" w:lineRule="auto"/>
              <w:ind w:left="-567" w:right="-1" w:firstLine="567"/>
              <w:jc w:val="center"/>
              <w:rPr>
                <w:sz w:val="24"/>
                <w:szCs w:val="24"/>
              </w:rPr>
            </w:pPr>
            <w:r w:rsidRPr="00BF495E">
              <w:rPr>
                <w:sz w:val="24"/>
                <w:szCs w:val="24"/>
              </w:rPr>
              <w:t>исполнение</w:t>
            </w:r>
          </w:p>
          <w:p w:rsidR="00BF495E" w:rsidRPr="00BF495E" w:rsidRDefault="00BF495E" w:rsidP="00BF495E">
            <w:pPr>
              <w:spacing w:line="276" w:lineRule="auto"/>
              <w:ind w:left="-567" w:right="-1" w:firstLine="567"/>
              <w:jc w:val="center"/>
              <w:rPr>
                <w:sz w:val="24"/>
                <w:szCs w:val="24"/>
              </w:rPr>
            </w:pPr>
            <w:r w:rsidRPr="00BF495E">
              <w:rPr>
                <w:sz w:val="24"/>
                <w:szCs w:val="24"/>
              </w:rPr>
              <w:t>за 2021 год</w:t>
            </w:r>
          </w:p>
        </w:tc>
        <w:tc>
          <w:tcPr>
            <w:tcW w:w="1559" w:type="dxa"/>
            <w:tcBorders>
              <w:top w:val="single" w:sz="4" w:space="0" w:color="auto"/>
              <w:left w:val="single" w:sz="4" w:space="0" w:color="auto"/>
              <w:bottom w:val="nil"/>
              <w:right w:val="single" w:sz="4" w:space="0" w:color="auto"/>
            </w:tcBorders>
            <w:hideMark/>
          </w:tcPr>
          <w:p w:rsidR="00BF495E" w:rsidRPr="00BF495E" w:rsidRDefault="00BF495E" w:rsidP="00BF495E">
            <w:pPr>
              <w:spacing w:line="276" w:lineRule="auto"/>
              <w:ind w:left="-567" w:right="-1" w:firstLine="567"/>
              <w:jc w:val="center"/>
              <w:rPr>
                <w:sz w:val="24"/>
                <w:szCs w:val="24"/>
              </w:rPr>
            </w:pPr>
            <w:r w:rsidRPr="00BF495E">
              <w:rPr>
                <w:sz w:val="24"/>
                <w:szCs w:val="24"/>
              </w:rPr>
              <w:t>Отклонение</w:t>
            </w:r>
          </w:p>
        </w:tc>
        <w:tc>
          <w:tcPr>
            <w:tcW w:w="1560" w:type="dxa"/>
            <w:tcBorders>
              <w:top w:val="single" w:sz="4" w:space="0" w:color="auto"/>
              <w:left w:val="single" w:sz="4" w:space="0" w:color="auto"/>
              <w:bottom w:val="nil"/>
              <w:right w:val="single" w:sz="4" w:space="0" w:color="auto"/>
            </w:tcBorders>
            <w:hideMark/>
          </w:tcPr>
          <w:p w:rsidR="00BF495E" w:rsidRPr="00BF495E" w:rsidRDefault="00BF495E" w:rsidP="00BF495E">
            <w:pPr>
              <w:spacing w:line="276" w:lineRule="auto"/>
              <w:ind w:left="-567" w:right="-1" w:firstLine="567"/>
              <w:jc w:val="center"/>
              <w:rPr>
                <w:sz w:val="24"/>
                <w:szCs w:val="24"/>
              </w:rPr>
            </w:pPr>
            <w:r w:rsidRPr="00BF495E">
              <w:rPr>
                <w:sz w:val="24"/>
                <w:szCs w:val="24"/>
              </w:rPr>
              <w:t>Процент</w:t>
            </w:r>
          </w:p>
          <w:p w:rsidR="00BF495E" w:rsidRPr="00BF495E" w:rsidRDefault="00BF495E" w:rsidP="00BF495E">
            <w:pPr>
              <w:spacing w:line="276" w:lineRule="auto"/>
              <w:ind w:left="-567" w:right="-1" w:firstLine="567"/>
              <w:jc w:val="center"/>
              <w:rPr>
                <w:sz w:val="24"/>
                <w:szCs w:val="24"/>
              </w:rPr>
            </w:pPr>
            <w:r w:rsidRPr="00BF495E">
              <w:rPr>
                <w:sz w:val="24"/>
                <w:szCs w:val="24"/>
              </w:rPr>
              <w:t>исполнения</w:t>
            </w:r>
          </w:p>
        </w:tc>
      </w:tr>
    </w:tbl>
    <w:p w:rsidR="00BF495E" w:rsidRPr="00BF495E" w:rsidRDefault="00BF495E" w:rsidP="00BF495E">
      <w:pPr>
        <w:pStyle w:val="a8"/>
        <w:tabs>
          <w:tab w:val="left" w:pos="-567"/>
          <w:tab w:val="left" w:pos="142"/>
        </w:tabs>
        <w:ind w:left="-567" w:right="-144" w:firstLine="709"/>
        <w:jc w:val="both"/>
        <w:rPr>
          <w:sz w:val="2"/>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1559"/>
        <w:gridCol w:w="1842"/>
        <w:gridCol w:w="1560"/>
        <w:gridCol w:w="1560"/>
      </w:tblGrid>
      <w:tr w:rsidR="00BF495E" w:rsidRPr="00BF495E" w:rsidTr="00BF495E">
        <w:trPr>
          <w:tblHeader/>
        </w:trPr>
        <w:tc>
          <w:tcPr>
            <w:tcW w:w="3544" w:type="dxa"/>
            <w:tcBorders>
              <w:top w:val="single" w:sz="4" w:space="0" w:color="auto"/>
              <w:left w:val="single" w:sz="4" w:space="0" w:color="auto"/>
              <w:bottom w:val="single" w:sz="4" w:space="0" w:color="auto"/>
              <w:right w:val="single" w:sz="4" w:space="0" w:color="auto"/>
            </w:tcBorders>
            <w:vAlign w:val="center"/>
            <w:hideMark/>
          </w:tcPr>
          <w:p w:rsidR="00BF495E" w:rsidRPr="00BF495E" w:rsidRDefault="00BF495E" w:rsidP="00BF495E">
            <w:pPr>
              <w:pStyle w:val="a8"/>
              <w:spacing w:line="276" w:lineRule="auto"/>
              <w:ind w:left="-567" w:right="-1" w:firstLine="567"/>
              <w:rPr>
                <w:sz w:val="24"/>
                <w:szCs w:val="24"/>
              </w:rPr>
            </w:pPr>
            <w:r w:rsidRPr="00BF495E">
              <w:rPr>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495E" w:rsidRPr="00BF495E" w:rsidRDefault="00BF495E" w:rsidP="00BF495E">
            <w:pPr>
              <w:spacing w:line="276" w:lineRule="auto"/>
              <w:ind w:left="-567" w:right="-1" w:firstLine="567"/>
              <w:jc w:val="center"/>
              <w:rPr>
                <w:sz w:val="24"/>
                <w:szCs w:val="24"/>
              </w:rPr>
            </w:pPr>
            <w:r w:rsidRPr="00BF495E">
              <w:rPr>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BF495E" w:rsidRPr="00BF495E" w:rsidRDefault="00BF495E" w:rsidP="00BF495E">
            <w:pPr>
              <w:spacing w:line="276" w:lineRule="auto"/>
              <w:ind w:left="-567" w:right="-1" w:firstLine="567"/>
              <w:jc w:val="center"/>
              <w:rPr>
                <w:sz w:val="24"/>
                <w:szCs w:val="24"/>
              </w:rPr>
            </w:pPr>
            <w:r w:rsidRPr="00BF495E">
              <w:rPr>
                <w:sz w:val="24"/>
                <w:szCs w:val="24"/>
              </w:rPr>
              <w:t>3</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spacing w:line="276" w:lineRule="auto"/>
              <w:ind w:left="-567" w:right="-1" w:firstLine="567"/>
              <w:jc w:val="center"/>
              <w:rPr>
                <w:sz w:val="24"/>
                <w:szCs w:val="24"/>
              </w:rPr>
            </w:pPr>
            <w:r w:rsidRPr="00BF495E">
              <w:rPr>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495E" w:rsidRPr="00BF495E" w:rsidRDefault="00BF495E" w:rsidP="00BF495E">
            <w:pPr>
              <w:spacing w:line="276" w:lineRule="auto"/>
              <w:ind w:left="-567" w:right="-1" w:firstLine="567"/>
              <w:jc w:val="center"/>
              <w:rPr>
                <w:sz w:val="24"/>
                <w:szCs w:val="24"/>
              </w:rPr>
            </w:pPr>
            <w:r w:rsidRPr="00BF495E">
              <w:rPr>
                <w:sz w:val="24"/>
                <w:szCs w:val="24"/>
              </w:rPr>
              <w:t>5</w:t>
            </w:r>
          </w:p>
        </w:tc>
      </w:tr>
      <w:tr w:rsidR="00BF495E" w:rsidRPr="00BF495E" w:rsidTr="00BF495E">
        <w:tc>
          <w:tcPr>
            <w:tcW w:w="3544" w:type="dxa"/>
            <w:tcBorders>
              <w:top w:val="single" w:sz="4" w:space="0" w:color="auto"/>
              <w:left w:val="single" w:sz="4" w:space="0" w:color="auto"/>
              <w:bottom w:val="single" w:sz="4" w:space="0" w:color="auto"/>
              <w:right w:val="single" w:sz="4" w:space="0" w:color="auto"/>
            </w:tcBorders>
            <w:vAlign w:val="center"/>
            <w:hideMark/>
          </w:tcPr>
          <w:p w:rsidR="00BF495E" w:rsidRPr="00BF495E" w:rsidRDefault="00BF495E" w:rsidP="00BF495E">
            <w:pPr>
              <w:pStyle w:val="a8"/>
              <w:ind w:right="0" w:firstLine="33"/>
              <w:jc w:val="left"/>
              <w:rPr>
                <w:sz w:val="24"/>
                <w:szCs w:val="24"/>
              </w:rPr>
            </w:pPr>
            <w:r w:rsidRPr="00BF495E">
              <w:rPr>
                <w:sz w:val="24"/>
                <w:szCs w:val="24"/>
              </w:rPr>
              <w:t>Национальный проект «Жилье и городская среда» (Федеральный проект «Формирование комфортной городской среды»)</w:t>
            </w:r>
          </w:p>
        </w:tc>
        <w:tc>
          <w:tcPr>
            <w:tcW w:w="1559"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spacing w:line="276" w:lineRule="auto"/>
              <w:ind w:right="-1"/>
              <w:jc w:val="right"/>
              <w:rPr>
                <w:sz w:val="24"/>
                <w:szCs w:val="24"/>
              </w:rPr>
            </w:pPr>
            <w:r w:rsidRPr="00BF495E">
              <w:rPr>
                <w:sz w:val="24"/>
                <w:szCs w:val="24"/>
              </w:rPr>
              <w:t>37 957,81</w:t>
            </w:r>
          </w:p>
        </w:tc>
        <w:tc>
          <w:tcPr>
            <w:tcW w:w="1842"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spacing w:line="276" w:lineRule="auto"/>
              <w:ind w:right="-1"/>
              <w:jc w:val="right"/>
              <w:rPr>
                <w:sz w:val="24"/>
                <w:szCs w:val="24"/>
              </w:rPr>
            </w:pPr>
            <w:r w:rsidRPr="00BF495E">
              <w:rPr>
                <w:sz w:val="24"/>
                <w:szCs w:val="24"/>
              </w:rPr>
              <w:t>37 203,78</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spacing w:line="276" w:lineRule="auto"/>
              <w:ind w:right="-1"/>
              <w:jc w:val="right"/>
              <w:rPr>
                <w:sz w:val="24"/>
                <w:szCs w:val="24"/>
              </w:rPr>
            </w:pPr>
            <w:r w:rsidRPr="00BF495E">
              <w:rPr>
                <w:sz w:val="24"/>
                <w:szCs w:val="24"/>
              </w:rPr>
              <w:t>- 754,03</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spacing w:line="276" w:lineRule="auto"/>
              <w:ind w:right="-1"/>
              <w:jc w:val="right"/>
              <w:rPr>
                <w:sz w:val="24"/>
                <w:szCs w:val="24"/>
              </w:rPr>
            </w:pPr>
            <w:r w:rsidRPr="00BF495E">
              <w:rPr>
                <w:sz w:val="24"/>
                <w:szCs w:val="24"/>
              </w:rPr>
              <w:t>98,0</w:t>
            </w:r>
          </w:p>
        </w:tc>
      </w:tr>
      <w:tr w:rsidR="00BF495E" w:rsidRPr="00BF495E" w:rsidTr="00BF495E">
        <w:trPr>
          <w:trHeight w:val="1302"/>
        </w:trPr>
        <w:tc>
          <w:tcPr>
            <w:tcW w:w="3544"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pStyle w:val="a8"/>
              <w:ind w:right="-1"/>
              <w:jc w:val="left"/>
              <w:rPr>
                <w:sz w:val="24"/>
                <w:szCs w:val="24"/>
              </w:rPr>
            </w:pPr>
            <w:r w:rsidRPr="00BF495E">
              <w:rPr>
                <w:sz w:val="24"/>
                <w:szCs w:val="24"/>
              </w:rPr>
              <w:t>Национальный проект «Безопасные качественные дороги» (Федеральный проект «Региональная и местная дорожная сеть»)</w:t>
            </w:r>
          </w:p>
        </w:tc>
        <w:tc>
          <w:tcPr>
            <w:tcW w:w="1559"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857 152,27</w:t>
            </w:r>
          </w:p>
        </w:tc>
        <w:tc>
          <w:tcPr>
            <w:tcW w:w="1842"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857 152,27</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0,00</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100,0</w:t>
            </w:r>
          </w:p>
        </w:tc>
      </w:tr>
      <w:tr w:rsidR="00BF495E" w:rsidRPr="00BF495E" w:rsidTr="00BF495E">
        <w:trPr>
          <w:trHeight w:val="288"/>
        </w:trPr>
        <w:tc>
          <w:tcPr>
            <w:tcW w:w="3544"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rPr>
                <w:sz w:val="24"/>
                <w:szCs w:val="24"/>
              </w:rPr>
            </w:pPr>
            <w:r w:rsidRPr="00BF495E">
              <w:rPr>
                <w:sz w:val="24"/>
                <w:szCs w:val="24"/>
              </w:rPr>
              <w:t>Национальный проект «Безопасные качественные дороги» (Федеральный проект «Общесистемные меры развития дорожного хозяйства»)</w:t>
            </w:r>
          </w:p>
        </w:tc>
        <w:tc>
          <w:tcPr>
            <w:tcW w:w="1559"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99 577,37</w:t>
            </w:r>
          </w:p>
        </w:tc>
        <w:tc>
          <w:tcPr>
            <w:tcW w:w="1842"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93 766,66</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- 5 810,71</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94,2</w:t>
            </w:r>
          </w:p>
        </w:tc>
      </w:tr>
      <w:tr w:rsidR="00BF495E" w:rsidRPr="00BF495E" w:rsidTr="00BF495E">
        <w:tc>
          <w:tcPr>
            <w:tcW w:w="3544"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rPr>
                <w:sz w:val="24"/>
                <w:szCs w:val="24"/>
              </w:rPr>
            </w:pPr>
            <w:r w:rsidRPr="00BF495E">
              <w:rPr>
                <w:sz w:val="24"/>
                <w:szCs w:val="24"/>
              </w:rPr>
              <w:t>Национальный проект «Безопасные качественные дороги» (Федеральный проект «Безопасность дорожного движения»)</w:t>
            </w:r>
          </w:p>
        </w:tc>
        <w:tc>
          <w:tcPr>
            <w:tcW w:w="1559"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727,22</w:t>
            </w:r>
          </w:p>
        </w:tc>
        <w:tc>
          <w:tcPr>
            <w:tcW w:w="1842"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727,22</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0,00</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100,0</w:t>
            </w:r>
          </w:p>
        </w:tc>
      </w:tr>
      <w:tr w:rsidR="00BF495E" w:rsidRPr="00BF495E" w:rsidTr="00BF495E">
        <w:trPr>
          <w:trHeight w:val="1101"/>
        </w:trPr>
        <w:tc>
          <w:tcPr>
            <w:tcW w:w="3544"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rPr>
                <w:sz w:val="24"/>
                <w:szCs w:val="24"/>
              </w:rPr>
            </w:pPr>
            <w:r w:rsidRPr="00BF495E">
              <w:rPr>
                <w:sz w:val="24"/>
                <w:szCs w:val="24"/>
              </w:rPr>
              <w:t>Национальный проект «Демография» (Федеральный проект «Финансовая поддержка семей при рождении детей»)</w:t>
            </w:r>
          </w:p>
        </w:tc>
        <w:tc>
          <w:tcPr>
            <w:tcW w:w="1559"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767 661,24</w:t>
            </w:r>
          </w:p>
        </w:tc>
        <w:tc>
          <w:tcPr>
            <w:tcW w:w="1842"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767 661,24</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0,00</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100,0</w:t>
            </w:r>
          </w:p>
        </w:tc>
      </w:tr>
      <w:tr w:rsidR="00BF495E" w:rsidRPr="00BF495E" w:rsidTr="00BF495E">
        <w:trPr>
          <w:trHeight w:val="266"/>
        </w:trPr>
        <w:tc>
          <w:tcPr>
            <w:tcW w:w="3544" w:type="dxa"/>
            <w:tcBorders>
              <w:top w:val="single" w:sz="4" w:space="0" w:color="auto"/>
              <w:left w:val="single" w:sz="4" w:space="0" w:color="auto"/>
              <w:bottom w:val="single" w:sz="4" w:space="0" w:color="auto"/>
              <w:right w:val="single" w:sz="4" w:space="0" w:color="auto"/>
            </w:tcBorders>
            <w:hideMark/>
          </w:tcPr>
          <w:p w:rsidR="00BF495E" w:rsidRPr="00BF495E" w:rsidRDefault="00BF495E" w:rsidP="00D425D1">
            <w:pPr>
              <w:ind w:right="-1"/>
              <w:rPr>
                <w:color w:val="000000" w:themeColor="text1"/>
                <w:sz w:val="24"/>
                <w:szCs w:val="24"/>
              </w:rPr>
            </w:pPr>
            <w:r w:rsidRPr="00BF495E">
              <w:rPr>
                <w:color w:val="000000" w:themeColor="text1"/>
                <w:sz w:val="24"/>
                <w:szCs w:val="24"/>
              </w:rPr>
              <w:t xml:space="preserve">Национальный проект «Демография» (Федеральный </w:t>
            </w:r>
            <w:r w:rsidRPr="00BF495E">
              <w:rPr>
                <w:color w:val="000000" w:themeColor="text1"/>
                <w:sz w:val="24"/>
                <w:szCs w:val="24"/>
              </w:rPr>
              <w:lastRenderedPageBreak/>
              <w:t>про</w:t>
            </w:r>
            <w:r w:rsidR="00D425D1">
              <w:rPr>
                <w:color w:val="000000" w:themeColor="text1"/>
                <w:sz w:val="24"/>
                <w:szCs w:val="24"/>
              </w:rPr>
              <w:t>ект «Содействие занятости</w:t>
            </w:r>
            <w:r w:rsidRPr="00BF495E">
              <w:rPr>
                <w:color w:val="000000" w:themeColor="text1"/>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BF495E" w:rsidRPr="007B7B9A" w:rsidRDefault="00BF495E" w:rsidP="00CF76D7">
            <w:pPr>
              <w:ind w:right="-1"/>
              <w:jc w:val="right"/>
              <w:rPr>
                <w:color w:val="000000" w:themeColor="text1"/>
                <w:sz w:val="24"/>
                <w:szCs w:val="24"/>
                <w:lang w:val="en-US"/>
              </w:rPr>
            </w:pPr>
            <w:r w:rsidRPr="007B7B9A">
              <w:rPr>
                <w:color w:val="000000" w:themeColor="text1"/>
                <w:sz w:val="24"/>
                <w:szCs w:val="24"/>
              </w:rPr>
              <w:lastRenderedPageBreak/>
              <w:t>352 030,4</w:t>
            </w:r>
            <w:r w:rsidR="00CF76D7" w:rsidRPr="007B7B9A">
              <w:rPr>
                <w:color w:val="000000" w:themeColor="text1"/>
                <w:sz w:val="24"/>
                <w:szCs w:val="24"/>
              </w:rPr>
              <w:t>7</w:t>
            </w:r>
          </w:p>
        </w:tc>
        <w:tc>
          <w:tcPr>
            <w:tcW w:w="1842" w:type="dxa"/>
            <w:tcBorders>
              <w:top w:val="single" w:sz="4" w:space="0" w:color="auto"/>
              <w:left w:val="single" w:sz="4" w:space="0" w:color="auto"/>
              <w:bottom w:val="single" w:sz="4" w:space="0" w:color="auto"/>
              <w:right w:val="single" w:sz="4" w:space="0" w:color="auto"/>
            </w:tcBorders>
            <w:hideMark/>
          </w:tcPr>
          <w:p w:rsidR="00BF495E" w:rsidRPr="007B7B9A" w:rsidRDefault="00BF495E" w:rsidP="00CF76D7">
            <w:pPr>
              <w:ind w:right="-1"/>
              <w:jc w:val="right"/>
              <w:rPr>
                <w:color w:val="000000" w:themeColor="text1"/>
                <w:sz w:val="24"/>
                <w:szCs w:val="24"/>
              </w:rPr>
            </w:pPr>
            <w:r w:rsidRPr="007B7B9A">
              <w:rPr>
                <w:color w:val="000000" w:themeColor="text1"/>
                <w:sz w:val="24"/>
                <w:szCs w:val="24"/>
              </w:rPr>
              <w:t>267 004,0</w:t>
            </w:r>
            <w:r w:rsidR="00CF76D7" w:rsidRPr="007B7B9A">
              <w:rPr>
                <w:color w:val="000000" w:themeColor="text1"/>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BF495E" w:rsidRPr="007B7B9A" w:rsidRDefault="00BF495E" w:rsidP="00BF495E">
            <w:pPr>
              <w:ind w:right="-1"/>
              <w:jc w:val="right"/>
              <w:rPr>
                <w:color w:val="000000" w:themeColor="text1"/>
                <w:sz w:val="24"/>
                <w:szCs w:val="24"/>
              </w:rPr>
            </w:pPr>
            <w:r w:rsidRPr="007B7B9A">
              <w:rPr>
                <w:color w:val="000000" w:themeColor="text1"/>
                <w:sz w:val="24"/>
                <w:szCs w:val="24"/>
              </w:rPr>
              <w:t>- 85 026,41</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color w:val="000000" w:themeColor="text1"/>
                <w:sz w:val="24"/>
                <w:szCs w:val="24"/>
              </w:rPr>
            </w:pPr>
            <w:r w:rsidRPr="00BF495E">
              <w:rPr>
                <w:color w:val="000000" w:themeColor="text1"/>
                <w:sz w:val="24"/>
                <w:szCs w:val="24"/>
              </w:rPr>
              <w:t>75,8</w:t>
            </w:r>
          </w:p>
        </w:tc>
      </w:tr>
      <w:tr w:rsidR="00BF495E" w:rsidRPr="00BF495E" w:rsidTr="00BF495E">
        <w:trPr>
          <w:trHeight w:val="906"/>
        </w:trPr>
        <w:tc>
          <w:tcPr>
            <w:tcW w:w="3544"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rPr>
                <w:sz w:val="24"/>
                <w:szCs w:val="24"/>
              </w:rPr>
            </w:pPr>
            <w:r w:rsidRPr="00BF495E">
              <w:rPr>
                <w:sz w:val="24"/>
                <w:szCs w:val="24"/>
              </w:rPr>
              <w:lastRenderedPageBreak/>
              <w:t>Национальный проект «</w:t>
            </w:r>
            <w:r w:rsidRPr="007B7B9A">
              <w:rPr>
                <w:sz w:val="24"/>
                <w:szCs w:val="24"/>
              </w:rPr>
              <w:t>Образование» (Федеральный</w:t>
            </w:r>
            <w:r w:rsidRPr="00BF495E">
              <w:rPr>
                <w:sz w:val="24"/>
                <w:szCs w:val="24"/>
              </w:rPr>
              <w:t xml:space="preserve"> проект «Современная школа»)</w:t>
            </w:r>
          </w:p>
        </w:tc>
        <w:tc>
          <w:tcPr>
            <w:tcW w:w="1559"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1 136 721,04</w:t>
            </w:r>
          </w:p>
        </w:tc>
        <w:tc>
          <w:tcPr>
            <w:tcW w:w="1842"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672 896,88</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- 463 824,16</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59,2</w:t>
            </w:r>
          </w:p>
        </w:tc>
      </w:tr>
      <w:tr w:rsidR="00BF495E" w:rsidRPr="00BF495E" w:rsidTr="00BF495E">
        <w:trPr>
          <w:trHeight w:val="1427"/>
        </w:trPr>
        <w:tc>
          <w:tcPr>
            <w:tcW w:w="3544"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rPr>
                <w:color w:val="000000" w:themeColor="text1"/>
                <w:sz w:val="24"/>
                <w:szCs w:val="24"/>
              </w:rPr>
            </w:pPr>
            <w:proofErr w:type="gramStart"/>
            <w:r w:rsidRPr="00BF495E">
              <w:rPr>
                <w:color w:val="000000" w:themeColor="text1"/>
                <w:sz w:val="24"/>
                <w:szCs w:val="24"/>
              </w:rPr>
              <w:t xml:space="preserve">Национальный проект «Культура» (Федеральный проект «Обеспечение качественно нового уровня </w:t>
            </w:r>
            <w:r w:rsidRPr="00CF76D7">
              <w:rPr>
                <w:color w:val="000000" w:themeColor="text1"/>
                <w:sz w:val="24"/>
                <w:szCs w:val="24"/>
              </w:rPr>
              <w:t>развития инфраструктуры</w:t>
            </w:r>
            <w:r w:rsidR="00CF76D7">
              <w:rPr>
                <w:color w:val="000000" w:themeColor="text1"/>
                <w:sz w:val="24"/>
                <w:szCs w:val="24"/>
              </w:rPr>
              <w:t xml:space="preserve"> </w:t>
            </w:r>
            <w:r w:rsidR="00CF76D7" w:rsidRPr="007B7B9A">
              <w:rPr>
                <w:color w:val="000000" w:themeColor="text1"/>
                <w:sz w:val="24"/>
                <w:szCs w:val="24"/>
              </w:rPr>
              <w:t>культуры</w:t>
            </w:r>
            <w:r w:rsidRPr="007B7B9A">
              <w:rPr>
                <w:color w:val="000000" w:themeColor="text1"/>
                <w:sz w:val="24"/>
                <w:szCs w:val="24"/>
              </w:rPr>
              <w:t xml:space="preserve"> («Культурная</w:t>
            </w:r>
            <w:r w:rsidRPr="00BF495E">
              <w:rPr>
                <w:color w:val="000000" w:themeColor="text1"/>
                <w:sz w:val="24"/>
                <w:szCs w:val="24"/>
              </w:rPr>
              <w:t xml:space="preserve"> среда»)</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color w:val="000000" w:themeColor="text1"/>
                <w:sz w:val="24"/>
                <w:szCs w:val="24"/>
              </w:rPr>
            </w:pPr>
            <w:r w:rsidRPr="00BF495E">
              <w:rPr>
                <w:color w:val="000000" w:themeColor="text1"/>
                <w:sz w:val="24"/>
                <w:szCs w:val="24"/>
              </w:rPr>
              <w:t>5 000,00</w:t>
            </w:r>
          </w:p>
        </w:tc>
        <w:tc>
          <w:tcPr>
            <w:tcW w:w="1842"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color w:val="000000" w:themeColor="text1"/>
                <w:sz w:val="24"/>
                <w:szCs w:val="24"/>
              </w:rPr>
            </w:pPr>
            <w:r w:rsidRPr="00BF495E">
              <w:rPr>
                <w:color w:val="000000" w:themeColor="text1"/>
                <w:sz w:val="24"/>
                <w:szCs w:val="24"/>
              </w:rPr>
              <w:t>5 000,00</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color w:val="000000" w:themeColor="text1"/>
                <w:sz w:val="24"/>
                <w:szCs w:val="24"/>
              </w:rPr>
            </w:pPr>
            <w:r w:rsidRPr="00BF495E">
              <w:rPr>
                <w:color w:val="000000" w:themeColor="text1"/>
                <w:sz w:val="24"/>
                <w:szCs w:val="24"/>
              </w:rPr>
              <w:t>0,00</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color w:val="000000" w:themeColor="text1"/>
                <w:sz w:val="24"/>
                <w:szCs w:val="24"/>
              </w:rPr>
            </w:pPr>
            <w:r w:rsidRPr="00BF495E">
              <w:rPr>
                <w:color w:val="000000" w:themeColor="text1"/>
                <w:sz w:val="24"/>
                <w:szCs w:val="24"/>
              </w:rPr>
              <w:t>100,0</w:t>
            </w:r>
          </w:p>
        </w:tc>
      </w:tr>
      <w:tr w:rsidR="00BF495E" w:rsidRPr="00BF495E" w:rsidTr="00BF495E">
        <w:trPr>
          <w:trHeight w:val="238"/>
        </w:trPr>
        <w:tc>
          <w:tcPr>
            <w:tcW w:w="3544"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rPr>
                <w:sz w:val="24"/>
                <w:szCs w:val="24"/>
              </w:rPr>
            </w:pPr>
            <w:r w:rsidRPr="00BF495E">
              <w:rPr>
                <w:sz w:val="24"/>
                <w:szCs w:val="24"/>
              </w:rPr>
              <w:t>Национальный проект «Экология» (Федеральный проект «Комплексная система обращения с твердыми коммунальными отходами»)</w:t>
            </w:r>
          </w:p>
        </w:tc>
        <w:tc>
          <w:tcPr>
            <w:tcW w:w="1559"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1 462,94</w:t>
            </w:r>
          </w:p>
        </w:tc>
        <w:tc>
          <w:tcPr>
            <w:tcW w:w="1842"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1 462,94</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0,00</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ind w:right="-1"/>
              <w:jc w:val="right"/>
              <w:rPr>
                <w:sz w:val="24"/>
                <w:szCs w:val="24"/>
              </w:rPr>
            </w:pPr>
            <w:r w:rsidRPr="00BF495E">
              <w:rPr>
                <w:sz w:val="24"/>
                <w:szCs w:val="24"/>
              </w:rPr>
              <w:t>100,0</w:t>
            </w:r>
          </w:p>
        </w:tc>
      </w:tr>
      <w:tr w:rsidR="00BF495E" w:rsidRPr="00BF495E" w:rsidTr="00BF495E">
        <w:tc>
          <w:tcPr>
            <w:tcW w:w="3544"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pStyle w:val="a8"/>
              <w:spacing w:line="276" w:lineRule="auto"/>
              <w:ind w:right="-1"/>
              <w:jc w:val="left"/>
              <w:rPr>
                <w:sz w:val="24"/>
                <w:szCs w:val="24"/>
              </w:rPr>
            </w:pPr>
            <w:r w:rsidRPr="00BF495E">
              <w:rPr>
                <w:sz w:val="24"/>
                <w:szCs w:val="24"/>
              </w:rPr>
              <w:t>ИТОГО:</w:t>
            </w:r>
          </w:p>
        </w:tc>
        <w:tc>
          <w:tcPr>
            <w:tcW w:w="1559" w:type="dxa"/>
            <w:tcBorders>
              <w:top w:val="single" w:sz="4" w:space="0" w:color="auto"/>
              <w:left w:val="single" w:sz="4" w:space="0" w:color="auto"/>
              <w:bottom w:val="single" w:sz="4" w:space="0" w:color="auto"/>
              <w:right w:val="single" w:sz="4" w:space="0" w:color="auto"/>
            </w:tcBorders>
            <w:hideMark/>
          </w:tcPr>
          <w:p w:rsidR="00BF495E" w:rsidRPr="007B7B9A" w:rsidRDefault="00BF495E" w:rsidP="00CF76D7">
            <w:pPr>
              <w:spacing w:line="276" w:lineRule="auto"/>
              <w:ind w:right="-1"/>
              <w:jc w:val="right"/>
              <w:rPr>
                <w:sz w:val="24"/>
                <w:szCs w:val="24"/>
                <w:lang w:val="en-US"/>
              </w:rPr>
            </w:pPr>
            <w:r w:rsidRPr="007B7B9A">
              <w:rPr>
                <w:sz w:val="24"/>
                <w:szCs w:val="24"/>
              </w:rPr>
              <w:t>3 258 290,3</w:t>
            </w:r>
            <w:r w:rsidR="00CF76D7" w:rsidRPr="007B7B9A">
              <w:rPr>
                <w:sz w:val="24"/>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BF495E" w:rsidRPr="007B7B9A" w:rsidRDefault="00BF495E" w:rsidP="00CF76D7">
            <w:pPr>
              <w:spacing w:line="276" w:lineRule="auto"/>
              <w:ind w:right="-1"/>
              <w:jc w:val="right"/>
              <w:rPr>
                <w:sz w:val="24"/>
                <w:szCs w:val="24"/>
              </w:rPr>
            </w:pPr>
            <w:r w:rsidRPr="007B7B9A">
              <w:rPr>
                <w:sz w:val="24"/>
                <w:szCs w:val="24"/>
              </w:rPr>
              <w:t>2 702 875,0</w:t>
            </w:r>
            <w:r w:rsidR="00CF76D7" w:rsidRPr="007B7B9A">
              <w:rPr>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BF495E" w:rsidRPr="007B7B9A" w:rsidRDefault="00BF495E" w:rsidP="00BF495E">
            <w:pPr>
              <w:spacing w:line="276" w:lineRule="auto"/>
              <w:ind w:right="-1"/>
              <w:jc w:val="right"/>
              <w:rPr>
                <w:sz w:val="24"/>
                <w:szCs w:val="24"/>
              </w:rPr>
            </w:pPr>
            <w:r w:rsidRPr="007B7B9A">
              <w:rPr>
                <w:sz w:val="24"/>
                <w:szCs w:val="24"/>
              </w:rPr>
              <w:t>- 555 415,31</w:t>
            </w:r>
          </w:p>
        </w:tc>
        <w:tc>
          <w:tcPr>
            <w:tcW w:w="1560" w:type="dxa"/>
            <w:tcBorders>
              <w:top w:val="single" w:sz="4" w:space="0" w:color="auto"/>
              <w:left w:val="single" w:sz="4" w:space="0" w:color="auto"/>
              <w:bottom w:val="single" w:sz="4" w:space="0" w:color="auto"/>
              <w:right w:val="single" w:sz="4" w:space="0" w:color="auto"/>
            </w:tcBorders>
            <w:hideMark/>
          </w:tcPr>
          <w:p w:rsidR="00BF495E" w:rsidRPr="00BF495E" w:rsidRDefault="00BF495E" w:rsidP="00BF495E">
            <w:pPr>
              <w:spacing w:line="276" w:lineRule="auto"/>
              <w:ind w:right="-1"/>
              <w:jc w:val="right"/>
              <w:rPr>
                <w:sz w:val="24"/>
                <w:szCs w:val="24"/>
              </w:rPr>
            </w:pPr>
            <w:r w:rsidRPr="00BF495E">
              <w:rPr>
                <w:sz w:val="24"/>
                <w:szCs w:val="24"/>
              </w:rPr>
              <w:t>83,0</w:t>
            </w:r>
          </w:p>
        </w:tc>
      </w:tr>
    </w:tbl>
    <w:p w:rsidR="00BF495E" w:rsidRPr="00BF495E" w:rsidRDefault="00BF495E" w:rsidP="00BF495E">
      <w:pPr>
        <w:pStyle w:val="a8"/>
        <w:ind w:left="-567" w:right="-1" w:firstLine="709"/>
        <w:jc w:val="both"/>
        <w:rPr>
          <w:color w:val="000000" w:themeColor="text1"/>
          <w:szCs w:val="28"/>
        </w:rPr>
      </w:pPr>
      <w:r w:rsidRPr="00BF495E">
        <w:rPr>
          <w:color w:val="000000" w:themeColor="text1"/>
          <w:szCs w:val="28"/>
        </w:rPr>
        <w:t>Не выполнены плановые назначения в сумме 555 415,31 тыс. рублей, в том числе:</w:t>
      </w:r>
    </w:p>
    <w:p w:rsidR="00BF495E" w:rsidRPr="00BF495E" w:rsidRDefault="00BF495E" w:rsidP="00BF495E">
      <w:pPr>
        <w:ind w:left="-567" w:firstLine="709"/>
        <w:jc w:val="both"/>
        <w:rPr>
          <w:color w:val="000000" w:themeColor="text1"/>
          <w:szCs w:val="28"/>
        </w:rPr>
      </w:pPr>
      <w:proofErr w:type="gramStart"/>
      <w:r w:rsidRPr="00DC08E8">
        <w:rPr>
          <w:sz w:val="28"/>
          <w:szCs w:val="28"/>
        </w:rPr>
        <w:t xml:space="preserve">383 041,94 тыс. рублей, предусмотренные на строительство муниципального образовательного учреждения средней общеобразовательной школы на 990 мест в 448 квартале г. </w:t>
      </w:r>
      <w:r w:rsidR="00DC08E8" w:rsidRPr="00DC08E8">
        <w:rPr>
          <w:sz w:val="28"/>
          <w:szCs w:val="28"/>
        </w:rPr>
        <w:t xml:space="preserve">Ставрополя, ул. Федеральная, 25, </w:t>
      </w:r>
      <w:r w:rsidRPr="00DC08E8">
        <w:rPr>
          <w:sz w:val="28"/>
          <w:szCs w:val="28"/>
        </w:rPr>
        <w:t>в связи с оплатой «по факту» на основании актов выполненных работ (284 408,64 тыс. рублей – средства федерального бюджета, 94 802,88 тыс. рублей – средства краевого бюджета, 3 830,42 тыс. рублей – средства бюджета города);</w:t>
      </w:r>
      <w:proofErr w:type="gramEnd"/>
    </w:p>
    <w:p w:rsidR="00BF495E" w:rsidRPr="00BF495E" w:rsidRDefault="00BF495E" w:rsidP="00BF495E">
      <w:pPr>
        <w:ind w:left="-567" w:firstLine="709"/>
        <w:jc w:val="both"/>
        <w:rPr>
          <w:sz w:val="28"/>
          <w:szCs w:val="28"/>
        </w:rPr>
      </w:pPr>
      <w:proofErr w:type="gramStart"/>
      <w:r w:rsidRPr="00BF495E">
        <w:rPr>
          <w:sz w:val="28"/>
          <w:szCs w:val="28"/>
        </w:rPr>
        <w:t>85 026,41 тыс. рублей, предусмотренные на строительство дошкольного образовательного учреждения на 160 мест в Октябрьском районе по ул. Чапаева г.</w:t>
      </w:r>
      <w:r w:rsidR="00DC08E8" w:rsidRPr="00BF495E">
        <w:rPr>
          <w:sz w:val="28"/>
          <w:szCs w:val="28"/>
        </w:rPr>
        <w:t> </w:t>
      </w:r>
      <w:r w:rsidRPr="00BF495E">
        <w:rPr>
          <w:sz w:val="28"/>
          <w:szCs w:val="28"/>
        </w:rPr>
        <w:t>Ставрополя</w:t>
      </w:r>
      <w:r w:rsidR="006B2655">
        <w:rPr>
          <w:sz w:val="28"/>
          <w:szCs w:val="28"/>
        </w:rPr>
        <w:t xml:space="preserve">, </w:t>
      </w:r>
      <w:r w:rsidRPr="00BF495E">
        <w:rPr>
          <w:sz w:val="28"/>
          <w:szCs w:val="28"/>
        </w:rPr>
        <w:t>из них: в связи с нарушением подрядными организациями сроков исполнения и иных условия контрактов, не повлекшие судебные процедуры – 51 526,56 тыс. рублей (21 469,64 тыс. рублей – средства федерального бюджета, 29 482,10 тыс. рублей – средства краевого бюджета, 574,82 тыс. рублей</w:t>
      </w:r>
      <w:proofErr w:type="gramEnd"/>
      <w:r w:rsidRPr="00BF495E">
        <w:rPr>
          <w:sz w:val="28"/>
          <w:szCs w:val="28"/>
        </w:rPr>
        <w:t xml:space="preserve"> – средства бюджета города), и невостребованный</w:t>
      </w:r>
      <w:r w:rsidR="00DC08E8">
        <w:rPr>
          <w:sz w:val="28"/>
          <w:szCs w:val="28"/>
        </w:rPr>
        <w:t xml:space="preserve"> </w:t>
      </w:r>
      <w:r w:rsidRPr="00BF495E">
        <w:rPr>
          <w:sz w:val="28"/>
          <w:szCs w:val="28"/>
        </w:rPr>
        <w:t xml:space="preserve">остаток – 33 499,85 тыс. рублей (33 164,86 тыс. </w:t>
      </w:r>
      <w:r w:rsidRPr="00B8320C">
        <w:rPr>
          <w:sz w:val="28"/>
          <w:szCs w:val="28"/>
        </w:rPr>
        <w:t>рублей –</w:t>
      </w:r>
      <w:r w:rsidR="00B8320C" w:rsidRPr="00B8320C">
        <w:rPr>
          <w:sz w:val="28"/>
          <w:szCs w:val="28"/>
        </w:rPr>
        <w:t xml:space="preserve"> средства федерального и краевого бюджетов</w:t>
      </w:r>
      <w:r w:rsidRPr="00B8320C">
        <w:rPr>
          <w:sz w:val="28"/>
          <w:szCs w:val="28"/>
        </w:rPr>
        <w:t>,</w:t>
      </w:r>
      <w:r w:rsidRPr="00BF495E">
        <w:rPr>
          <w:sz w:val="28"/>
          <w:szCs w:val="28"/>
        </w:rPr>
        <w:t xml:space="preserve"> 334,99 тыс. рублей – средства бюджета города);</w:t>
      </w:r>
    </w:p>
    <w:p w:rsidR="00BF495E" w:rsidRPr="00BF495E" w:rsidRDefault="00BF495E" w:rsidP="00BF495E">
      <w:pPr>
        <w:ind w:left="-567" w:firstLine="709"/>
        <w:jc w:val="both"/>
        <w:rPr>
          <w:sz w:val="28"/>
          <w:szCs w:val="28"/>
        </w:rPr>
      </w:pPr>
      <w:proofErr w:type="gramStart"/>
      <w:r w:rsidRPr="00BF495E">
        <w:rPr>
          <w:sz w:val="28"/>
          <w:szCs w:val="28"/>
        </w:rPr>
        <w:t xml:space="preserve">80 782,22 тыс. рублей, предусмотренные на строительство муниципального образовательного учреждения средней общеобразовательной школы на 1550 мест по ул. И. </w:t>
      </w:r>
      <w:proofErr w:type="spellStart"/>
      <w:r w:rsidRPr="00BF495E">
        <w:rPr>
          <w:sz w:val="28"/>
          <w:szCs w:val="28"/>
        </w:rPr>
        <w:t>Щипакина</w:t>
      </w:r>
      <w:proofErr w:type="spellEnd"/>
      <w:r w:rsidRPr="00BF495E">
        <w:rPr>
          <w:sz w:val="28"/>
          <w:szCs w:val="28"/>
        </w:rPr>
        <w:t xml:space="preserve"> в г. Ставрополе</w:t>
      </w:r>
      <w:r w:rsidR="006B2655">
        <w:rPr>
          <w:sz w:val="28"/>
          <w:szCs w:val="28"/>
        </w:rPr>
        <w:t>,</w:t>
      </w:r>
      <w:r w:rsidRPr="00BF495E">
        <w:rPr>
          <w:sz w:val="28"/>
          <w:szCs w:val="28"/>
        </w:rPr>
        <w:t xml:space="preserve"> в связи с оплатой «по факту» на основании актов выполненных работ (59 980,80 тыс. рублей – средства федерального бюджета, 19 993,60 тыс. рублей – средства краевого бюджета, 807,82 тыс. рублей</w:t>
      </w:r>
      <w:r w:rsidR="006B2655" w:rsidRPr="00BF495E">
        <w:rPr>
          <w:sz w:val="28"/>
          <w:szCs w:val="28"/>
        </w:rPr>
        <w:t> –</w:t>
      </w:r>
      <w:r w:rsidR="006B2655">
        <w:rPr>
          <w:sz w:val="28"/>
          <w:szCs w:val="28"/>
        </w:rPr>
        <w:t xml:space="preserve"> </w:t>
      </w:r>
      <w:r w:rsidRPr="00BF495E">
        <w:rPr>
          <w:sz w:val="28"/>
          <w:szCs w:val="28"/>
        </w:rPr>
        <w:t>средства бюджета города);</w:t>
      </w:r>
      <w:proofErr w:type="gramEnd"/>
    </w:p>
    <w:p w:rsidR="00BF495E" w:rsidRPr="00BF495E" w:rsidRDefault="00BF495E" w:rsidP="00BF495E">
      <w:pPr>
        <w:pStyle w:val="a8"/>
        <w:ind w:left="-567" w:right="-1" w:firstLine="709"/>
        <w:jc w:val="both"/>
        <w:rPr>
          <w:szCs w:val="28"/>
        </w:rPr>
      </w:pPr>
      <w:r w:rsidRPr="00BF495E">
        <w:rPr>
          <w:szCs w:val="28"/>
        </w:rPr>
        <w:t>5 810,71 тыс. рублей, предусмотренные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w:t>
      </w:r>
      <w:r w:rsidR="006B2655" w:rsidRPr="00BF495E">
        <w:rPr>
          <w:szCs w:val="28"/>
        </w:rPr>
        <w:t> </w:t>
      </w:r>
      <w:r w:rsidRPr="00BF495E">
        <w:rPr>
          <w:szCs w:val="28"/>
        </w:rPr>
        <w:t>населением свыше 300 тысяч человек, в связи с экономией, сложившейся по</w:t>
      </w:r>
      <w:r w:rsidR="006B2655" w:rsidRPr="00BF495E">
        <w:rPr>
          <w:szCs w:val="28"/>
        </w:rPr>
        <w:t> </w:t>
      </w:r>
      <w:r w:rsidRPr="00BF495E">
        <w:rPr>
          <w:szCs w:val="28"/>
        </w:rPr>
        <w:t>результатам выполнения работ;</w:t>
      </w:r>
    </w:p>
    <w:p w:rsidR="00BF495E" w:rsidRPr="00BF495E" w:rsidRDefault="00BF495E" w:rsidP="00BF495E">
      <w:pPr>
        <w:pStyle w:val="a8"/>
        <w:ind w:left="-567" w:right="-1" w:firstLine="709"/>
        <w:jc w:val="both"/>
        <w:rPr>
          <w:szCs w:val="28"/>
        </w:rPr>
      </w:pPr>
      <w:r w:rsidRPr="00BF495E">
        <w:rPr>
          <w:szCs w:val="28"/>
        </w:rPr>
        <w:lastRenderedPageBreak/>
        <w:t>754,03 тыс. рублей, предусмотренные на реализацию программ формирования современной городской среды, в связи с экономией, сложившейся по результатам выполнения работ.</w:t>
      </w:r>
    </w:p>
    <w:p w:rsidR="00BF495E" w:rsidRDefault="00BF495E" w:rsidP="00BF495E">
      <w:pPr>
        <w:pStyle w:val="a8"/>
        <w:ind w:left="-567" w:right="-1" w:firstLine="709"/>
        <w:jc w:val="both"/>
        <w:rPr>
          <w:szCs w:val="28"/>
        </w:rPr>
      </w:pPr>
      <w:r w:rsidRPr="00BF495E">
        <w:rPr>
          <w:szCs w:val="28"/>
        </w:rPr>
        <w:t>Информация об объемах финансирования национальных проектов по основным мероприятиям и направлениям расходов, а также источникам финансирования приведена в приложении 15.</w:t>
      </w:r>
    </w:p>
    <w:p w:rsidR="00AB6635" w:rsidRPr="005C5620" w:rsidRDefault="00AB6635" w:rsidP="00050FDB">
      <w:pPr>
        <w:ind w:left="-567" w:firstLine="709"/>
        <w:jc w:val="center"/>
        <w:rPr>
          <w:b/>
          <w:sz w:val="28"/>
          <w:szCs w:val="28"/>
          <w:highlight w:val="green"/>
        </w:rPr>
      </w:pPr>
    </w:p>
    <w:p w:rsidR="00800C79" w:rsidRPr="00800C79" w:rsidRDefault="00800C79" w:rsidP="00800C79">
      <w:pPr>
        <w:ind w:left="-567" w:firstLine="709"/>
        <w:jc w:val="center"/>
        <w:rPr>
          <w:b/>
          <w:sz w:val="28"/>
          <w:szCs w:val="28"/>
        </w:rPr>
      </w:pPr>
      <w:r w:rsidRPr="00800C79">
        <w:rPr>
          <w:b/>
          <w:sz w:val="28"/>
          <w:szCs w:val="28"/>
        </w:rPr>
        <w:t>Адресная инвестиционная программа города Ставрополя</w:t>
      </w:r>
    </w:p>
    <w:p w:rsidR="00800C79" w:rsidRPr="00800C79" w:rsidRDefault="00800C79" w:rsidP="00800C79">
      <w:pPr>
        <w:pStyle w:val="a9"/>
        <w:ind w:left="-567" w:right="-1" w:firstLine="567"/>
        <w:jc w:val="both"/>
        <w:rPr>
          <w:szCs w:val="28"/>
        </w:rPr>
      </w:pPr>
    </w:p>
    <w:p w:rsidR="00800C79" w:rsidRPr="00800C79" w:rsidRDefault="00800C79" w:rsidP="00800C79">
      <w:pPr>
        <w:ind w:left="-567" w:firstLine="709"/>
        <w:jc w:val="both"/>
        <w:rPr>
          <w:sz w:val="28"/>
          <w:szCs w:val="28"/>
        </w:rPr>
      </w:pPr>
      <w:r w:rsidRPr="00800C79">
        <w:rPr>
          <w:sz w:val="28"/>
          <w:szCs w:val="28"/>
        </w:rPr>
        <w:t>Плановый объем бюджетных ассигнований из всех уровней бюджетов на финансирование адресной инвестиционной программы города Ставрополя в 2021 году составил 3 019 721,74 тыс. рублей. Фактические расходы на финансирование строительства и реконструкции объектов капитального характера составили 2 385 141,31 тыс. рублей или 79,0 процент</w:t>
      </w:r>
      <w:r w:rsidR="006B2655">
        <w:rPr>
          <w:sz w:val="28"/>
          <w:szCs w:val="28"/>
        </w:rPr>
        <w:t>ов</w:t>
      </w:r>
      <w:r w:rsidRPr="00800C79">
        <w:rPr>
          <w:sz w:val="28"/>
          <w:szCs w:val="28"/>
        </w:rPr>
        <w:t xml:space="preserve"> плановых назначений. Не выполнены плановые назначения в сумме 634 580,43 тыс. рублей (приложение 16).</w:t>
      </w:r>
    </w:p>
    <w:p w:rsidR="006C6B7D" w:rsidRDefault="006C6B7D" w:rsidP="002E1F56">
      <w:pPr>
        <w:ind w:left="-567" w:right="-1" w:firstLine="709"/>
        <w:jc w:val="center"/>
        <w:rPr>
          <w:b/>
          <w:sz w:val="28"/>
          <w:szCs w:val="28"/>
          <w:highlight w:val="green"/>
        </w:rPr>
      </w:pPr>
    </w:p>
    <w:p w:rsidR="00D27539" w:rsidRPr="00242C02" w:rsidRDefault="00D27539" w:rsidP="00D27539">
      <w:pPr>
        <w:autoSpaceDE w:val="0"/>
        <w:autoSpaceDN w:val="0"/>
        <w:adjustRightInd w:val="0"/>
        <w:jc w:val="center"/>
        <w:rPr>
          <w:b/>
          <w:bCs/>
          <w:sz w:val="28"/>
          <w:szCs w:val="28"/>
        </w:rPr>
      </w:pPr>
      <w:r w:rsidRPr="00242C02">
        <w:rPr>
          <w:b/>
          <w:bCs/>
          <w:sz w:val="28"/>
          <w:szCs w:val="28"/>
        </w:rPr>
        <w:t>Сведения о финансировании и выполнении муниципального задания</w:t>
      </w:r>
    </w:p>
    <w:p w:rsidR="00D27539" w:rsidRPr="00D27539" w:rsidRDefault="00D27539" w:rsidP="00D27539">
      <w:pPr>
        <w:pStyle w:val="a8"/>
        <w:ind w:left="-567" w:right="-1" w:firstLine="567"/>
        <w:outlineLvl w:val="0"/>
        <w:rPr>
          <w:b/>
        </w:rPr>
      </w:pPr>
      <w:r w:rsidRPr="00242C02">
        <w:rPr>
          <w:b/>
        </w:rPr>
        <w:t>на оказание муниципальных услуг (выполнение работ)</w:t>
      </w:r>
      <w:r w:rsidRPr="00D27539">
        <w:rPr>
          <w:b/>
        </w:rPr>
        <w:t xml:space="preserve"> </w:t>
      </w:r>
    </w:p>
    <w:p w:rsidR="00D27539" w:rsidRPr="00D27539" w:rsidRDefault="00D27539" w:rsidP="00D27539">
      <w:pPr>
        <w:ind w:left="-567" w:right="-1" w:firstLine="709"/>
        <w:jc w:val="center"/>
        <w:rPr>
          <w:b/>
          <w:sz w:val="28"/>
          <w:szCs w:val="28"/>
        </w:rPr>
      </w:pPr>
    </w:p>
    <w:p w:rsidR="00D27539" w:rsidRPr="00D27539" w:rsidRDefault="00D27539" w:rsidP="00D27539">
      <w:pPr>
        <w:autoSpaceDE w:val="0"/>
        <w:autoSpaceDN w:val="0"/>
        <w:adjustRightInd w:val="0"/>
        <w:ind w:left="-567" w:firstLine="709"/>
        <w:jc w:val="both"/>
        <w:rPr>
          <w:b/>
          <w:sz w:val="28"/>
          <w:szCs w:val="28"/>
        </w:rPr>
      </w:pPr>
      <w:r w:rsidRPr="00D27539">
        <w:rPr>
          <w:sz w:val="28"/>
          <w:szCs w:val="28"/>
        </w:rPr>
        <w:t xml:space="preserve">Плановый объем </w:t>
      </w:r>
      <w:r w:rsidRPr="00D27539">
        <w:rPr>
          <w:rFonts w:eastAsiaTheme="minorHAnsi"/>
          <w:sz w:val="28"/>
          <w:szCs w:val="28"/>
          <w:lang w:eastAsia="en-US"/>
        </w:rPr>
        <w:t xml:space="preserve">предоставления субсидий бюджетным и автономным учреждениям города Ставрополя на финансовое обеспечение выполнения ими муниципального задания в 2021 году составил 5 198 509,61 тыс. рублей. </w:t>
      </w:r>
      <w:proofErr w:type="gramStart"/>
      <w:r w:rsidRPr="00D27539">
        <w:rPr>
          <w:rFonts w:eastAsiaTheme="minorHAnsi"/>
          <w:sz w:val="28"/>
          <w:szCs w:val="28"/>
          <w:lang w:eastAsia="en-US"/>
        </w:rPr>
        <w:t>Фактические</w:t>
      </w:r>
      <w:r w:rsidRPr="00D27539">
        <w:rPr>
          <w:sz w:val="28"/>
          <w:szCs w:val="28"/>
        </w:rPr>
        <w:t xml:space="preserve"> расходы на финансовое обеспечение муниципального задания на оказание муниципальных услуг (выполнение работ) муниципальными бюджетными и автономными учреждениями города Ставрополя составили </w:t>
      </w:r>
      <w:r w:rsidRPr="00D27539">
        <w:rPr>
          <w:rFonts w:eastAsiaTheme="minorHAnsi"/>
          <w:sz w:val="28"/>
          <w:szCs w:val="28"/>
          <w:lang w:eastAsia="en-US"/>
        </w:rPr>
        <w:t>5 198 509,61</w:t>
      </w:r>
      <w:r w:rsidRPr="00D27539">
        <w:rPr>
          <w:sz w:val="28"/>
          <w:szCs w:val="28"/>
        </w:rPr>
        <w:t xml:space="preserve"> тыс. рублей, что составляет 31,8</w:t>
      </w:r>
      <w:r w:rsidR="009E3312">
        <w:rPr>
          <w:sz w:val="28"/>
          <w:szCs w:val="28"/>
        </w:rPr>
        <w:t xml:space="preserve"> </w:t>
      </w:r>
      <w:r w:rsidRPr="00D27539">
        <w:rPr>
          <w:sz w:val="28"/>
          <w:szCs w:val="28"/>
        </w:rPr>
        <w:t>процента к общим расходам бюджета города (за 2020 год</w:t>
      </w:r>
      <w:r w:rsidR="009E3312">
        <w:rPr>
          <w:sz w:val="28"/>
          <w:szCs w:val="28"/>
        </w:rPr>
        <w:t xml:space="preserve"> - </w:t>
      </w:r>
      <w:r w:rsidRPr="00D27539">
        <w:rPr>
          <w:sz w:val="28"/>
          <w:szCs w:val="28"/>
        </w:rPr>
        <w:t>4 851 934,37 тыс. рублей или 34,4 процент</w:t>
      </w:r>
      <w:r w:rsidR="00242C02">
        <w:rPr>
          <w:sz w:val="28"/>
          <w:szCs w:val="28"/>
        </w:rPr>
        <w:t>а</w:t>
      </w:r>
      <w:r w:rsidRPr="00D27539">
        <w:rPr>
          <w:sz w:val="28"/>
          <w:szCs w:val="28"/>
        </w:rPr>
        <w:t xml:space="preserve"> к</w:t>
      </w:r>
      <w:r w:rsidR="006B20D3" w:rsidRPr="00177A8A">
        <w:rPr>
          <w:sz w:val="28"/>
          <w:szCs w:val="28"/>
        </w:rPr>
        <w:t> </w:t>
      </w:r>
      <w:r w:rsidRPr="00D27539">
        <w:rPr>
          <w:sz w:val="28"/>
          <w:szCs w:val="28"/>
        </w:rPr>
        <w:t xml:space="preserve">общим расходам бюджета города). </w:t>
      </w:r>
      <w:proofErr w:type="gramEnd"/>
    </w:p>
    <w:p w:rsidR="00D27539" w:rsidRDefault="00D27539" w:rsidP="00D27539">
      <w:pPr>
        <w:pStyle w:val="a9"/>
        <w:ind w:left="-567" w:right="0" w:firstLine="709"/>
        <w:jc w:val="both"/>
        <w:rPr>
          <w:b w:val="0"/>
        </w:rPr>
      </w:pPr>
      <w:r w:rsidRPr="00D27539">
        <w:rPr>
          <w:b w:val="0"/>
        </w:rPr>
        <w:t xml:space="preserve">Распределение указанных ассигнований по разделам, подразделам бюджетной классификации приведено ниже: </w:t>
      </w:r>
    </w:p>
    <w:p w:rsidR="00D27539" w:rsidRDefault="00D27539" w:rsidP="00D27539">
      <w:pPr>
        <w:pStyle w:val="a9"/>
        <w:tabs>
          <w:tab w:val="left" w:pos="7020"/>
          <w:tab w:val="left" w:pos="9639"/>
        </w:tabs>
        <w:ind w:left="-567" w:right="-1" w:firstLine="1276"/>
        <w:jc w:val="both"/>
        <w:rPr>
          <w:b w:val="0"/>
          <w:sz w:val="24"/>
          <w:szCs w:val="24"/>
        </w:rPr>
      </w:pPr>
      <w:r w:rsidRPr="00D27539">
        <w:rPr>
          <w:b w:val="0"/>
          <w:sz w:val="24"/>
          <w:szCs w:val="24"/>
        </w:rPr>
        <w:tab/>
        <w:t xml:space="preserve">                  </w:t>
      </w:r>
      <w:r w:rsidR="00242C02">
        <w:rPr>
          <w:b w:val="0"/>
          <w:sz w:val="24"/>
          <w:szCs w:val="24"/>
        </w:rPr>
        <w:t xml:space="preserve"> </w:t>
      </w:r>
      <w:r w:rsidRPr="00D27539">
        <w:rPr>
          <w:b w:val="0"/>
          <w:sz w:val="24"/>
          <w:szCs w:val="24"/>
        </w:rPr>
        <w:t xml:space="preserve">  (тыс. руб.)</w:t>
      </w:r>
    </w:p>
    <w:tbl>
      <w:tblPr>
        <w:tblStyle w:val="ad"/>
        <w:tblW w:w="9923" w:type="dxa"/>
        <w:tblInd w:w="-459" w:type="dxa"/>
        <w:tblBorders>
          <w:bottom w:val="none" w:sz="0" w:space="0" w:color="auto"/>
        </w:tblBorders>
        <w:tblLook w:val="04A0"/>
      </w:tblPr>
      <w:tblGrid>
        <w:gridCol w:w="1276"/>
        <w:gridCol w:w="3686"/>
        <w:gridCol w:w="1842"/>
        <w:gridCol w:w="1560"/>
        <w:gridCol w:w="1559"/>
      </w:tblGrid>
      <w:tr w:rsidR="00242C02" w:rsidTr="009E3312">
        <w:tc>
          <w:tcPr>
            <w:tcW w:w="1276" w:type="dxa"/>
          </w:tcPr>
          <w:p w:rsidR="00242C02" w:rsidRPr="00D27539" w:rsidRDefault="00242C02" w:rsidP="00242C02">
            <w:pPr>
              <w:pStyle w:val="a9"/>
              <w:ind w:left="0" w:right="-1"/>
              <w:jc w:val="center"/>
              <w:rPr>
                <w:b w:val="0"/>
                <w:sz w:val="24"/>
                <w:szCs w:val="24"/>
              </w:rPr>
            </w:pPr>
            <w:r w:rsidRPr="00D27539">
              <w:rPr>
                <w:b w:val="0"/>
                <w:sz w:val="24"/>
                <w:szCs w:val="24"/>
              </w:rPr>
              <w:t>Раздел, подраздел</w:t>
            </w:r>
          </w:p>
        </w:tc>
        <w:tc>
          <w:tcPr>
            <w:tcW w:w="3686" w:type="dxa"/>
          </w:tcPr>
          <w:p w:rsidR="00242C02" w:rsidRPr="00D27539" w:rsidRDefault="00242C02" w:rsidP="00242C02">
            <w:pPr>
              <w:pStyle w:val="a9"/>
              <w:ind w:left="0" w:right="-1"/>
              <w:jc w:val="center"/>
              <w:rPr>
                <w:b w:val="0"/>
                <w:sz w:val="24"/>
                <w:szCs w:val="24"/>
              </w:rPr>
            </w:pPr>
            <w:r w:rsidRPr="00D27539">
              <w:rPr>
                <w:b w:val="0"/>
                <w:sz w:val="24"/>
                <w:szCs w:val="24"/>
              </w:rPr>
              <w:t>Наименование</w:t>
            </w:r>
          </w:p>
          <w:p w:rsidR="00242C02" w:rsidRPr="00D27539" w:rsidRDefault="00242C02" w:rsidP="00242C02">
            <w:pPr>
              <w:pStyle w:val="a9"/>
              <w:ind w:left="0" w:right="-1"/>
              <w:jc w:val="center"/>
              <w:rPr>
                <w:b w:val="0"/>
                <w:sz w:val="24"/>
                <w:szCs w:val="24"/>
              </w:rPr>
            </w:pPr>
          </w:p>
        </w:tc>
        <w:tc>
          <w:tcPr>
            <w:tcW w:w="1842" w:type="dxa"/>
          </w:tcPr>
          <w:p w:rsidR="00242C02" w:rsidRPr="00D27539" w:rsidRDefault="00242C02" w:rsidP="00242C02">
            <w:pPr>
              <w:ind w:right="-42"/>
              <w:jc w:val="center"/>
              <w:rPr>
                <w:sz w:val="22"/>
                <w:szCs w:val="22"/>
              </w:rPr>
            </w:pPr>
            <w:r w:rsidRPr="00D27539">
              <w:rPr>
                <w:sz w:val="22"/>
                <w:szCs w:val="22"/>
              </w:rPr>
              <w:t>Уточненный</w:t>
            </w:r>
          </w:p>
          <w:p w:rsidR="00242C02" w:rsidRPr="00D27539" w:rsidRDefault="00242C02" w:rsidP="00242C02">
            <w:pPr>
              <w:ind w:right="-42"/>
              <w:jc w:val="center"/>
              <w:rPr>
                <w:sz w:val="22"/>
                <w:szCs w:val="22"/>
              </w:rPr>
            </w:pPr>
            <w:r w:rsidRPr="00D27539">
              <w:rPr>
                <w:sz w:val="22"/>
                <w:szCs w:val="22"/>
              </w:rPr>
              <w:t>план</w:t>
            </w:r>
          </w:p>
          <w:p w:rsidR="00242C02" w:rsidRPr="00D27539" w:rsidRDefault="00242C02" w:rsidP="00242C02">
            <w:pPr>
              <w:pStyle w:val="a9"/>
              <w:ind w:left="0" w:right="-1"/>
              <w:jc w:val="center"/>
              <w:rPr>
                <w:b w:val="0"/>
                <w:sz w:val="24"/>
                <w:szCs w:val="24"/>
              </w:rPr>
            </w:pPr>
            <w:r w:rsidRPr="00D27539">
              <w:rPr>
                <w:b w:val="0"/>
                <w:sz w:val="22"/>
                <w:szCs w:val="22"/>
              </w:rPr>
              <w:t>на 2021 год</w:t>
            </w:r>
          </w:p>
        </w:tc>
        <w:tc>
          <w:tcPr>
            <w:tcW w:w="1560" w:type="dxa"/>
          </w:tcPr>
          <w:p w:rsidR="00242C02" w:rsidRPr="00D27539" w:rsidRDefault="00242C02" w:rsidP="00242C02">
            <w:pPr>
              <w:ind w:right="-42"/>
              <w:jc w:val="center"/>
              <w:rPr>
                <w:sz w:val="22"/>
                <w:szCs w:val="22"/>
              </w:rPr>
            </w:pPr>
            <w:r w:rsidRPr="00D27539">
              <w:rPr>
                <w:sz w:val="22"/>
                <w:szCs w:val="22"/>
              </w:rPr>
              <w:t>Фактическое</w:t>
            </w:r>
          </w:p>
          <w:p w:rsidR="00242C02" w:rsidRPr="00D27539" w:rsidRDefault="00242C02" w:rsidP="00242C02">
            <w:pPr>
              <w:ind w:right="-42"/>
              <w:jc w:val="center"/>
              <w:rPr>
                <w:sz w:val="22"/>
                <w:szCs w:val="22"/>
              </w:rPr>
            </w:pPr>
            <w:r w:rsidRPr="00D27539">
              <w:rPr>
                <w:sz w:val="22"/>
                <w:szCs w:val="22"/>
              </w:rPr>
              <w:t>исполнение</w:t>
            </w:r>
          </w:p>
          <w:p w:rsidR="00242C02" w:rsidRPr="00D27539" w:rsidRDefault="00242C02" w:rsidP="00242C02">
            <w:pPr>
              <w:pStyle w:val="a9"/>
              <w:ind w:left="0" w:right="-1"/>
              <w:jc w:val="center"/>
              <w:rPr>
                <w:b w:val="0"/>
                <w:sz w:val="24"/>
                <w:szCs w:val="24"/>
              </w:rPr>
            </w:pPr>
            <w:r w:rsidRPr="00D27539">
              <w:rPr>
                <w:b w:val="0"/>
                <w:sz w:val="22"/>
                <w:szCs w:val="22"/>
              </w:rPr>
              <w:t>за 2021 год</w:t>
            </w:r>
          </w:p>
        </w:tc>
        <w:tc>
          <w:tcPr>
            <w:tcW w:w="1559" w:type="dxa"/>
          </w:tcPr>
          <w:p w:rsidR="00242C02" w:rsidRPr="00D27539" w:rsidRDefault="00242C02" w:rsidP="00242C02">
            <w:pPr>
              <w:jc w:val="center"/>
              <w:rPr>
                <w:sz w:val="22"/>
                <w:szCs w:val="22"/>
              </w:rPr>
            </w:pPr>
            <w:r w:rsidRPr="00D27539">
              <w:rPr>
                <w:sz w:val="22"/>
                <w:szCs w:val="22"/>
              </w:rPr>
              <w:t>Процент</w:t>
            </w:r>
          </w:p>
          <w:p w:rsidR="00242C02" w:rsidRPr="00D27539" w:rsidRDefault="00242C02" w:rsidP="00242C02">
            <w:pPr>
              <w:jc w:val="center"/>
              <w:rPr>
                <w:sz w:val="22"/>
                <w:szCs w:val="22"/>
              </w:rPr>
            </w:pPr>
            <w:r w:rsidRPr="00D27539">
              <w:rPr>
                <w:sz w:val="22"/>
                <w:szCs w:val="22"/>
              </w:rPr>
              <w:t>исполнения</w:t>
            </w:r>
          </w:p>
          <w:p w:rsidR="00242C02" w:rsidRPr="00D27539" w:rsidRDefault="00242C02" w:rsidP="00242C02">
            <w:pPr>
              <w:pStyle w:val="a9"/>
              <w:ind w:left="0" w:right="0"/>
              <w:jc w:val="center"/>
              <w:rPr>
                <w:b w:val="0"/>
                <w:sz w:val="24"/>
                <w:szCs w:val="24"/>
              </w:rPr>
            </w:pPr>
          </w:p>
        </w:tc>
      </w:tr>
    </w:tbl>
    <w:p w:rsidR="00242C02" w:rsidRPr="00242C02" w:rsidRDefault="00242C02" w:rsidP="00D27539">
      <w:pPr>
        <w:pStyle w:val="a9"/>
        <w:tabs>
          <w:tab w:val="left" w:pos="7020"/>
          <w:tab w:val="left" w:pos="9639"/>
        </w:tabs>
        <w:ind w:left="-567" w:right="-1" w:firstLine="1276"/>
        <w:jc w:val="both"/>
        <w:rPr>
          <w:b w:val="0"/>
          <w:sz w:val="2"/>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3686"/>
        <w:gridCol w:w="1842"/>
        <w:gridCol w:w="1560"/>
        <w:gridCol w:w="1559"/>
      </w:tblGrid>
      <w:tr w:rsidR="00D27539" w:rsidRPr="00D27539" w:rsidTr="009E3312">
        <w:trPr>
          <w:trHeight w:val="197"/>
          <w:tblHeader/>
        </w:trPr>
        <w:tc>
          <w:tcPr>
            <w:tcW w:w="1276" w:type="dxa"/>
          </w:tcPr>
          <w:p w:rsidR="00D27539" w:rsidRPr="00D27539" w:rsidRDefault="00242C02" w:rsidP="00D425D1">
            <w:pPr>
              <w:pStyle w:val="a9"/>
              <w:ind w:left="0" w:right="-1"/>
              <w:jc w:val="center"/>
              <w:rPr>
                <w:b w:val="0"/>
                <w:sz w:val="24"/>
                <w:szCs w:val="24"/>
              </w:rPr>
            </w:pPr>
            <w:r>
              <w:rPr>
                <w:b w:val="0"/>
                <w:sz w:val="24"/>
                <w:szCs w:val="24"/>
              </w:rPr>
              <w:t>1</w:t>
            </w:r>
          </w:p>
        </w:tc>
        <w:tc>
          <w:tcPr>
            <w:tcW w:w="3686" w:type="dxa"/>
          </w:tcPr>
          <w:p w:rsidR="00D27539" w:rsidRPr="00D27539" w:rsidRDefault="00242C02" w:rsidP="00D425D1">
            <w:pPr>
              <w:pStyle w:val="a9"/>
              <w:ind w:left="0" w:right="-1"/>
              <w:jc w:val="center"/>
              <w:rPr>
                <w:b w:val="0"/>
                <w:sz w:val="24"/>
                <w:szCs w:val="24"/>
              </w:rPr>
            </w:pPr>
            <w:r>
              <w:rPr>
                <w:b w:val="0"/>
                <w:sz w:val="24"/>
                <w:szCs w:val="24"/>
              </w:rPr>
              <w:t>2</w:t>
            </w:r>
          </w:p>
        </w:tc>
        <w:tc>
          <w:tcPr>
            <w:tcW w:w="1842" w:type="dxa"/>
          </w:tcPr>
          <w:p w:rsidR="00D27539" w:rsidRPr="00D27539" w:rsidRDefault="00242C02" w:rsidP="00D425D1">
            <w:pPr>
              <w:pStyle w:val="a9"/>
              <w:ind w:left="0" w:right="-1"/>
              <w:jc w:val="center"/>
              <w:rPr>
                <w:b w:val="0"/>
                <w:sz w:val="24"/>
                <w:szCs w:val="24"/>
              </w:rPr>
            </w:pPr>
            <w:r>
              <w:rPr>
                <w:b w:val="0"/>
                <w:sz w:val="24"/>
                <w:szCs w:val="24"/>
              </w:rPr>
              <w:t>3</w:t>
            </w:r>
          </w:p>
        </w:tc>
        <w:tc>
          <w:tcPr>
            <w:tcW w:w="1560" w:type="dxa"/>
          </w:tcPr>
          <w:p w:rsidR="00D27539" w:rsidRPr="00D27539" w:rsidRDefault="00242C02" w:rsidP="00D425D1">
            <w:pPr>
              <w:pStyle w:val="a9"/>
              <w:ind w:left="0" w:right="-1"/>
              <w:jc w:val="center"/>
              <w:rPr>
                <w:b w:val="0"/>
                <w:sz w:val="24"/>
                <w:szCs w:val="24"/>
              </w:rPr>
            </w:pPr>
            <w:r>
              <w:rPr>
                <w:b w:val="0"/>
                <w:sz w:val="24"/>
                <w:szCs w:val="24"/>
              </w:rPr>
              <w:t>4</w:t>
            </w:r>
          </w:p>
        </w:tc>
        <w:tc>
          <w:tcPr>
            <w:tcW w:w="1559" w:type="dxa"/>
          </w:tcPr>
          <w:p w:rsidR="00D27539" w:rsidRPr="00D27539" w:rsidRDefault="00242C02" w:rsidP="00D425D1">
            <w:pPr>
              <w:pStyle w:val="a9"/>
              <w:ind w:left="0" w:right="-1"/>
              <w:jc w:val="center"/>
              <w:rPr>
                <w:b w:val="0"/>
                <w:sz w:val="24"/>
                <w:szCs w:val="24"/>
              </w:rPr>
            </w:pPr>
            <w:r>
              <w:rPr>
                <w:b w:val="0"/>
                <w:sz w:val="24"/>
                <w:szCs w:val="24"/>
              </w:rPr>
              <w:t>5</w:t>
            </w:r>
          </w:p>
        </w:tc>
      </w:tr>
      <w:tr w:rsidR="00D27539" w:rsidRPr="00D27539" w:rsidTr="009E3312">
        <w:tc>
          <w:tcPr>
            <w:tcW w:w="1276" w:type="dxa"/>
          </w:tcPr>
          <w:p w:rsidR="00D27539" w:rsidRPr="00D27539" w:rsidRDefault="00D27539" w:rsidP="00D425D1">
            <w:pPr>
              <w:pStyle w:val="a9"/>
              <w:ind w:left="0" w:right="-1"/>
              <w:jc w:val="center"/>
              <w:rPr>
                <w:b w:val="0"/>
                <w:sz w:val="24"/>
                <w:szCs w:val="24"/>
              </w:rPr>
            </w:pPr>
            <w:r w:rsidRPr="00D27539">
              <w:rPr>
                <w:b w:val="0"/>
                <w:sz w:val="24"/>
                <w:szCs w:val="24"/>
              </w:rPr>
              <w:t>0406</w:t>
            </w:r>
          </w:p>
        </w:tc>
        <w:tc>
          <w:tcPr>
            <w:tcW w:w="3686" w:type="dxa"/>
          </w:tcPr>
          <w:p w:rsidR="00D27539" w:rsidRPr="00D27539" w:rsidRDefault="00D27539" w:rsidP="00D425D1">
            <w:pPr>
              <w:pStyle w:val="a9"/>
              <w:ind w:left="0" w:right="-1"/>
              <w:rPr>
                <w:b w:val="0"/>
                <w:sz w:val="24"/>
                <w:szCs w:val="24"/>
              </w:rPr>
            </w:pPr>
            <w:r w:rsidRPr="00D27539">
              <w:rPr>
                <w:b w:val="0"/>
                <w:sz w:val="24"/>
                <w:szCs w:val="24"/>
              </w:rPr>
              <w:t>Водное хозяйство</w:t>
            </w:r>
          </w:p>
        </w:tc>
        <w:tc>
          <w:tcPr>
            <w:tcW w:w="1842" w:type="dxa"/>
          </w:tcPr>
          <w:p w:rsidR="00D27539" w:rsidRPr="00D27539" w:rsidRDefault="00D27539" w:rsidP="00D425D1">
            <w:pPr>
              <w:pStyle w:val="a9"/>
              <w:ind w:left="0" w:right="0"/>
              <w:jc w:val="right"/>
              <w:rPr>
                <w:b w:val="0"/>
                <w:sz w:val="24"/>
                <w:szCs w:val="24"/>
              </w:rPr>
            </w:pPr>
            <w:r w:rsidRPr="00D27539">
              <w:rPr>
                <w:b w:val="0"/>
                <w:sz w:val="24"/>
                <w:szCs w:val="24"/>
              </w:rPr>
              <w:t>3 431,55</w:t>
            </w:r>
          </w:p>
        </w:tc>
        <w:tc>
          <w:tcPr>
            <w:tcW w:w="1560" w:type="dxa"/>
          </w:tcPr>
          <w:p w:rsidR="00D27539" w:rsidRPr="00D27539" w:rsidRDefault="00D27539" w:rsidP="00D425D1">
            <w:pPr>
              <w:pStyle w:val="a9"/>
              <w:ind w:left="0" w:right="0"/>
              <w:jc w:val="right"/>
              <w:rPr>
                <w:b w:val="0"/>
                <w:sz w:val="24"/>
                <w:szCs w:val="24"/>
              </w:rPr>
            </w:pPr>
            <w:r w:rsidRPr="00D27539">
              <w:rPr>
                <w:b w:val="0"/>
                <w:sz w:val="24"/>
                <w:szCs w:val="24"/>
              </w:rPr>
              <w:t>3 431,55</w:t>
            </w:r>
          </w:p>
        </w:tc>
        <w:tc>
          <w:tcPr>
            <w:tcW w:w="1559" w:type="dxa"/>
          </w:tcPr>
          <w:p w:rsidR="00D27539" w:rsidRPr="00D27539" w:rsidRDefault="00D27539" w:rsidP="00D425D1">
            <w:pPr>
              <w:pStyle w:val="a9"/>
              <w:ind w:left="0" w:right="0"/>
              <w:jc w:val="right"/>
              <w:rPr>
                <w:b w:val="0"/>
                <w:sz w:val="24"/>
                <w:szCs w:val="24"/>
              </w:rPr>
            </w:pPr>
            <w:r w:rsidRPr="00D27539">
              <w:rPr>
                <w:b w:val="0"/>
                <w:sz w:val="24"/>
                <w:szCs w:val="24"/>
              </w:rPr>
              <w:t>100,0</w:t>
            </w:r>
          </w:p>
        </w:tc>
      </w:tr>
      <w:tr w:rsidR="00D27539" w:rsidRPr="00D27539" w:rsidTr="009E3312">
        <w:tc>
          <w:tcPr>
            <w:tcW w:w="1276" w:type="dxa"/>
          </w:tcPr>
          <w:p w:rsidR="00D27539" w:rsidRPr="00D27539" w:rsidRDefault="00D27539" w:rsidP="00D425D1">
            <w:pPr>
              <w:pStyle w:val="a9"/>
              <w:ind w:left="0" w:right="-1"/>
              <w:jc w:val="center"/>
              <w:rPr>
                <w:b w:val="0"/>
                <w:sz w:val="24"/>
                <w:szCs w:val="24"/>
              </w:rPr>
            </w:pPr>
            <w:r w:rsidRPr="00D27539">
              <w:rPr>
                <w:b w:val="0"/>
                <w:sz w:val="24"/>
                <w:szCs w:val="24"/>
              </w:rPr>
              <w:t>0407</w:t>
            </w:r>
          </w:p>
        </w:tc>
        <w:tc>
          <w:tcPr>
            <w:tcW w:w="3686" w:type="dxa"/>
          </w:tcPr>
          <w:p w:rsidR="00D27539" w:rsidRPr="00D27539" w:rsidRDefault="00D27539" w:rsidP="00D425D1">
            <w:pPr>
              <w:pStyle w:val="a9"/>
              <w:ind w:left="0" w:right="-1"/>
              <w:rPr>
                <w:b w:val="0"/>
                <w:sz w:val="24"/>
                <w:szCs w:val="24"/>
                <w:lang w:val="en-US"/>
              </w:rPr>
            </w:pPr>
            <w:r w:rsidRPr="00D27539">
              <w:rPr>
                <w:b w:val="0"/>
                <w:sz w:val="24"/>
                <w:szCs w:val="24"/>
              </w:rPr>
              <w:t>Лесное хозяйство</w:t>
            </w:r>
          </w:p>
        </w:tc>
        <w:tc>
          <w:tcPr>
            <w:tcW w:w="1842" w:type="dxa"/>
          </w:tcPr>
          <w:p w:rsidR="00D27539" w:rsidRPr="00D27539" w:rsidRDefault="00D27539" w:rsidP="00D425D1">
            <w:pPr>
              <w:pStyle w:val="a9"/>
              <w:ind w:left="0" w:right="0"/>
              <w:jc w:val="right"/>
              <w:rPr>
                <w:b w:val="0"/>
                <w:sz w:val="24"/>
                <w:szCs w:val="24"/>
              </w:rPr>
            </w:pPr>
            <w:r w:rsidRPr="00D27539">
              <w:rPr>
                <w:b w:val="0"/>
                <w:sz w:val="24"/>
                <w:szCs w:val="24"/>
              </w:rPr>
              <w:t>21 672,05</w:t>
            </w:r>
          </w:p>
        </w:tc>
        <w:tc>
          <w:tcPr>
            <w:tcW w:w="1560" w:type="dxa"/>
          </w:tcPr>
          <w:p w:rsidR="00D27539" w:rsidRPr="00D27539" w:rsidRDefault="00D27539" w:rsidP="00D425D1">
            <w:pPr>
              <w:pStyle w:val="a9"/>
              <w:ind w:left="0" w:right="0"/>
              <w:jc w:val="right"/>
              <w:rPr>
                <w:b w:val="0"/>
                <w:sz w:val="24"/>
                <w:szCs w:val="24"/>
              </w:rPr>
            </w:pPr>
            <w:r w:rsidRPr="00D27539">
              <w:rPr>
                <w:b w:val="0"/>
                <w:sz w:val="24"/>
                <w:szCs w:val="24"/>
              </w:rPr>
              <w:t>21 672,05</w:t>
            </w:r>
          </w:p>
        </w:tc>
        <w:tc>
          <w:tcPr>
            <w:tcW w:w="1559" w:type="dxa"/>
          </w:tcPr>
          <w:p w:rsidR="00D27539" w:rsidRPr="00D27539" w:rsidRDefault="00D27539" w:rsidP="00D425D1">
            <w:pPr>
              <w:pStyle w:val="a9"/>
              <w:ind w:left="0" w:right="0"/>
              <w:jc w:val="right"/>
              <w:rPr>
                <w:b w:val="0"/>
                <w:sz w:val="24"/>
                <w:szCs w:val="24"/>
              </w:rPr>
            </w:pPr>
            <w:r w:rsidRPr="00D27539">
              <w:rPr>
                <w:b w:val="0"/>
                <w:sz w:val="24"/>
                <w:szCs w:val="24"/>
              </w:rPr>
              <w:t>100,0</w:t>
            </w:r>
          </w:p>
        </w:tc>
      </w:tr>
      <w:tr w:rsidR="00D27539" w:rsidRPr="00D27539" w:rsidTr="009E3312">
        <w:tc>
          <w:tcPr>
            <w:tcW w:w="1276" w:type="dxa"/>
          </w:tcPr>
          <w:p w:rsidR="00D27539" w:rsidRPr="00D27539" w:rsidRDefault="00D27539" w:rsidP="00D425D1">
            <w:pPr>
              <w:pStyle w:val="a9"/>
              <w:ind w:left="0" w:right="-1"/>
              <w:jc w:val="center"/>
              <w:rPr>
                <w:b w:val="0"/>
                <w:sz w:val="24"/>
                <w:szCs w:val="24"/>
              </w:rPr>
            </w:pPr>
            <w:r w:rsidRPr="00D27539">
              <w:rPr>
                <w:b w:val="0"/>
                <w:sz w:val="24"/>
                <w:szCs w:val="24"/>
              </w:rPr>
              <w:t>0409</w:t>
            </w:r>
          </w:p>
        </w:tc>
        <w:tc>
          <w:tcPr>
            <w:tcW w:w="3686" w:type="dxa"/>
          </w:tcPr>
          <w:p w:rsidR="00D27539" w:rsidRPr="00D27539" w:rsidRDefault="00D27539" w:rsidP="00D425D1">
            <w:pPr>
              <w:autoSpaceDE w:val="0"/>
              <w:autoSpaceDN w:val="0"/>
              <w:adjustRightInd w:val="0"/>
              <w:rPr>
                <w:b/>
                <w:sz w:val="24"/>
                <w:szCs w:val="24"/>
              </w:rPr>
            </w:pPr>
            <w:r w:rsidRPr="00D27539">
              <w:rPr>
                <w:sz w:val="24"/>
                <w:szCs w:val="24"/>
              </w:rPr>
              <w:t>Дорожное хозяйство (дорожные фонды)</w:t>
            </w:r>
          </w:p>
        </w:tc>
        <w:tc>
          <w:tcPr>
            <w:tcW w:w="1842" w:type="dxa"/>
          </w:tcPr>
          <w:p w:rsidR="00D27539" w:rsidRPr="00D27539" w:rsidRDefault="00D27539" w:rsidP="00D425D1">
            <w:pPr>
              <w:pStyle w:val="a9"/>
              <w:ind w:left="0" w:right="0"/>
              <w:jc w:val="right"/>
              <w:rPr>
                <w:b w:val="0"/>
                <w:sz w:val="24"/>
                <w:szCs w:val="24"/>
              </w:rPr>
            </w:pPr>
            <w:r w:rsidRPr="00D27539">
              <w:rPr>
                <w:b w:val="0"/>
                <w:sz w:val="24"/>
                <w:szCs w:val="24"/>
              </w:rPr>
              <w:t>65 436,62</w:t>
            </w:r>
          </w:p>
          <w:p w:rsidR="00D27539" w:rsidRPr="00D27539" w:rsidRDefault="00D27539" w:rsidP="00D425D1">
            <w:pPr>
              <w:pStyle w:val="a9"/>
              <w:ind w:left="0" w:right="0"/>
              <w:jc w:val="right"/>
              <w:rPr>
                <w:b w:val="0"/>
                <w:sz w:val="24"/>
                <w:szCs w:val="24"/>
              </w:rPr>
            </w:pPr>
          </w:p>
        </w:tc>
        <w:tc>
          <w:tcPr>
            <w:tcW w:w="1560" w:type="dxa"/>
          </w:tcPr>
          <w:p w:rsidR="00D27539" w:rsidRPr="00D27539" w:rsidRDefault="00D27539" w:rsidP="00D425D1">
            <w:pPr>
              <w:pStyle w:val="a9"/>
              <w:ind w:left="0" w:right="0"/>
              <w:jc w:val="right"/>
              <w:rPr>
                <w:b w:val="0"/>
                <w:sz w:val="24"/>
                <w:szCs w:val="24"/>
              </w:rPr>
            </w:pPr>
            <w:r w:rsidRPr="00D27539">
              <w:rPr>
                <w:b w:val="0"/>
                <w:sz w:val="24"/>
                <w:szCs w:val="24"/>
              </w:rPr>
              <w:t>65 436,62</w:t>
            </w:r>
          </w:p>
          <w:p w:rsidR="00D27539" w:rsidRPr="00D27539" w:rsidRDefault="00D27539" w:rsidP="00D425D1">
            <w:pPr>
              <w:pStyle w:val="a9"/>
              <w:ind w:left="0" w:right="0"/>
              <w:jc w:val="right"/>
              <w:rPr>
                <w:b w:val="0"/>
                <w:sz w:val="24"/>
                <w:szCs w:val="24"/>
              </w:rPr>
            </w:pPr>
          </w:p>
        </w:tc>
        <w:tc>
          <w:tcPr>
            <w:tcW w:w="1559" w:type="dxa"/>
          </w:tcPr>
          <w:p w:rsidR="00D27539" w:rsidRPr="00D27539" w:rsidRDefault="00D27539" w:rsidP="00D425D1">
            <w:pPr>
              <w:pStyle w:val="a9"/>
              <w:ind w:left="0" w:right="0"/>
              <w:jc w:val="right"/>
              <w:rPr>
                <w:b w:val="0"/>
                <w:sz w:val="24"/>
                <w:szCs w:val="24"/>
              </w:rPr>
            </w:pPr>
            <w:r w:rsidRPr="00D27539">
              <w:rPr>
                <w:b w:val="0"/>
                <w:sz w:val="24"/>
                <w:szCs w:val="24"/>
              </w:rPr>
              <w:t>100,0</w:t>
            </w:r>
          </w:p>
        </w:tc>
      </w:tr>
      <w:tr w:rsidR="00D27539" w:rsidRPr="00D27539" w:rsidTr="009E3312">
        <w:tc>
          <w:tcPr>
            <w:tcW w:w="1276" w:type="dxa"/>
          </w:tcPr>
          <w:p w:rsidR="00D27539" w:rsidRPr="00D27539" w:rsidRDefault="00D27539" w:rsidP="00D425D1">
            <w:pPr>
              <w:pStyle w:val="a9"/>
              <w:ind w:left="0" w:right="-1"/>
              <w:jc w:val="center"/>
              <w:rPr>
                <w:b w:val="0"/>
                <w:sz w:val="24"/>
                <w:szCs w:val="24"/>
              </w:rPr>
            </w:pPr>
            <w:r w:rsidRPr="00D27539">
              <w:rPr>
                <w:b w:val="0"/>
                <w:sz w:val="24"/>
                <w:szCs w:val="24"/>
              </w:rPr>
              <w:t>0503</w:t>
            </w:r>
          </w:p>
        </w:tc>
        <w:tc>
          <w:tcPr>
            <w:tcW w:w="3686" w:type="dxa"/>
          </w:tcPr>
          <w:p w:rsidR="00D27539" w:rsidRPr="00D27539" w:rsidRDefault="00D27539" w:rsidP="00D425D1">
            <w:pPr>
              <w:autoSpaceDE w:val="0"/>
              <w:autoSpaceDN w:val="0"/>
              <w:adjustRightInd w:val="0"/>
              <w:rPr>
                <w:b/>
                <w:sz w:val="24"/>
                <w:szCs w:val="24"/>
              </w:rPr>
            </w:pPr>
            <w:r w:rsidRPr="00D27539">
              <w:rPr>
                <w:sz w:val="24"/>
                <w:szCs w:val="24"/>
              </w:rPr>
              <w:t>Благоустройство</w:t>
            </w:r>
          </w:p>
        </w:tc>
        <w:tc>
          <w:tcPr>
            <w:tcW w:w="1842" w:type="dxa"/>
          </w:tcPr>
          <w:p w:rsidR="00D27539" w:rsidRPr="00D27539" w:rsidRDefault="00D27539" w:rsidP="00D425D1">
            <w:pPr>
              <w:pStyle w:val="a9"/>
              <w:ind w:left="0" w:right="0"/>
              <w:jc w:val="right"/>
              <w:rPr>
                <w:b w:val="0"/>
                <w:sz w:val="24"/>
                <w:szCs w:val="24"/>
              </w:rPr>
            </w:pPr>
            <w:r w:rsidRPr="00D27539">
              <w:rPr>
                <w:b w:val="0"/>
                <w:sz w:val="24"/>
                <w:szCs w:val="24"/>
              </w:rPr>
              <w:t>7 817,46</w:t>
            </w:r>
          </w:p>
        </w:tc>
        <w:tc>
          <w:tcPr>
            <w:tcW w:w="1560" w:type="dxa"/>
          </w:tcPr>
          <w:p w:rsidR="00D27539" w:rsidRPr="00D27539" w:rsidRDefault="00D27539" w:rsidP="00D425D1">
            <w:pPr>
              <w:pStyle w:val="a9"/>
              <w:ind w:left="0" w:right="0"/>
              <w:jc w:val="right"/>
              <w:rPr>
                <w:b w:val="0"/>
                <w:sz w:val="24"/>
                <w:szCs w:val="24"/>
              </w:rPr>
            </w:pPr>
            <w:r w:rsidRPr="00D27539">
              <w:rPr>
                <w:b w:val="0"/>
                <w:sz w:val="24"/>
                <w:szCs w:val="24"/>
              </w:rPr>
              <w:t>7 817,46</w:t>
            </w:r>
          </w:p>
        </w:tc>
        <w:tc>
          <w:tcPr>
            <w:tcW w:w="1559" w:type="dxa"/>
          </w:tcPr>
          <w:p w:rsidR="00D27539" w:rsidRPr="00D27539" w:rsidRDefault="00D27539" w:rsidP="00D425D1">
            <w:pPr>
              <w:pStyle w:val="a9"/>
              <w:ind w:left="0" w:right="0"/>
              <w:jc w:val="right"/>
              <w:rPr>
                <w:b w:val="0"/>
                <w:sz w:val="24"/>
                <w:szCs w:val="24"/>
              </w:rPr>
            </w:pPr>
            <w:r w:rsidRPr="00D27539">
              <w:rPr>
                <w:b w:val="0"/>
                <w:sz w:val="24"/>
                <w:szCs w:val="24"/>
              </w:rPr>
              <w:t>100,0</w:t>
            </w:r>
          </w:p>
        </w:tc>
      </w:tr>
      <w:tr w:rsidR="00D27539" w:rsidRPr="00D27539" w:rsidTr="009E3312">
        <w:tc>
          <w:tcPr>
            <w:tcW w:w="1276" w:type="dxa"/>
          </w:tcPr>
          <w:p w:rsidR="00D27539" w:rsidRPr="00D27539" w:rsidRDefault="00D27539" w:rsidP="00D425D1">
            <w:pPr>
              <w:pStyle w:val="a9"/>
              <w:ind w:left="0" w:right="-1"/>
              <w:jc w:val="center"/>
              <w:rPr>
                <w:b w:val="0"/>
                <w:sz w:val="24"/>
                <w:szCs w:val="24"/>
              </w:rPr>
            </w:pPr>
            <w:r w:rsidRPr="00D27539">
              <w:rPr>
                <w:b w:val="0"/>
                <w:sz w:val="24"/>
                <w:szCs w:val="24"/>
              </w:rPr>
              <w:t>0701</w:t>
            </w:r>
          </w:p>
        </w:tc>
        <w:tc>
          <w:tcPr>
            <w:tcW w:w="3686" w:type="dxa"/>
          </w:tcPr>
          <w:p w:rsidR="00D27539" w:rsidRPr="00D27539" w:rsidRDefault="00D27539" w:rsidP="00D425D1">
            <w:pPr>
              <w:autoSpaceDE w:val="0"/>
              <w:autoSpaceDN w:val="0"/>
              <w:adjustRightInd w:val="0"/>
              <w:rPr>
                <w:b/>
                <w:sz w:val="24"/>
                <w:szCs w:val="24"/>
              </w:rPr>
            </w:pPr>
            <w:r w:rsidRPr="00D27539">
              <w:rPr>
                <w:sz w:val="24"/>
                <w:szCs w:val="24"/>
              </w:rPr>
              <w:t>Дошкольное образование</w:t>
            </w:r>
          </w:p>
        </w:tc>
        <w:tc>
          <w:tcPr>
            <w:tcW w:w="1842" w:type="dxa"/>
          </w:tcPr>
          <w:p w:rsidR="00D27539" w:rsidRPr="00D27539" w:rsidRDefault="00D27539" w:rsidP="00D425D1">
            <w:pPr>
              <w:pStyle w:val="a9"/>
              <w:ind w:left="0" w:right="0"/>
              <w:jc w:val="right"/>
              <w:rPr>
                <w:b w:val="0"/>
                <w:sz w:val="24"/>
                <w:szCs w:val="24"/>
              </w:rPr>
            </w:pPr>
            <w:r w:rsidRPr="00D27539">
              <w:rPr>
                <w:b w:val="0"/>
                <w:sz w:val="24"/>
                <w:szCs w:val="24"/>
              </w:rPr>
              <w:t>2 182 445,59</w:t>
            </w:r>
          </w:p>
        </w:tc>
        <w:tc>
          <w:tcPr>
            <w:tcW w:w="1560" w:type="dxa"/>
          </w:tcPr>
          <w:p w:rsidR="00D27539" w:rsidRPr="00D27539" w:rsidRDefault="00D27539" w:rsidP="00D425D1">
            <w:pPr>
              <w:pStyle w:val="a9"/>
              <w:ind w:left="0" w:right="0"/>
              <w:jc w:val="right"/>
              <w:rPr>
                <w:b w:val="0"/>
                <w:sz w:val="24"/>
                <w:szCs w:val="24"/>
              </w:rPr>
            </w:pPr>
            <w:r w:rsidRPr="00D27539">
              <w:rPr>
                <w:b w:val="0"/>
                <w:sz w:val="24"/>
                <w:szCs w:val="24"/>
              </w:rPr>
              <w:t>2 182 445,59</w:t>
            </w:r>
          </w:p>
        </w:tc>
        <w:tc>
          <w:tcPr>
            <w:tcW w:w="1559" w:type="dxa"/>
          </w:tcPr>
          <w:p w:rsidR="00D27539" w:rsidRPr="00D27539" w:rsidRDefault="00D27539" w:rsidP="00D425D1">
            <w:pPr>
              <w:pStyle w:val="a9"/>
              <w:ind w:left="0" w:right="0"/>
              <w:jc w:val="right"/>
              <w:rPr>
                <w:b w:val="0"/>
                <w:sz w:val="24"/>
                <w:szCs w:val="24"/>
              </w:rPr>
            </w:pPr>
            <w:r w:rsidRPr="00D27539">
              <w:rPr>
                <w:b w:val="0"/>
                <w:sz w:val="24"/>
                <w:szCs w:val="24"/>
              </w:rPr>
              <w:t>100,0</w:t>
            </w:r>
          </w:p>
        </w:tc>
      </w:tr>
      <w:tr w:rsidR="00D27539" w:rsidRPr="00D27539" w:rsidTr="009E3312">
        <w:tc>
          <w:tcPr>
            <w:tcW w:w="1276" w:type="dxa"/>
          </w:tcPr>
          <w:p w:rsidR="00D27539" w:rsidRPr="00D27539" w:rsidRDefault="00D27539" w:rsidP="00D425D1">
            <w:pPr>
              <w:pStyle w:val="a9"/>
              <w:ind w:left="0" w:right="-1"/>
              <w:jc w:val="center"/>
              <w:rPr>
                <w:b w:val="0"/>
                <w:sz w:val="24"/>
                <w:szCs w:val="24"/>
              </w:rPr>
            </w:pPr>
            <w:r w:rsidRPr="00D27539">
              <w:rPr>
                <w:b w:val="0"/>
                <w:sz w:val="24"/>
                <w:szCs w:val="24"/>
              </w:rPr>
              <w:t>0702</w:t>
            </w:r>
          </w:p>
        </w:tc>
        <w:tc>
          <w:tcPr>
            <w:tcW w:w="3686" w:type="dxa"/>
          </w:tcPr>
          <w:p w:rsidR="00D27539" w:rsidRPr="00D27539" w:rsidRDefault="00D27539" w:rsidP="00D425D1">
            <w:pPr>
              <w:pStyle w:val="a9"/>
              <w:ind w:left="0" w:right="-1"/>
              <w:rPr>
                <w:b w:val="0"/>
                <w:sz w:val="24"/>
                <w:szCs w:val="24"/>
              </w:rPr>
            </w:pPr>
            <w:r w:rsidRPr="00D27539">
              <w:rPr>
                <w:b w:val="0"/>
                <w:sz w:val="24"/>
                <w:szCs w:val="24"/>
              </w:rPr>
              <w:t xml:space="preserve">Общее образование </w:t>
            </w:r>
          </w:p>
        </w:tc>
        <w:tc>
          <w:tcPr>
            <w:tcW w:w="1842" w:type="dxa"/>
          </w:tcPr>
          <w:p w:rsidR="00D27539" w:rsidRPr="00704227" w:rsidRDefault="00D27539" w:rsidP="00242C02">
            <w:pPr>
              <w:pStyle w:val="a9"/>
              <w:ind w:left="0" w:right="0"/>
              <w:jc w:val="right"/>
              <w:rPr>
                <w:b w:val="0"/>
                <w:sz w:val="24"/>
                <w:szCs w:val="24"/>
              </w:rPr>
            </w:pPr>
            <w:r w:rsidRPr="00704227">
              <w:rPr>
                <w:b w:val="0"/>
                <w:sz w:val="24"/>
                <w:szCs w:val="24"/>
              </w:rPr>
              <w:t>2 001 449,4</w:t>
            </w:r>
            <w:r w:rsidR="00242C02" w:rsidRPr="00704227">
              <w:rPr>
                <w:b w:val="0"/>
                <w:sz w:val="24"/>
                <w:szCs w:val="24"/>
              </w:rPr>
              <w:t>0</w:t>
            </w:r>
          </w:p>
        </w:tc>
        <w:tc>
          <w:tcPr>
            <w:tcW w:w="1560" w:type="dxa"/>
          </w:tcPr>
          <w:p w:rsidR="00D27539" w:rsidRPr="00704227" w:rsidRDefault="00D27539" w:rsidP="00242C02">
            <w:pPr>
              <w:pStyle w:val="a9"/>
              <w:ind w:left="0" w:right="0"/>
              <w:jc w:val="right"/>
              <w:rPr>
                <w:b w:val="0"/>
                <w:sz w:val="24"/>
                <w:szCs w:val="24"/>
              </w:rPr>
            </w:pPr>
            <w:r w:rsidRPr="00704227">
              <w:rPr>
                <w:b w:val="0"/>
                <w:sz w:val="24"/>
                <w:szCs w:val="24"/>
              </w:rPr>
              <w:t>2 001 449,4</w:t>
            </w:r>
            <w:r w:rsidR="00242C02" w:rsidRPr="00704227">
              <w:rPr>
                <w:b w:val="0"/>
                <w:sz w:val="24"/>
                <w:szCs w:val="24"/>
              </w:rPr>
              <w:t>0</w:t>
            </w:r>
          </w:p>
        </w:tc>
        <w:tc>
          <w:tcPr>
            <w:tcW w:w="1559" w:type="dxa"/>
          </w:tcPr>
          <w:p w:rsidR="00D27539" w:rsidRPr="00D27539" w:rsidRDefault="00D27539" w:rsidP="00D425D1">
            <w:pPr>
              <w:pStyle w:val="a9"/>
              <w:ind w:left="0" w:right="0"/>
              <w:jc w:val="right"/>
              <w:rPr>
                <w:b w:val="0"/>
                <w:sz w:val="24"/>
                <w:szCs w:val="24"/>
              </w:rPr>
            </w:pPr>
            <w:r w:rsidRPr="00D27539">
              <w:rPr>
                <w:b w:val="0"/>
                <w:sz w:val="24"/>
                <w:szCs w:val="24"/>
              </w:rPr>
              <w:t>100,0</w:t>
            </w:r>
          </w:p>
        </w:tc>
      </w:tr>
      <w:tr w:rsidR="00D27539" w:rsidRPr="00D27539" w:rsidTr="009E3312">
        <w:tc>
          <w:tcPr>
            <w:tcW w:w="1276" w:type="dxa"/>
          </w:tcPr>
          <w:p w:rsidR="00D27539" w:rsidRPr="00D27539" w:rsidRDefault="00D27539" w:rsidP="00D425D1">
            <w:pPr>
              <w:pStyle w:val="a9"/>
              <w:ind w:left="0" w:right="-1"/>
              <w:jc w:val="center"/>
              <w:rPr>
                <w:b w:val="0"/>
                <w:sz w:val="24"/>
                <w:szCs w:val="24"/>
              </w:rPr>
            </w:pPr>
            <w:r w:rsidRPr="00D27539">
              <w:rPr>
                <w:b w:val="0"/>
                <w:sz w:val="24"/>
                <w:szCs w:val="24"/>
              </w:rPr>
              <w:t>0703</w:t>
            </w:r>
          </w:p>
        </w:tc>
        <w:tc>
          <w:tcPr>
            <w:tcW w:w="3686" w:type="dxa"/>
          </w:tcPr>
          <w:p w:rsidR="00D27539" w:rsidRPr="00D27539" w:rsidRDefault="00D27539" w:rsidP="00D425D1">
            <w:pPr>
              <w:pStyle w:val="a9"/>
              <w:ind w:left="0" w:right="-1"/>
              <w:rPr>
                <w:b w:val="0"/>
                <w:sz w:val="24"/>
                <w:szCs w:val="24"/>
              </w:rPr>
            </w:pPr>
            <w:r w:rsidRPr="00D27539">
              <w:rPr>
                <w:b w:val="0"/>
                <w:sz w:val="24"/>
                <w:szCs w:val="24"/>
              </w:rPr>
              <w:t>Дополнительное образование детей</w:t>
            </w:r>
          </w:p>
        </w:tc>
        <w:tc>
          <w:tcPr>
            <w:tcW w:w="1842" w:type="dxa"/>
          </w:tcPr>
          <w:p w:rsidR="00D27539" w:rsidRPr="00D27539" w:rsidRDefault="00D27539" w:rsidP="00D425D1">
            <w:pPr>
              <w:pStyle w:val="a9"/>
              <w:ind w:left="0" w:right="0"/>
              <w:jc w:val="right"/>
              <w:rPr>
                <w:b w:val="0"/>
                <w:sz w:val="24"/>
                <w:szCs w:val="24"/>
              </w:rPr>
            </w:pPr>
            <w:r w:rsidRPr="00D27539">
              <w:rPr>
                <w:b w:val="0"/>
                <w:sz w:val="24"/>
                <w:szCs w:val="24"/>
              </w:rPr>
              <w:t>428 719,10</w:t>
            </w:r>
          </w:p>
        </w:tc>
        <w:tc>
          <w:tcPr>
            <w:tcW w:w="1560" w:type="dxa"/>
          </w:tcPr>
          <w:p w:rsidR="00D27539" w:rsidRPr="00D27539" w:rsidRDefault="00D27539" w:rsidP="00D425D1">
            <w:pPr>
              <w:pStyle w:val="a9"/>
              <w:ind w:left="0" w:right="0"/>
              <w:jc w:val="right"/>
              <w:rPr>
                <w:b w:val="0"/>
                <w:sz w:val="24"/>
                <w:szCs w:val="24"/>
              </w:rPr>
            </w:pPr>
            <w:r w:rsidRPr="00D27539">
              <w:rPr>
                <w:b w:val="0"/>
                <w:sz w:val="24"/>
                <w:szCs w:val="24"/>
              </w:rPr>
              <w:t>428 719,10</w:t>
            </w:r>
          </w:p>
        </w:tc>
        <w:tc>
          <w:tcPr>
            <w:tcW w:w="1559" w:type="dxa"/>
          </w:tcPr>
          <w:p w:rsidR="00D27539" w:rsidRPr="00D27539" w:rsidRDefault="00D27539" w:rsidP="00D425D1">
            <w:pPr>
              <w:pStyle w:val="a9"/>
              <w:ind w:left="0" w:right="0"/>
              <w:jc w:val="right"/>
              <w:rPr>
                <w:b w:val="0"/>
                <w:sz w:val="24"/>
                <w:szCs w:val="24"/>
              </w:rPr>
            </w:pPr>
            <w:r w:rsidRPr="00D27539">
              <w:rPr>
                <w:b w:val="0"/>
                <w:sz w:val="24"/>
                <w:szCs w:val="24"/>
              </w:rPr>
              <w:t>100,0</w:t>
            </w:r>
          </w:p>
        </w:tc>
      </w:tr>
      <w:tr w:rsidR="00D27539" w:rsidRPr="00D27539" w:rsidTr="009E3312">
        <w:tc>
          <w:tcPr>
            <w:tcW w:w="1276" w:type="dxa"/>
          </w:tcPr>
          <w:p w:rsidR="00D27539" w:rsidRPr="00D27539" w:rsidRDefault="00D27539" w:rsidP="00D425D1">
            <w:pPr>
              <w:pStyle w:val="a9"/>
              <w:ind w:left="0" w:right="-1"/>
              <w:jc w:val="center"/>
              <w:rPr>
                <w:b w:val="0"/>
                <w:sz w:val="24"/>
                <w:szCs w:val="24"/>
              </w:rPr>
            </w:pPr>
            <w:r w:rsidRPr="00D27539">
              <w:rPr>
                <w:b w:val="0"/>
                <w:sz w:val="24"/>
                <w:szCs w:val="24"/>
              </w:rPr>
              <w:t>0707</w:t>
            </w:r>
          </w:p>
        </w:tc>
        <w:tc>
          <w:tcPr>
            <w:tcW w:w="3686" w:type="dxa"/>
          </w:tcPr>
          <w:p w:rsidR="00D27539" w:rsidRPr="00D27539" w:rsidRDefault="00D27539" w:rsidP="00D425D1">
            <w:pPr>
              <w:pStyle w:val="a9"/>
              <w:ind w:left="0" w:right="-1"/>
              <w:rPr>
                <w:b w:val="0"/>
                <w:sz w:val="24"/>
                <w:szCs w:val="24"/>
              </w:rPr>
            </w:pPr>
            <w:r w:rsidRPr="00D27539">
              <w:rPr>
                <w:b w:val="0"/>
                <w:sz w:val="24"/>
                <w:szCs w:val="24"/>
              </w:rPr>
              <w:t xml:space="preserve">Молодежная политика </w:t>
            </w:r>
          </w:p>
        </w:tc>
        <w:tc>
          <w:tcPr>
            <w:tcW w:w="1842" w:type="dxa"/>
          </w:tcPr>
          <w:p w:rsidR="00D27539" w:rsidRPr="00D27539" w:rsidRDefault="00D27539" w:rsidP="00D425D1">
            <w:pPr>
              <w:pStyle w:val="a9"/>
              <w:ind w:left="0" w:right="0"/>
              <w:jc w:val="right"/>
              <w:rPr>
                <w:b w:val="0"/>
                <w:sz w:val="24"/>
                <w:szCs w:val="24"/>
              </w:rPr>
            </w:pPr>
            <w:r w:rsidRPr="00D27539">
              <w:rPr>
                <w:b w:val="0"/>
                <w:sz w:val="24"/>
                <w:szCs w:val="24"/>
              </w:rPr>
              <w:t>5 090,01</w:t>
            </w:r>
          </w:p>
        </w:tc>
        <w:tc>
          <w:tcPr>
            <w:tcW w:w="1560" w:type="dxa"/>
          </w:tcPr>
          <w:p w:rsidR="00D27539" w:rsidRPr="00D27539" w:rsidRDefault="00D27539" w:rsidP="00D425D1">
            <w:pPr>
              <w:pStyle w:val="a9"/>
              <w:ind w:left="0" w:right="0"/>
              <w:jc w:val="right"/>
              <w:rPr>
                <w:b w:val="0"/>
                <w:sz w:val="24"/>
                <w:szCs w:val="24"/>
              </w:rPr>
            </w:pPr>
            <w:r w:rsidRPr="00D27539">
              <w:rPr>
                <w:b w:val="0"/>
                <w:sz w:val="24"/>
                <w:szCs w:val="24"/>
              </w:rPr>
              <w:t>5 090,01</w:t>
            </w:r>
          </w:p>
        </w:tc>
        <w:tc>
          <w:tcPr>
            <w:tcW w:w="1559" w:type="dxa"/>
          </w:tcPr>
          <w:p w:rsidR="00D27539" w:rsidRPr="00D27539" w:rsidRDefault="00D27539" w:rsidP="00D425D1">
            <w:pPr>
              <w:pStyle w:val="a9"/>
              <w:ind w:left="0" w:right="0"/>
              <w:jc w:val="right"/>
              <w:rPr>
                <w:b w:val="0"/>
                <w:sz w:val="24"/>
                <w:szCs w:val="24"/>
              </w:rPr>
            </w:pPr>
            <w:r w:rsidRPr="00D27539">
              <w:rPr>
                <w:b w:val="0"/>
                <w:sz w:val="24"/>
                <w:szCs w:val="24"/>
              </w:rPr>
              <w:t>100,0</w:t>
            </w:r>
          </w:p>
        </w:tc>
      </w:tr>
      <w:tr w:rsidR="00D27539" w:rsidRPr="00D27539" w:rsidTr="009E3312">
        <w:tc>
          <w:tcPr>
            <w:tcW w:w="1276" w:type="dxa"/>
          </w:tcPr>
          <w:p w:rsidR="00D27539" w:rsidRPr="00D27539" w:rsidRDefault="00D27539" w:rsidP="00D425D1">
            <w:pPr>
              <w:pStyle w:val="a9"/>
              <w:ind w:left="0" w:right="-1"/>
              <w:jc w:val="center"/>
              <w:rPr>
                <w:b w:val="0"/>
                <w:sz w:val="24"/>
                <w:szCs w:val="24"/>
              </w:rPr>
            </w:pPr>
            <w:r w:rsidRPr="00D27539">
              <w:rPr>
                <w:b w:val="0"/>
                <w:sz w:val="24"/>
                <w:szCs w:val="24"/>
              </w:rPr>
              <w:lastRenderedPageBreak/>
              <w:t>0709</w:t>
            </w:r>
          </w:p>
        </w:tc>
        <w:tc>
          <w:tcPr>
            <w:tcW w:w="3686" w:type="dxa"/>
          </w:tcPr>
          <w:p w:rsidR="00D27539" w:rsidRPr="00D27539" w:rsidRDefault="00D27539" w:rsidP="00D425D1">
            <w:pPr>
              <w:pStyle w:val="a9"/>
              <w:ind w:left="0" w:right="-1"/>
              <w:rPr>
                <w:b w:val="0"/>
                <w:sz w:val="24"/>
                <w:szCs w:val="24"/>
              </w:rPr>
            </w:pPr>
            <w:r w:rsidRPr="00D27539">
              <w:rPr>
                <w:b w:val="0"/>
                <w:sz w:val="24"/>
                <w:szCs w:val="24"/>
              </w:rPr>
              <w:t>Другие вопросы в области образования</w:t>
            </w:r>
          </w:p>
        </w:tc>
        <w:tc>
          <w:tcPr>
            <w:tcW w:w="1842" w:type="dxa"/>
          </w:tcPr>
          <w:p w:rsidR="00D27539" w:rsidRPr="00D27539" w:rsidRDefault="00D27539" w:rsidP="00D425D1">
            <w:pPr>
              <w:pStyle w:val="a9"/>
              <w:ind w:left="0" w:right="0"/>
              <w:jc w:val="right"/>
              <w:rPr>
                <w:b w:val="0"/>
                <w:sz w:val="24"/>
                <w:szCs w:val="24"/>
              </w:rPr>
            </w:pPr>
            <w:r w:rsidRPr="00D27539">
              <w:rPr>
                <w:b w:val="0"/>
                <w:sz w:val="24"/>
                <w:szCs w:val="24"/>
              </w:rPr>
              <w:t>13 721,04</w:t>
            </w:r>
          </w:p>
        </w:tc>
        <w:tc>
          <w:tcPr>
            <w:tcW w:w="1560" w:type="dxa"/>
          </w:tcPr>
          <w:p w:rsidR="00D27539" w:rsidRPr="00D27539" w:rsidRDefault="00D27539" w:rsidP="00D425D1">
            <w:pPr>
              <w:pStyle w:val="a9"/>
              <w:ind w:left="0" w:right="0"/>
              <w:jc w:val="right"/>
              <w:rPr>
                <w:b w:val="0"/>
                <w:sz w:val="24"/>
                <w:szCs w:val="24"/>
              </w:rPr>
            </w:pPr>
            <w:r w:rsidRPr="00D27539">
              <w:rPr>
                <w:b w:val="0"/>
                <w:sz w:val="24"/>
                <w:szCs w:val="24"/>
              </w:rPr>
              <w:t>13 721,04</w:t>
            </w:r>
          </w:p>
        </w:tc>
        <w:tc>
          <w:tcPr>
            <w:tcW w:w="1559" w:type="dxa"/>
          </w:tcPr>
          <w:p w:rsidR="00D27539" w:rsidRPr="00D27539" w:rsidRDefault="00D27539" w:rsidP="00D425D1">
            <w:pPr>
              <w:pStyle w:val="a9"/>
              <w:ind w:left="0" w:right="0"/>
              <w:jc w:val="right"/>
              <w:rPr>
                <w:b w:val="0"/>
                <w:sz w:val="24"/>
                <w:szCs w:val="24"/>
              </w:rPr>
            </w:pPr>
            <w:r w:rsidRPr="00D27539">
              <w:rPr>
                <w:b w:val="0"/>
                <w:sz w:val="24"/>
                <w:szCs w:val="24"/>
              </w:rPr>
              <w:t>100,0</w:t>
            </w:r>
          </w:p>
        </w:tc>
      </w:tr>
      <w:tr w:rsidR="00D27539" w:rsidRPr="00D27539" w:rsidTr="009E3312">
        <w:tc>
          <w:tcPr>
            <w:tcW w:w="1276" w:type="dxa"/>
          </w:tcPr>
          <w:p w:rsidR="00D27539" w:rsidRPr="00D27539" w:rsidRDefault="00D27539" w:rsidP="00D425D1">
            <w:pPr>
              <w:pStyle w:val="a9"/>
              <w:ind w:left="0" w:right="-1"/>
              <w:jc w:val="center"/>
              <w:rPr>
                <w:b w:val="0"/>
                <w:sz w:val="24"/>
                <w:szCs w:val="24"/>
              </w:rPr>
            </w:pPr>
            <w:r w:rsidRPr="00D27539">
              <w:rPr>
                <w:b w:val="0"/>
                <w:sz w:val="24"/>
                <w:szCs w:val="24"/>
              </w:rPr>
              <w:t>0801</w:t>
            </w:r>
          </w:p>
        </w:tc>
        <w:tc>
          <w:tcPr>
            <w:tcW w:w="3686" w:type="dxa"/>
          </w:tcPr>
          <w:p w:rsidR="00D27539" w:rsidRPr="00D27539" w:rsidRDefault="00D27539" w:rsidP="00D425D1">
            <w:pPr>
              <w:pStyle w:val="a9"/>
              <w:ind w:left="0" w:right="-1"/>
              <w:rPr>
                <w:b w:val="0"/>
                <w:sz w:val="24"/>
                <w:szCs w:val="24"/>
              </w:rPr>
            </w:pPr>
            <w:r w:rsidRPr="00D27539">
              <w:rPr>
                <w:b w:val="0"/>
                <w:sz w:val="24"/>
                <w:szCs w:val="24"/>
              </w:rPr>
              <w:t xml:space="preserve">Культура </w:t>
            </w:r>
          </w:p>
        </w:tc>
        <w:tc>
          <w:tcPr>
            <w:tcW w:w="1842" w:type="dxa"/>
          </w:tcPr>
          <w:p w:rsidR="00D27539" w:rsidRPr="00D27539" w:rsidRDefault="00D27539" w:rsidP="00D425D1">
            <w:pPr>
              <w:pStyle w:val="a9"/>
              <w:ind w:left="0" w:right="0"/>
              <w:jc w:val="right"/>
              <w:rPr>
                <w:b w:val="0"/>
                <w:sz w:val="24"/>
                <w:szCs w:val="24"/>
              </w:rPr>
            </w:pPr>
            <w:r w:rsidRPr="00D27539">
              <w:rPr>
                <w:b w:val="0"/>
                <w:sz w:val="24"/>
                <w:szCs w:val="24"/>
              </w:rPr>
              <w:t>289 168,77</w:t>
            </w:r>
          </w:p>
        </w:tc>
        <w:tc>
          <w:tcPr>
            <w:tcW w:w="1560" w:type="dxa"/>
          </w:tcPr>
          <w:p w:rsidR="00D27539" w:rsidRPr="00D27539" w:rsidRDefault="00D27539" w:rsidP="00D425D1">
            <w:pPr>
              <w:pStyle w:val="a9"/>
              <w:ind w:left="0" w:right="0"/>
              <w:jc w:val="right"/>
              <w:rPr>
                <w:b w:val="0"/>
                <w:sz w:val="24"/>
                <w:szCs w:val="24"/>
              </w:rPr>
            </w:pPr>
            <w:r w:rsidRPr="00D27539">
              <w:rPr>
                <w:b w:val="0"/>
                <w:sz w:val="24"/>
                <w:szCs w:val="24"/>
              </w:rPr>
              <w:t>289 168,77</w:t>
            </w:r>
          </w:p>
        </w:tc>
        <w:tc>
          <w:tcPr>
            <w:tcW w:w="1559" w:type="dxa"/>
          </w:tcPr>
          <w:p w:rsidR="00D27539" w:rsidRPr="00D27539" w:rsidRDefault="00D27539" w:rsidP="00D425D1">
            <w:pPr>
              <w:pStyle w:val="a9"/>
              <w:ind w:left="0" w:right="0"/>
              <w:jc w:val="right"/>
              <w:rPr>
                <w:b w:val="0"/>
                <w:sz w:val="24"/>
                <w:szCs w:val="24"/>
              </w:rPr>
            </w:pPr>
            <w:r w:rsidRPr="00D27539">
              <w:rPr>
                <w:b w:val="0"/>
                <w:sz w:val="24"/>
                <w:szCs w:val="24"/>
              </w:rPr>
              <w:t>100,0</w:t>
            </w:r>
          </w:p>
        </w:tc>
      </w:tr>
      <w:tr w:rsidR="00D27539" w:rsidRPr="00D27539" w:rsidTr="009E3312">
        <w:tc>
          <w:tcPr>
            <w:tcW w:w="1276" w:type="dxa"/>
          </w:tcPr>
          <w:p w:rsidR="00D27539" w:rsidRPr="00D27539" w:rsidRDefault="00D27539" w:rsidP="00D425D1">
            <w:pPr>
              <w:pStyle w:val="a9"/>
              <w:ind w:left="0" w:right="-1"/>
              <w:jc w:val="center"/>
              <w:rPr>
                <w:b w:val="0"/>
                <w:sz w:val="24"/>
                <w:szCs w:val="24"/>
              </w:rPr>
            </w:pPr>
            <w:r w:rsidRPr="00D27539">
              <w:rPr>
                <w:b w:val="0"/>
                <w:sz w:val="24"/>
                <w:szCs w:val="24"/>
              </w:rPr>
              <w:t>1101</w:t>
            </w:r>
          </w:p>
        </w:tc>
        <w:tc>
          <w:tcPr>
            <w:tcW w:w="3686" w:type="dxa"/>
          </w:tcPr>
          <w:p w:rsidR="00D27539" w:rsidRPr="00D27539" w:rsidRDefault="00D27539" w:rsidP="00D425D1">
            <w:pPr>
              <w:pStyle w:val="a9"/>
              <w:ind w:left="0" w:right="-1"/>
              <w:rPr>
                <w:b w:val="0"/>
                <w:sz w:val="24"/>
                <w:szCs w:val="24"/>
              </w:rPr>
            </w:pPr>
            <w:r w:rsidRPr="00D27539">
              <w:rPr>
                <w:b w:val="0"/>
                <w:sz w:val="24"/>
                <w:szCs w:val="24"/>
              </w:rPr>
              <w:t>Физическая культура</w:t>
            </w:r>
          </w:p>
        </w:tc>
        <w:tc>
          <w:tcPr>
            <w:tcW w:w="1842" w:type="dxa"/>
          </w:tcPr>
          <w:p w:rsidR="00D27539" w:rsidRPr="00D27539" w:rsidRDefault="00D27539" w:rsidP="00D425D1">
            <w:pPr>
              <w:pStyle w:val="a9"/>
              <w:ind w:left="0" w:right="0"/>
              <w:jc w:val="right"/>
              <w:rPr>
                <w:b w:val="0"/>
                <w:sz w:val="24"/>
                <w:szCs w:val="24"/>
              </w:rPr>
            </w:pPr>
            <w:r w:rsidRPr="00D27539">
              <w:rPr>
                <w:b w:val="0"/>
                <w:sz w:val="24"/>
                <w:szCs w:val="24"/>
              </w:rPr>
              <w:t>3 206,16</w:t>
            </w:r>
          </w:p>
        </w:tc>
        <w:tc>
          <w:tcPr>
            <w:tcW w:w="1560" w:type="dxa"/>
          </w:tcPr>
          <w:p w:rsidR="00D27539" w:rsidRPr="00D27539" w:rsidRDefault="00D27539" w:rsidP="00D425D1">
            <w:pPr>
              <w:pStyle w:val="a9"/>
              <w:ind w:left="0" w:right="0"/>
              <w:jc w:val="right"/>
              <w:rPr>
                <w:b w:val="0"/>
                <w:sz w:val="24"/>
                <w:szCs w:val="24"/>
              </w:rPr>
            </w:pPr>
            <w:r w:rsidRPr="00D27539">
              <w:rPr>
                <w:b w:val="0"/>
                <w:sz w:val="24"/>
                <w:szCs w:val="24"/>
              </w:rPr>
              <w:t>3 206,16</w:t>
            </w:r>
          </w:p>
        </w:tc>
        <w:tc>
          <w:tcPr>
            <w:tcW w:w="1559" w:type="dxa"/>
          </w:tcPr>
          <w:p w:rsidR="00D27539" w:rsidRPr="00D27539" w:rsidRDefault="00D27539" w:rsidP="00D425D1">
            <w:pPr>
              <w:pStyle w:val="a9"/>
              <w:ind w:left="0" w:right="0"/>
              <w:jc w:val="right"/>
              <w:rPr>
                <w:b w:val="0"/>
                <w:sz w:val="24"/>
                <w:szCs w:val="24"/>
              </w:rPr>
            </w:pPr>
            <w:r w:rsidRPr="00D27539">
              <w:rPr>
                <w:b w:val="0"/>
                <w:sz w:val="24"/>
                <w:szCs w:val="24"/>
              </w:rPr>
              <w:t>100,0</w:t>
            </w:r>
          </w:p>
        </w:tc>
      </w:tr>
      <w:tr w:rsidR="00D27539" w:rsidRPr="00D27539" w:rsidTr="009E3312">
        <w:tc>
          <w:tcPr>
            <w:tcW w:w="1276" w:type="dxa"/>
          </w:tcPr>
          <w:p w:rsidR="00D27539" w:rsidRPr="00D27539" w:rsidRDefault="00D27539" w:rsidP="00D425D1">
            <w:pPr>
              <w:pStyle w:val="a9"/>
              <w:ind w:left="0" w:right="-1"/>
              <w:jc w:val="center"/>
              <w:rPr>
                <w:b w:val="0"/>
                <w:sz w:val="24"/>
                <w:szCs w:val="24"/>
              </w:rPr>
            </w:pPr>
            <w:r w:rsidRPr="00D27539">
              <w:rPr>
                <w:b w:val="0"/>
                <w:sz w:val="24"/>
                <w:szCs w:val="24"/>
              </w:rPr>
              <w:t>1102</w:t>
            </w:r>
          </w:p>
        </w:tc>
        <w:tc>
          <w:tcPr>
            <w:tcW w:w="3686" w:type="dxa"/>
          </w:tcPr>
          <w:p w:rsidR="00D27539" w:rsidRPr="00D27539" w:rsidRDefault="00D27539" w:rsidP="00D425D1">
            <w:pPr>
              <w:autoSpaceDE w:val="0"/>
              <w:autoSpaceDN w:val="0"/>
              <w:adjustRightInd w:val="0"/>
              <w:rPr>
                <w:sz w:val="24"/>
                <w:szCs w:val="24"/>
              </w:rPr>
            </w:pPr>
            <w:r w:rsidRPr="00D27539">
              <w:rPr>
                <w:sz w:val="24"/>
                <w:szCs w:val="24"/>
              </w:rPr>
              <w:t>Массовый спорт</w:t>
            </w:r>
          </w:p>
        </w:tc>
        <w:tc>
          <w:tcPr>
            <w:tcW w:w="1842" w:type="dxa"/>
          </w:tcPr>
          <w:p w:rsidR="00D27539" w:rsidRPr="00D27539" w:rsidRDefault="00D27539" w:rsidP="00D425D1">
            <w:pPr>
              <w:pStyle w:val="a9"/>
              <w:ind w:left="0" w:right="0"/>
              <w:jc w:val="right"/>
              <w:rPr>
                <w:b w:val="0"/>
                <w:sz w:val="24"/>
                <w:szCs w:val="24"/>
              </w:rPr>
            </w:pPr>
            <w:r w:rsidRPr="00D27539">
              <w:rPr>
                <w:b w:val="0"/>
                <w:sz w:val="24"/>
                <w:szCs w:val="24"/>
              </w:rPr>
              <w:t>176 351,86</w:t>
            </w:r>
          </w:p>
        </w:tc>
        <w:tc>
          <w:tcPr>
            <w:tcW w:w="1560" w:type="dxa"/>
          </w:tcPr>
          <w:p w:rsidR="00D27539" w:rsidRPr="00D27539" w:rsidRDefault="00D27539" w:rsidP="00D425D1">
            <w:pPr>
              <w:pStyle w:val="a9"/>
              <w:ind w:left="0" w:right="0"/>
              <w:jc w:val="right"/>
              <w:rPr>
                <w:b w:val="0"/>
                <w:sz w:val="24"/>
                <w:szCs w:val="24"/>
              </w:rPr>
            </w:pPr>
            <w:r w:rsidRPr="00D27539">
              <w:rPr>
                <w:b w:val="0"/>
                <w:sz w:val="24"/>
                <w:szCs w:val="24"/>
              </w:rPr>
              <w:t>176 351,86</w:t>
            </w:r>
          </w:p>
        </w:tc>
        <w:tc>
          <w:tcPr>
            <w:tcW w:w="1559" w:type="dxa"/>
          </w:tcPr>
          <w:p w:rsidR="00D27539" w:rsidRPr="00D27539" w:rsidRDefault="00D27539" w:rsidP="00D425D1">
            <w:pPr>
              <w:pStyle w:val="a9"/>
              <w:ind w:left="0" w:right="0"/>
              <w:jc w:val="right"/>
              <w:rPr>
                <w:b w:val="0"/>
                <w:sz w:val="24"/>
                <w:szCs w:val="24"/>
              </w:rPr>
            </w:pPr>
            <w:r w:rsidRPr="00D27539">
              <w:rPr>
                <w:b w:val="0"/>
                <w:sz w:val="24"/>
                <w:szCs w:val="24"/>
              </w:rPr>
              <w:t>100,0</w:t>
            </w:r>
          </w:p>
        </w:tc>
      </w:tr>
      <w:tr w:rsidR="00D27539" w:rsidRPr="00D27539" w:rsidTr="009E3312">
        <w:tc>
          <w:tcPr>
            <w:tcW w:w="1276" w:type="dxa"/>
          </w:tcPr>
          <w:p w:rsidR="00D27539" w:rsidRPr="00D27539" w:rsidRDefault="00D27539" w:rsidP="00D425D1">
            <w:pPr>
              <w:pStyle w:val="a9"/>
              <w:ind w:left="0" w:right="-1"/>
              <w:rPr>
                <w:b w:val="0"/>
                <w:sz w:val="24"/>
                <w:szCs w:val="24"/>
              </w:rPr>
            </w:pPr>
          </w:p>
        </w:tc>
        <w:tc>
          <w:tcPr>
            <w:tcW w:w="3686" w:type="dxa"/>
          </w:tcPr>
          <w:p w:rsidR="00D27539" w:rsidRPr="00D27539" w:rsidRDefault="00D27539" w:rsidP="00D425D1">
            <w:pPr>
              <w:pStyle w:val="a9"/>
              <w:ind w:left="0" w:right="-1"/>
              <w:rPr>
                <w:b w:val="0"/>
                <w:sz w:val="24"/>
                <w:szCs w:val="24"/>
                <w:lang w:val="en-US"/>
              </w:rPr>
            </w:pPr>
            <w:r w:rsidRPr="00D27539">
              <w:rPr>
                <w:b w:val="0"/>
                <w:sz w:val="24"/>
                <w:szCs w:val="24"/>
              </w:rPr>
              <w:t>ИТОГО</w:t>
            </w:r>
          </w:p>
        </w:tc>
        <w:tc>
          <w:tcPr>
            <w:tcW w:w="1842" w:type="dxa"/>
          </w:tcPr>
          <w:p w:rsidR="00D27539" w:rsidRPr="00D27539" w:rsidRDefault="00D27539" w:rsidP="00D425D1">
            <w:pPr>
              <w:pStyle w:val="a9"/>
              <w:ind w:left="0" w:right="0"/>
              <w:jc w:val="right"/>
              <w:rPr>
                <w:b w:val="0"/>
                <w:sz w:val="24"/>
                <w:szCs w:val="24"/>
              </w:rPr>
            </w:pPr>
            <w:r w:rsidRPr="00D27539">
              <w:rPr>
                <w:b w:val="0"/>
                <w:sz w:val="24"/>
                <w:szCs w:val="24"/>
              </w:rPr>
              <w:t>5 198 509,61</w:t>
            </w:r>
          </w:p>
        </w:tc>
        <w:tc>
          <w:tcPr>
            <w:tcW w:w="1560" w:type="dxa"/>
          </w:tcPr>
          <w:p w:rsidR="00D27539" w:rsidRPr="00D27539" w:rsidRDefault="00D27539" w:rsidP="00D425D1">
            <w:pPr>
              <w:pStyle w:val="a9"/>
              <w:ind w:left="0" w:right="0"/>
              <w:jc w:val="right"/>
              <w:rPr>
                <w:b w:val="0"/>
                <w:sz w:val="24"/>
                <w:szCs w:val="24"/>
              </w:rPr>
            </w:pPr>
            <w:r w:rsidRPr="00D27539">
              <w:rPr>
                <w:b w:val="0"/>
                <w:sz w:val="24"/>
                <w:szCs w:val="24"/>
              </w:rPr>
              <w:t>5 198 509,61</w:t>
            </w:r>
          </w:p>
        </w:tc>
        <w:tc>
          <w:tcPr>
            <w:tcW w:w="1559" w:type="dxa"/>
          </w:tcPr>
          <w:p w:rsidR="00D27539" w:rsidRPr="00D27539" w:rsidRDefault="00D27539" w:rsidP="00D425D1">
            <w:pPr>
              <w:pStyle w:val="a9"/>
              <w:ind w:left="0" w:right="0"/>
              <w:jc w:val="right"/>
              <w:rPr>
                <w:b w:val="0"/>
                <w:sz w:val="24"/>
                <w:szCs w:val="24"/>
              </w:rPr>
            </w:pPr>
            <w:r w:rsidRPr="00D27539">
              <w:rPr>
                <w:b w:val="0"/>
                <w:sz w:val="24"/>
                <w:szCs w:val="24"/>
              </w:rPr>
              <w:t>100,0</w:t>
            </w:r>
          </w:p>
        </w:tc>
      </w:tr>
    </w:tbl>
    <w:p w:rsidR="00367CAC" w:rsidRDefault="00367CAC" w:rsidP="00D27539">
      <w:pPr>
        <w:autoSpaceDE w:val="0"/>
        <w:autoSpaceDN w:val="0"/>
        <w:adjustRightInd w:val="0"/>
        <w:ind w:left="-567" w:firstLine="708"/>
        <w:jc w:val="both"/>
        <w:rPr>
          <w:sz w:val="28"/>
          <w:szCs w:val="28"/>
        </w:rPr>
      </w:pPr>
    </w:p>
    <w:p w:rsidR="00D27539" w:rsidRPr="00D27539" w:rsidRDefault="00D27539" w:rsidP="00D27539">
      <w:pPr>
        <w:autoSpaceDE w:val="0"/>
        <w:autoSpaceDN w:val="0"/>
        <w:adjustRightInd w:val="0"/>
        <w:ind w:left="-567" w:firstLine="708"/>
        <w:jc w:val="both"/>
        <w:rPr>
          <w:sz w:val="28"/>
          <w:szCs w:val="28"/>
        </w:rPr>
      </w:pPr>
      <w:r w:rsidRPr="00D27539">
        <w:rPr>
          <w:sz w:val="28"/>
          <w:szCs w:val="28"/>
        </w:rPr>
        <w:t xml:space="preserve">В разрезе главных распорядителей средств бюджета города, </w:t>
      </w:r>
      <w:r w:rsidRPr="00D27539">
        <w:rPr>
          <w:rFonts w:eastAsiaTheme="minorHAnsi"/>
          <w:sz w:val="28"/>
          <w:szCs w:val="28"/>
          <w:lang w:eastAsia="en-US"/>
        </w:rPr>
        <w:t xml:space="preserve">осуществляющих функции и полномочия учредителя в отношении муниципальных учреждений города, </w:t>
      </w:r>
      <w:r w:rsidRPr="00D27539">
        <w:rPr>
          <w:sz w:val="28"/>
          <w:szCs w:val="28"/>
        </w:rPr>
        <w:t>исполнение указанных расходов сложилось следующим образом:</w:t>
      </w:r>
    </w:p>
    <w:p w:rsidR="00D27539" w:rsidRPr="00D27539" w:rsidRDefault="00D27539" w:rsidP="009E3312">
      <w:pPr>
        <w:ind w:right="-1" w:firstLine="708"/>
        <w:jc w:val="right"/>
        <w:rPr>
          <w:sz w:val="24"/>
          <w:szCs w:val="24"/>
        </w:rPr>
      </w:pPr>
      <w:r w:rsidRPr="00D27539">
        <w:rPr>
          <w:sz w:val="24"/>
          <w:szCs w:val="24"/>
        </w:rPr>
        <w:t>(тыс. руб.)</w:t>
      </w: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5"/>
        <w:gridCol w:w="4189"/>
        <w:gridCol w:w="1551"/>
        <w:gridCol w:w="1517"/>
        <w:gridCol w:w="1517"/>
      </w:tblGrid>
      <w:tr w:rsidR="00D27539" w:rsidRPr="00D27539" w:rsidTr="00D425D1">
        <w:tc>
          <w:tcPr>
            <w:tcW w:w="1255" w:type="dxa"/>
            <w:vAlign w:val="center"/>
          </w:tcPr>
          <w:p w:rsidR="00D27539" w:rsidRPr="00D27539" w:rsidRDefault="00D27539" w:rsidP="00D425D1">
            <w:pPr>
              <w:pStyle w:val="a9"/>
              <w:ind w:left="0" w:right="-1"/>
              <w:jc w:val="center"/>
              <w:rPr>
                <w:b w:val="0"/>
                <w:sz w:val="24"/>
                <w:szCs w:val="24"/>
              </w:rPr>
            </w:pPr>
            <w:r w:rsidRPr="00D27539">
              <w:rPr>
                <w:b w:val="0"/>
                <w:sz w:val="24"/>
                <w:szCs w:val="24"/>
              </w:rPr>
              <w:t>Код</w:t>
            </w:r>
          </w:p>
        </w:tc>
        <w:tc>
          <w:tcPr>
            <w:tcW w:w="4189" w:type="dxa"/>
            <w:vAlign w:val="center"/>
          </w:tcPr>
          <w:p w:rsidR="00D27539" w:rsidRPr="00D27539" w:rsidRDefault="00D27539" w:rsidP="00D425D1">
            <w:pPr>
              <w:pStyle w:val="a9"/>
              <w:ind w:left="0" w:right="-1"/>
              <w:jc w:val="center"/>
              <w:rPr>
                <w:b w:val="0"/>
                <w:sz w:val="24"/>
                <w:szCs w:val="24"/>
              </w:rPr>
            </w:pPr>
            <w:r w:rsidRPr="00D27539">
              <w:rPr>
                <w:b w:val="0"/>
                <w:sz w:val="24"/>
                <w:szCs w:val="24"/>
              </w:rPr>
              <w:t>Наименование</w:t>
            </w:r>
          </w:p>
        </w:tc>
        <w:tc>
          <w:tcPr>
            <w:tcW w:w="1551" w:type="dxa"/>
            <w:vAlign w:val="center"/>
          </w:tcPr>
          <w:p w:rsidR="00D27539" w:rsidRPr="00D27539" w:rsidRDefault="00D27539" w:rsidP="00D425D1">
            <w:pPr>
              <w:ind w:right="-42"/>
              <w:jc w:val="center"/>
              <w:rPr>
                <w:sz w:val="22"/>
                <w:szCs w:val="22"/>
              </w:rPr>
            </w:pPr>
            <w:r w:rsidRPr="00D27539">
              <w:rPr>
                <w:sz w:val="22"/>
                <w:szCs w:val="22"/>
              </w:rPr>
              <w:t>Уточненный</w:t>
            </w:r>
          </w:p>
          <w:p w:rsidR="00D27539" w:rsidRPr="00D27539" w:rsidRDefault="00D27539" w:rsidP="00D425D1">
            <w:pPr>
              <w:ind w:right="-42"/>
              <w:jc w:val="center"/>
              <w:rPr>
                <w:sz w:val="22"/>
                <w:szCs w:val="22"/>
              </w:rPr>
            </w:pPr>
            <w:r w:rsidRPr="00D27539">
              <w:rPr>
                <w:sz w:val="22"/>
                <w:szCs w:val="22"/>
              </w:rPr>
              <w:t>план</w:t>
            </w:r>
          </w:p>
          <w:p w:rsidR="00D27539" w:rsidRPr="00D27539" w:rsidRDefault="00D27539" w:rsidP="00D425D1">
            <w:pPr>
              <w:pStyle w:val="a9"/>
              <w:ind w:left="0" w:right="-1"/>
              <w:jc w:val="center"/>
              <w:rPr>
                <w:b w:val="0"/>
                <w:sz w:val="24"/>
                <w:szCs w:val="24"/>
              </w:rPr>
            </w:pPr>
            <w:r w:rsidRPr="00D27539">
              <w:rPr>
                <w:b w:val="0"/>
                <w:sz w:val="22"/>
                <w:szCs w:val="22"/>
              </w:rPr>
              <w:t>на 2021 год</w:t>
            </w:r>
          </w:p>
        </w:tc>
        <w:tc>
          <w:tcPr>
            <w:tcW w:w="1517" w:type="dxa"/>
          </w:tcPr>
          <w:p w:rsidR="00D27539" w:rsidRPr="00D27539" w:rsidRDefault="00D27539" w:rsidP="00D425D1">
            <w:pPr>
              <w:ind w:right="-42"/>
              <w:jc w:val="center"/>
              <w:rPr>
                <w:sz w:val="22"/>
                <w:szCs w:val="22"/>
              </w:rPr>
            </w:pPr>
            <w:r w:rsidRPr="00D27539">
              <w:rPr>
                <w:sz w:val="22"/>
                <w:szCs w:val="22"/>
              </w:rPr>
              <w:t>Фактическое</w:t>
            </w:r>
          </w:p>
          <w:p w:rsidR="00D27539" w:rsidRPr="00D27539" w:rsidRDefault="00D27539" w:rsidP="00D425D1">
            <w:pPr>
              <w:ind w:right="-42"/>
              <w:jc w:val="center"/>
              <w:rPr>
                <w:sz w:val="22"/>
                <w:szCs w:val="22"/>
              </w:rPr>
            </w:pPr>
            <w:r w:rsidRPr="00D27539">
              <w:rPr>
                <w:sz w:val="22"/>
                <w:szCs w:val="22"/>
              </w:rPr>
              <w:t>исполнение</w:t>
            </w:r>
          </w:p>
          <w:p w:rsidR="00D27539" w:rsidRPr="00D27539" w:rsidRDefault="00D27539" w:rsidP="00D425D1">
            <w:pPr>
              <w:pStyle w:val="a9"/>
              <w:ind w:left="0" w:right="-1"/>
              <w:jc w:val="center"/>
              <w:rPr>
                <w:b w:val="0"/>
                <w:sz w:val="24"/>
                <w:szCs w:val="24"/>
              </w:rPr>
            </w:pPr>
            <w:r w:rsidRPr="00D27539">
              <w:rPr>
                <w:b w:val="0"/>
                <w:sz w:val="22"/>
                <w:szCs w:val="22"/>
              </w:rPr>
              <w:t>за 2021 год</w:t>
            </w:r>
          </w:p>
        </w:tc>
        <w:tc>
          <w:tcPr>
            <w:tcW w:w="1517" w:type="dxa"/>
          </w:tcPr>
          <w:p w:rsidR="00D27539" w:rsidRPr="00D27539" w:rsidRDefault="00D27539" w:rsidP="00D425D1">
            <w:pPr>
              <w:ind w:right="-2"/>
              <w:jc w:val="center"/>
              <w:rPr>
                <w:sz w:val="22"/>
                <w:szCs w:val="22"/>
              </w:rPr>
            </w:pPr>
            <w:r w:rsidRPr="00D27539">
              <w:rPr>
                <w:sz w:val="22"/>
                <w:szCs w:val="22"/>
              </w:rPr>
              <w:t>Процент</w:t>
            </w:r>
          </w:p>
          <w:p w:rsidR="00D27539" w:rsidRPr="00D27539" w:rsidRDefault="00D27539" w:rsidP="00D425D1">
            <w:pPr>
              <w:ind w:right="-42"/>
              <w:jc w:val="center"/>
              <w:rPr>
                <w:sz w:val="22"/>
                <w:szCs w:val="22"/>
              </w:rPr>
            </w:pPr>
            <w:r w:rsidRPr="00D27539">
              <w:rPr>
                <w:sz w:val="22"/>
                <w:szCs w:val="22"/>
              </w:rPr>
              <w:t>исполнения</w:t>
            </w:r>
          </w:p>
          <w:p w:rsidR="00D27539" w:rsidRPr="00D27539" w:rsidRDefault="00D27539" w:rsidP="00D425D1">
            <w:pPr>
              <w:pStyle w:val="a9"/>
              <w:ind w:left="0" w:right="-1"/>
              <w:jc w:val="center"/>
              <w:rPr>
                <w:b w:val="0"/>
                <w:sz w:val="24"/>
                <w:szCs w:val="24"/>
              </w:rPr>
            </w:pPr>
          </w:p>
        </w:tc>
      </w:tr>
      <w:tr w:rsidR="00D27539" w:rsidRPr="00D27539" w:rsidTr="00D425D1">
        <w:tc>
          <w:tcPr>
            <w:tcW w:w="1255" w:type="dxa"/>
          </w:tcPr>
          <w:p w:rsidR="00D27539" w:rsidRPr="00D27539" w:rsidRDefault="00D27539" w:rsidP="00D425D1">
            <w:pPr>
              <w:ind w:right="-1"/>
              <w:jc w:val="center"/>
              <w:rPr>
                <w:sz w:val="24"/>
                <w:szCs w:val="24"/>
              </w:rPr>
            </w:pPr>
            <w:r w:rsidRPr="00D27539">
              <w:rPr>
                <w:sz w:val="24"/>
                <w:szCs w:val="24"/>
              </w:rPr>
              <w:t>606</w:t>
            </w:r>
          </w:p>
        </w:tc>
        <w:tc>
          <w:tcPr>
            <w:tcW w:w="4189" w:type="dxa"/>
          </w:tcPr>
          <w:p w:rsidR="00D27539" w:rsidRPr="00D27539" w:rsidRDefault="00D27539" w:rsidP="00D425D1">
            <w:pPr>
              <w:ind w:right="-1"/>
              <w:rPr>
                <w:sz w:val="24"/>
                <w:szCs w:val="24"/>
              </w:rPr>
            </w:pPr>
            <w:r w:rsidRPr="00D27539">
              <w:rPr>
                <w:sz w:val="24"/>
                <w:szCs w:val="24"/>
              </w:rPr>
              <w:t>Комитет образования администрации города Ставрополя</w:t>
            </w:r>
          </w:p>
        </w:tc>
        <w:tc>
          <w:tcPr>
            <w:tcW w:w="1551" w:type="dxa"/>
          </w:tcPr>
          <w:p w:rsidR="00D27539" w:rsidRPr="00D27539" w:rsidRDefault="00D27539" w:rsidP="00D425D1">
            <w:pPr>
              <w:ind w:right="-1"/>
              <w:jc w:val="right"/>
              <w:rPr>
                <w:sz w:val="24"/>
                <w:szCs w:val="24"/>
              </w:rPr>
            </w:pPr>
            <w:r w:rsidRPr="00D27539">
              <w:rPr>
                <w:sz w:val="24"/>
                <w:szCs w:val="24"/>
              </w:rPr>
              <w:t>4 450 345,90</w:t>
            </w:r>
          </w:p>
        </w:tc>
        <w:tc>
          <w:tcPr>
            <w:tcW w:w="1517" w:type="dxa"/>
          </w:tcPr>
          <w:p w:rsidR="00D27539" w:rsidRPr="00D27539" w:rsidRDefault="00D27539" w:rsidP="00D425D1">
            <w:pPr>
              <w:ind w:right="-1"/>
              <w:jc w:val="right"/>
              <w:rPr>
                <w:sz w:val="24"/>
                <w:szCs w:val="24"/>
              </w:rPr>
            </w:pPr>
            <w:r w:rsidRPr="00D27539">
              <w:rPr>
                <w:sz w:val="24"/>
                <w:szCs w:val="24"/>
              </w:rPr>
              <w:t>4 450 345,90</w:t>
            </w:r>
          </w:p>
        </w:tc>
        <w:tc>
          <w:tcPr>
            <w:tcW w:w="1517" w:type="dxa"/>
          </w:tcPr>
          <w:p w:rsidR="00D27539" w:rsidRPr="00D27539" w:rsidRDefault="00D27539" w:rsidP="00D425D1">
            <w:pPr>
              <w:ind w:right="-1"/>
              <w:jc w:val="right"/>
              <w:rPr>
                <w:sz w:val="24"/>
                <w:szCs w:val="24"/>
              </w:rPr>
            </w:pPr>
            <w:r w:rsidRPr="00D27539">
              <w:rPr>
                <w:sz w:val="24"/>
                <w:szCs w:val="24"/>
              </w:rPr>
              <w:t>100,0</w:t>
            </w:r>
          </w:p>
        </w:tc>
      </w:tr>
      <w:tr w:rsidR="00D27539" w:rsidRPr="00D27539" w:rsidTr="00D425D1">
        <w:tc>
          <w:tcPr>
            <w:tcW w:w="1255" w:type="dxa"/>
          </w:tcPr>
          <w:p w:rsidR="00D27539" w:rsidRPr="00D27539" w:rsidRDefault="00D27539" w:rsidP="00D425D1">
            <w:pPr>
              <w:ind w:right="-1"/>
              <w:jc w:val="center"/>
              <w:rPr>
                <w:sz w:val="24"/>
                <w:szCs w:val="24"/>
              </w:rPr>
            </w:pPr>
            <w:r w:rsidRPr="00D27539">
              <w:rPr>
                <w:sz w:val="24"/>
                <w:szCs w:val="24"/>
              </w:rPr>
              <w:t>607</w:t>
            </w:r>
          </w:p>
        </w:tc>
        <w:tc>
          <w:tcPr>
            <w:tcW w:w="4189" w:type="dxa"/>
          </w:tcPr>
          <w:p w:rsidR="00D27539" w:rsidRPr="00D27539" w:rsidRDefault="00D27539" w:rsidP="00D425D1">
            <w:pPr>
              <w:ind w:right="-1"/>
              <w:rPr>
                <w:sz w:val="24"/>
                <w:szCs w:val="24"/>
              </w:rPr>
            </w:pPr>
            <w:r w:rsidRPr="00D27539">
              <w:rPr>
                <w:sz w:val="24"/>
                <w:szCs w:val="24"/>
              </w:rPr>
              <w:t>Комитет культуры и молодежной политики администрации города Ставрополя</w:t>
            </w:r>
          </w:p>
        </w:tc>
        <w:tc>
          <w:tcPr>
            <w:tcW w:w="1551" w:type="dxa"/>
          </w:tcPr>
          <w:p w:rsidR="00D27539" w:rsidRPr="00D27539" w:rsidRDefault="00D27539" w:rsidP="00D425D1">
            <w:pPr>
              <w:ind w:right="-1"/>
              <w:jc w:val="right"/>
              <w:rPr>
                <w:sz w:val="24"/>
                <w:szCs w:val="24"/>
              </w:rPr>
            </w:pPr>
            <w:r w:rsidRPr="00D27539">
              <w:rPr>
                <w:sz w:val="24"/>
                <w:szCs w:val="24"/>
              </w:rPr>
              <w:t>456 328,86</w:t>
            </w:r>
          </w:p>
        </w:tc>
        <w:tc>
          <w:tcPr>
            <w:tcW w:w="1517" w:type="dxa"/>
          </w:tcPr>
          <w:p w:rsidR="00D27539" w:rsidRPr="00D27539" w:rsidRDefault="00D27539" w:rsidP="00D425D1">
            <w:pPr>
              <w:ind w:right="-1"/>
              <w:jc w:val="right"/>
              <w:rPr>
                <w:sz w:val="24"/>
                <w:szCs w:val="24"/>
              </w:rPr>
            </w:pPr>
            <w:r w:rsidRPr="00D27539">
              <w:rPr>
                <w:sz w:val="24"/>
                <w:szCs w:val="24"/>
              </w:rPr>
              <w:t>456 328,86</w:t>
            </w:r>
          </w:p>
        </w:tc>
        <w:tc>
          <w:tcPr>
            <w:tcW w:w="1517" w:type="dxa"/>
          </w:tcPr>
          <w:p w:rsidR="00D27539" w:rsidRPr="00D27539" w:rsidRDefault="00D27539" w:rsidP="00D425D1">
            <w:pPr>
              <w:ind w:right="-1"/>
              <w:jc w:val="right"/>
              <w:rPr>
                <w:sz w:val="24"/>
                <w:szCs w:val="24"/>
              </w:rPr>
            </w:pPr>
            <w:r w:rsidRPr="00D27539">
              <w:rPr>
                <w:sz w:val="24"/>
                <w:szCs w:val="24"/>
              </w:rPr>
              <w:t>100,0</w:t>
            </w:r>
          </w:p>
        </w:tc>
      </w:tr>
      <w:tr w:rsidR="00D27539" w:rsidRPr="00D27539" w:rsidTr="00D425D1">
        <w:tc>
          <w:tcPr>
            <w:tcW w:w="1255" w:type="dxa"/>
          </w:tcPr>
          <w:p w:rsidR="00D27539" w:rsidRPr="00D27539" w:rsidRDefault="00D27539" w:rsidP="00D425D1">
            <w:pPr>
              <w:ind w:right="-1"/>
              <w:jc w:val="center"/>
              <w:rPr>
                <w:sz w:val="24"/>
                <w:szCs w:val="24"/>
              </w:rPr>
            </w:pPr>
            <w:r w:rsidRPr="00D27539">
              <w:rPr>
                <w:sz w:val="24"/>
                <w:szCs w:val="24"/>
              </w:rPr>
              <w:t>611</w:t>
            </w:r>
          </w:p>
        </w:tc>
        <w:tc>
          <w:tcPr>
            <w:tcW w:w="4189" w:type="dxa"/>
          </w:tcPr>
          <w:p w:rsidR="00D27539" w:rsidRPr="00D27539" w:rsidRDefault="00D27539" w:rsidP="00D425D1">
            <w:pPr>
              <w:ind w:right="-1"/>
              <w:rPr>
                <w:sz w:val="24"/>
                <w:szCs w:val="24"/>
              </w:rPr>
            </w:pPr>
            <w:r w:rsidRPr="00D27539">
              <w:rPr>
                <w:sz w:val="24"/>
                <w:szCs w:val="24"/>
              </w:rPr>
              <w:t xml:space="preserve">Комитет </w:t>
            </w:r>
            <w:proofErr w:type="gramStart"/>
            <w:r w:rsidRPr="00D27539">
              <w:rPr>
                <w:sz w:val="24"/>
                <w:szCs w:val="24"/>
              </w:rPr>
              <w:t>физической</w:t>
            </w:r>
            <w:proofErr w:type="gramEnd"/>
            <w:r w:rsidRPr="00D27539">
              <w:rPr>
                <w:sz w:val="24"/>
                <w:szCs w:val="24"/>
              </w:rPr>
              <w:t xml:space="preserve"> культуры и спорта администрации города Ставрополя</w:t>
            </w:r>
          </w:p>
        </w:tc>
        <w:tc>
          <w:tcPr>
            <w:tcW w:w="1551" w:type="dxa"/>
          </w:tcPr>
          <w:p w:rsidR="00D27539" w:rsidRPr="00D27539" w:rsidRDefault="00D27539" w:rsidP="00D425D1">
            <w:pPr>
              <w:ind w:right="-1"/>
              <w:jc w:val="right"/>
              <w:rPr>
                <w:sz w:val="24"/>
                <w:szCs w:val="24"/>
              </w:rPr>
            </w:pPr>
            <w:r w:rsidRPr="00D27539">
              <w:rPr>
                <w:sz w:val="24"/>
                <w:szCs w:val="24"/>
              </w:rPr>
              <w:t>193 477,17</w:t>
            </w:r>
          </w:p>
        </w:tc>
        <w:tc>
          <w:tcPr>
            <w:tcW w:w="1517" w:type="dxa"/>
          </w:tcPr>
          <w:p w:rsidR="00D27539" w:rsidRPr="00D27539" w:rsidRDefault="00D27539" w:rsidP="00D425D1">
            <w:pPr>
              <w:ind w:right="-1"/>
              <w:jc w:val="right"/>
              <w:rPr>
                <w:sz w:val="24"/>
                <w:szCs w:val="24"/>
              </w:rPr>
            </w:pPr>
            <w:r w:rsidRPr="00D27539">
              <w:rPr>
                <w:sz w:val="24"/>
                <w:szCs w:val="24"/>
              </w:rPr>
              <w:t>193 477,17</w:t>
            </w:r>
          </w:p>
        </w:tc>
        <w:tc>
          <w:tcPr>
            <w:tcW w:w="1517" w:type="dxa"/>
          </w:tcPr>
          <w:p w:rsidR="00D27539" w:rsidRPr="00D27539" w:rsidRDefault="00D27539" w:rsidP="00D425D1">
            <w:pPr>
              <w:ind w:right="-1"/>
              <w:jc w:val="right"/>
              <w:rPr>
                <w:sz w:val="24"/>
                <w:szCs w:val="24"/>
              </w:rPr>
            </w:pPr>
            <w:r w:rsidRPr="00D27539">
              <w:rPr>
                <w:sz w:val="24"/>
                <w:szCs w:val="24"/>
              </w:rPr>
              <w:t>100,0</w:t>
            </w:r>
          </w:p>
        </w:tc>
      </w:tr>
      <w:tr w:rsidR="00D27539" w:rsidRPr="00D27539" w:rsidTr="00D425D1">
        <w:tc>
          <w:tcPr>
            <w:tcW w:w="1255" w:type="dxa"/>
          </w:tcPr>
          <w:p w:rsidR="00D27539" w:rsidRPr="00D27539" w:rsidRDefault="00D27539" w:rsidP="00D425D1">
            <w:pPr>
              <w:ind w:right="-1"/>
              <w:jc w:val="center"/>
              <w:rPr>
                <w:sz w:val="24"/>
                <w:szCs w:val="24"/>
              </w:rPr>
            </w:pPr>
            <w:r w:rsidRPr="00D27539">
              <w:rPr>
                <w:sz w:val="24"/>
                <w:szCs w:val="24"/>
              </w:rPr>
              <w:t>620</w:t>
            </w:r>
          </w:p>
        </w:tc>
        <w:tc>
          <w:tcPr>
            <w:tcW w:w="4189" w:type="dxa"/>
          </w:tcPr>
          <w:p w:rsidR="00D27539" w:rsidRPr="00D27539" w:rsidRDefault="00D27539" w:rsidP="00D425D1">
            <w:pPr>
              <w:ind w:right="-1"/>
              <w:rPr>
                <w:sz w:val="24"/>
                <w:szCs w:val="24"/>
              </w:rPr>
            </w:pPr>
            <w:r w:rsidRPr="00D27539">
              <w:rPr>
                <w:sz w:val="24"/>
                <w:szCs w:val="24"/>
              </w:rPr>
              <w:t>Комитет городского хозяйства администрации города Ставрополя</w:t>
            </w:r>
          </w:p>
        </w:tc>
        <w:tc>
          <w:tcPr>
            <w:tcW w:w="1551" w:type="dxa"/>
          </w:tcPr>
          <w:p w:rsidR="00D27539" w:rsidRPr="00D27539" w:rsidRDefault="00D27539" w:rsidP="00D425D1">
            <w:pPr>
              <w:ind w:right="-1"/>
              <w:jc w:val="right"/>
              <w:rPr>
                <w:sz w:val="24"/>
                <w:szCs w:val="24"/>
              </w:rPr>
            </w:pPr>
            <w:r w:rsidRPr="00D27539">
              <w:rPr>
                <w:sz w:val="24"/>
                <w:szCs w:val="24"/>
              </w:rPr>
              <w:t>98 357,68</w:t>
            </w:r>
          </w:p>
        </w:tc>
        <w:tc>
          <w:tcPr>
            <w:tcW w:w="1517" w:type="dxa"/>
          </w:tcPr>
          <w:p w:rsidR="00D27539" w:rsidRPr="00D27539" w:rsidRDefault="00D27539" w:rsidP="00D425D1">
            <w:pPr>
              <w:ind w:right="-1"/>
              <w:jc w:val="right"/>
              <w:rPr>
                <w:sz w:val="24"/>
                <w:szCs w:val="24"/>
              </w:rPr>
            </w:pPr>
            <w:r w:rsidRPr="00D27539">
              <w:rPr>
                <w:sz w:val="24"/>
                <w:szCs w:val="24"/>
              </w:rPr>
              <w:t>98 357,68</w:t>
            </w:r>
          </w:p>
        </w:tc>
        <w:tc>
          <w:tcPr>
            <w:tcW w:w="1517" w:type="dxa"/>
          </w:tcPr>
          <w:p w:rsidR="00D27539" w:rsidRPr="00D27539" w:rsidRDefault="00D27539" w:rsidP="00D425D1">
            <w:pPr>
              <w:ind w:right="-1"/>
              <w:jc w:val="right"/>
              <w:rPr>
                <w:sz w:val="24"/>
                <w:szCs w:val="24"/>
              </w:rPr>
            </w:pPr>
            <w:r w:rsidRPr="00D27539">
              <w:rPr>
                <w:sz w:val="24"/>
                <w:szCs w:val="24"/>
              </w:rPr>
              <w:t>100,0</w:t>
            </w:r>
          </w:p>
        </w:tc>
      </w:tr>
      <w:tr w:rsidR="00D27539" w:rsidRPr="00D27539" w:rsidTr="00367CAC">
        <w:tc>
          <w:tcPr>
            <w:tcW w:w="1255" w:type="dxa"/>
          </w:tcPr>
          <w:p w:rsidR="00D27539" w:rsidRPr="00D27539" w:rsidRDefault="00D27539" w:rsidP="00D425D1">
            <w:pPr>
              <w:ind w:right="-1"/>
              <w:jc w:val="center"/>
              <w:rPr>
                <w:sz w:val="24"/>
                <w:szCs w:val="24"/>
              </w:rPr>
            </w:pPr>
          </w:p>
        </w:tc>
        <w:tc>
          <w:tcPr>
            <w:tcW w:w="4189" w:type="dxa"/>
          </w:tcPr>
          <w:p w:rsidR="00D27539" w:rsidRDefault="00D27539" w:rsidP="00D425D1">
            <w:pPr>
              <w:ind w:right="-1"/>
              <w:rPr>
                <w:sz w:val="24"/>
                <w:szCs w:val="24"/>
              </w:rPr>
            </w:pPr>
            <w:r w:rsidRPr="00D27539">
              <w:rPr>
                <w:sz w:val="24"/>
                <w:szCs w:val="24"/>
              </w:rPr>
              <w:t>ИТОГО</w:t>
            </w:r>
          </w:p>
          <w:p w:rsidR="00367CAC" w:rsidRPr="00D27539" w:rsidRDefault="00367CAC" w:rsidP="00D425D1">
            <w:pPr>
              <w:ind w:right="-1"/>
              <w:rPr>
                <w:sz w:val="24"/>
                <w:szCs w:val="24"/>
              </w:rPr>
            </w:pPr>
          </w:p>
        </w:tc>
        <w:tc>
          <w:tcPr>
            <w:tcW w:w="1551" w:type="dxa"/>
          </w:tcPr>
          <w:p w:rsidR="00D27539" w:rsidRPr="00D27539" w:rsidRDefault="00D27539" w:rsidP="00367CAC">
            <w:pPr>
              <w:ind w:right="-1"/>
              <w:jc w:val="right"/>
              <w:rPr>
                <w:sz w:val="24"/>
                <w:szCs w:val="24"/>
              </w:rPr>
            </w:pPr>
            <w:r w:rsidRPr="00D27539">
              <w:rPr>
                <w:sz w:val="24"/>
                <w:szCs w:val="24"/>
              </w:rPr>
              <w:t>5 198 509,61</w:t>
            </w:r>
          </w:p>
        </w:tc>
        <w:tc>
          <w:tcPr>
            <w:tcW w:w="1517" w:type="dxa"/>
          </w:tcPr>
          <w:p w:rsidR="00D27539" w:rsidRPr="00D27539" w:rsidRDefault="00D27539" w:rsidP="00367CAC">
            <w:pPr>
              <w:ind w:right="-1"/>
              <w:jc w:val="right"/>
              <w:rPr>
                <w:sz w:val="24"/>
                <w:szCs w:val="24"/>
              </w:rPr>
            </w:pPr>
            <w:r w:rsidRPr="00D27539">
              <w:rPr>
                <w:sz w:val="24"/>
                <w:szCs w:val="24"/>
              </w:rPr>
              <w:t>5 198 509,61</w:t>
            </w:r>
          </w:p>
        </w:tc>
        <w:tc>
          <w:tcPr>
            <w:tcW w:w="1517" w:type="dxa"/>
          </w:tcPr>
          <w:p w:rsidR="00D27539" w:rsidRPr="00D27539" w:rsidRDefault="00D27539" w:rsidP="00D425D1">
            <w:pPr>
              <w:ind w:right="-1"/>
              <w:jc w:val="right"/>
              <w:rPr>
                <w:sz w:val="24"/>
                <w:szCs w:val="24"/>
              </w:rPr>
            </w:pPr>
            <w:r w:rsidRPr="00D27539">
              <w:rPr>
                <w:sz w:val="24"/>
                <w:szCs w:val="24"/>
              </w:rPr>
              <w:t>100,0</w:t>
            </w:r>
          </w:p>
        </w:tc>
      </w:tr>
    </w:tbl>
    <w:p w:rsidR="00D27539" w:rsidRPr="00035FEF" w:rsidRDefault="00D27539" w:rsidP="00D27539">
      <w:pPr>
        <w:ind w:left="-567" w:firstLine="709"/>
        <w:contextualSpacing/>
        <w:jc w:val="both"/>
        <w:rPr>
          <w:sz w:val="28"/>
          <w:szCs w:val="28"/>
        </w:rPr>
      </w:pPr>
      <w:r w:rsidRPr="00D27539">
        <w:rPr>
          <w:sz w:val="28"/>
          <w:szCs w:val="28"/>
        </w:rPr>
        <w:t>За 2021 год муниципальное задание на оказание муниципальных услуг (выполнение работ) муниципальными бюджетными и автономными учреждениями города Ставрополя выполнено в полном объеме. Финансирование расходов на</w:t>
      </w:r>
      <w:r w:rsidR="009E3312" w:rsidRPr="00D27539">
        <w:rPr>
          <w:rFonts w:eastAsiaTheme="minorHAnsi"/>
          <w:sz w:val="28"/>
          <w:szCs w:val="28"/>
          <w:lang w:eastAsia="en-US"/>
        </w:rPr>
        <w:t> </w:t>
      </w:r>
      <w:r w:rsidRPr="00D27539">
        <w:rPr>
          <w:sz w:val="28"/>
          <w:szCs w:val="28"/>
        </w:rPr>
        <w:t>предоставление субсидии на выполнение муниципального задания осуществлялось в первоочередном порядке.</w:t>
      </w:r>
    </w:p>
    <w:p w:rsidR="00A7217F" w:rsidRPr="005C5620" w:rsidRDefault="00A7217F" w:rsidP="009E3312">
      <w:pPr>
        <w:rPr>
          <w:sz w:val="28"/>
          <w:szCs w:val="28"/>
          <w:highlight w:val="green"/>
        </w:rPr>
      </w:pPr>
    </w:p>
    <w:p w:rsidR="00177A8A" w:rsidRPr="00177A8A" w:rsidRDefault="00177A8A" w:rsidP="009E3312">
      <w:pPr>
        <w:ind w:firstLine="567"/>
        <w:jc w:val="center"/>
        <w:rPr>
          <w:b/>
          <w:sz w:val="28"/>
          <w:szCs w:val="28"/>
        </w:rPr>
      </w:pPr>
      <w:r w:rsidRPr="00177A8A">
        <w:rPr>
          <w:b/>
          <w:sz w:val="28"/>
          <w:szCs w:val="28"/>
        </w:rPr>
        <w:t xml:space="preserve">Финансирование расходов за счет средств субсидий и субвенций из </w:t>
      </w:r>
      <w:proofErr w:type="gramStart"/>
      <w:r w:rsidRPr="00177A8A">
        <w:rPr>
          <w:b/>
          <w:sz w:val="28"/>
          <w:szCs w:val="28"/>
        </w:rPr>
        <w:t>краевого</w:t>
      </w:r>
      <w:proofErr w:type="gramEnd"/>
      <w:r w:rsidRPr="00177A8A">
        <w:rPr>
          <w:b/>
          <w:sz w:val="28"/>
          <w:szCs w:val="28"/>
        </w:rPr>
        <w:t xml:space="preserve"> бюджета</w:t>
      </w:r>
    </w:p>
    <w:p w:rsidR="00177A8A" w:rsidRPr="00177A8A" w:rsidRDefault="00177A8A" w:rsidP="009E3312">
      <w:pPr>
        <w:ind w:firstLine="567"/>
        <w:jc w:val="center"/>
        <w:rPr>
          <w:b/>
          <w:sz w:val="28"/>
          <w:szCs w:val="28"/>
        </w:rPr>
      </w:pPr>
    </w:p>
    <w:p w:rsidR="00177A8A" w:rsidRPr="00177A8A" w:rsidRDefault="00177A8A" w:rsidP="00177A8A">
      <w:pPr>
        <w:ind w:left="-567" w:right="-2" w:firstLine="709"/>
        <w:jc w:val="both"/>
        <w:rPr>
          <w:sz w:val="28"/>
          <w:szCs w:val="28"/>
        </w:rPr>
      </w:pPr>
      <w:r w:rsidRPr="00177A8A">
        <w:rPr>
          <w:sz w:val="28"/>
          <w:szCs w:val="28"/>
        </w:rPr>
        <w:t>Расшифровка расходов за счет средств субвенций и субсидий, полученных из</w:t>
      </w:r>
      <w:r w:rsidR="009E3312" w:rsidRPr="00D27539">
        <w:rPr>
          <w:rFonts w:eastAsiaTheme="minorHAnsi"/>
          <w:sz w:val="28"/>
          <w:szCs w:val="28"/>
          <w:lang w:eastAsia="en-US"/>
        </w:rPr>
        <w:t> </w:t>
      </w:r>
      <w:proofErr w:type="gramStart"/>
      <w:r w:rsidRPr="00177A8A">
        <w:rPr>
          <w:sz w:val="28"/>
          <w:szCs w:val="28"/>
        </w:rPr>
        <w:t>краевого</w:t>
      </w:r>
      <w:proofErr w:type="gramEnd"/>
      <w:r w:rsidRPr="00177A8A">
        <w:rPr>
          <w:sz w:val="28"/>
          <w:szCs w:val="28"/>
        </w:rPr>
        <w:t xml:space="preserve"> бюджета, приведена в приложении 17.</w:t>
      </w:r>
    </w:p>
    <w:p w:rsidR="00177A8A" w:rsidRPr="00177A8A" w:rsidRDefault="00177A8A" w:rsidP="00177A8A">
      <w:pPr>
        <w:ind w:left="-567" w:right="-2" w:firstLine="709"/>
        <w:jc w:val="both"/>
        <w:rPr>
          <w:sz w:val="28"/>
          <w:szCs w:val="28"/>
        </w:rPr>
      </w:pPr>
      <w:r w:rsidRPr="00177A8A">
        <w:rPr>
          <w:sz w:val="28"/>
          <w:szCs w:val="28"/>
        </w:rPr>
        <w:t>При плане на 2021 год 11</w:t>
      </w:r>
      <w:r w:rsidR="009E3312">
        <w:rPr>
          <w:rFonts w:eastAsiaTheme="minorHAnsi"/>
          <w:sz w:val="28"/>
          <w:szCs w:val="28"/>
          <w:lang w:eastAsia="en-US"/>
        </w:rPr>
        <w:t> </w:t>
      </w:r>
      <w:r w:rsidRPr="00177A8A">
        <w:rPr>
          <w:sz w:val="28"/>
          <w:szCs w:val="28"/>
        </w:rPr>
        <w:t>655</w:t>
      </w:r>
      <w:r w:rsidR="009E3312" w:rsidRPr="00D27539">
        <w:rPr>
          <w:rFonts w:eastAsiaTheme="minorHAnsi"/>
          <w:sz w:val="28"/>
          <w:szCs w:val="28"/>
          <w:lang w:eastAsia="en-US"/>
        </w:rPr>
        <w:t> </w:t>
      </w:r>
      <w:r w:rsidRPr="00177A8A">
        <w:rPr>
          <w:sz w:val="28"/>
          <w:szCs w:val="28"/>
        </w:rPr>
        <w:t>866,04 тыс. рублей фактические расходы составили 10</w:t>
      </w:r>
      <w:r w:rsidR="009E3312">
        <w:rPr>
          <w:rFonts w:eastAsiaTheme="minorHAnsi"/>
          <w:sz w:val="28"/>
          <w:szCs w:val="28"/>
          <w:lang w:eastAsia="en-US"/>
        </w:rPr>
        <w:t> </w:t>
      </w:r>
      <w:r w:rsidRPr="00177A8A">
        <w:rPr>
          <w:sz w:val="28"/>
          <w:szCs w:val="28"/>
        </w:rPr>
        <w:t>906</w:t>
      </w:r>
      <w:r w:rsidR="009E3312" w:rsidRPr="00D27539">
        <w:rPr>
          <w:rFonts w:eastAsiaTheme="minorHAnsi"/>
          <w:sz w:val="28"/>
          <w:szCs w:val="28"/>
          <w:lang w:eastAsia="en-US"/>
        </w:rPr>
        <w:t> </w:t>
      </w:r>
      <w:r w:rsidRPr="00177A8A">
        <w:rPr>
          <w:sz w:val="28"/>
          <w:szCs w:val="28"/>
        </w:rPr>
        <w:t>259,99 тыс. рублей или 93,6 процент</w:t>
      </w:r>
      <w:r w:rsidR="009E3312">
        <w:rPr>
          <w:sz w:val="28"/>
          <w:szCs w:val="28"/>
        </w:rPr>
        <w:t>а</w:t>
      </w:r>
      <w:r w:rsidRPr="00177A8A">
        <w:rPr>
          <w:sz w:val="28"/>
          <w:szCs w:val="28"/>
        </w:rPr>
        <w:t xml:space="preserve"> к плану.</w:t>
      </w:r>
    </w:p>
    <w:p w:rsidR="004727BB" w:rsidRPr="004727BB" w:rsidRDefault="004727BB" w:rsidP="004727BB">
      <w:pPr>
        <w:ind w:left="-567" w:right="-2" w:firstLine="709"/>
        <w:jc w:val="both"/>
        <w:rPr>
          <w:sz w:val="28"/>
          <w:szCs w:val="28"/>
        </w:rPr>
      </w:pPr>
      <w:r w:rsidRPr="004727BB">
        <w:rPr>
          <w:sz w:val="28"/>
          <w:szCs w:val="28"/>
        </w:rPr>
        <w:t>Расходы за счет средств субсидии на осуществление функций административного центра Ставропольского края бюджету города из краевого бюджета за отчетный год составили 388 444,46 тыс. рублей при плане на 2021 год 403 714,60 тыс. рублей</w:t>
      </w:r>
      <w:r w:rsidR="009E3312">
        <w:rPr>
          <w:sz w:val="28"/>
          <w:szCs w:val="28"/>
        </w:rPr>
        <w:t xml:space="preserve"> или 96,2 процента к плану</w:t>
      </w:r>
      <w:r w:rsidRPr="004727BB">
        <w:rPr>
          <w:sz w:val="28"/>
          <w:szCs w:val="28"/>
        </w:rPr>
        <w:t xml:space="preserve"> (приложение 18).</w:t>
      </w:r>
    </w:p>
    <w:p w:rsidR="00367CAC" w:rsidRDefault="00367CAC" w:rsidP="005F57AE">
      <w:pPr>
        <w:ind w:left="-567" w:right="-144" w:firstLine="567"/>
        <w:jc w:val="both"/>
        <w:rPr>
          <w:b/>
          <w:sz w:val="28"/>
          <w:szCs w:val="28"/>
          <w:highlight w:val="green"/>
        </w:rPr>
      </w:pPr>
    </w:p>
    <w:p w:rsidR="00367CAC" w:rsidRPr="005C5620" w:rsidRDefault="00367CAC" w:rsidP="005F57AE">
      <w:pPr>
        <w:ind w:left="-567" w:right="-144" w:firstLine="567"/>
        <w:jc w:val="both"/>
        <w:rPr>
          <w:b/>
          <w:sz w:val="28"/>
          <w:szCs w:val="28"/>
          <w:highlight w:val="green"/>
        </w:rPr>
      </w:pPr>
    </w:p>
    <w:p w:rsidR="00F31501" w:rsidRPr="00243BD4" w:rsidRDefault="00F31501" w:rsidP="00F31501">
      <w:pPr>
        <w:pStyle w:val="a8"/>
        <w:ind w:left="-567" w:right="-1" w:firstLine="567"/>
        <w:outlineLvl w:val="0"/>
        <w:rPr>
          <w:b/>
        </w:rPr>
      </w:pPr>
      <w:r w:rsidRPr="00243BD4">
        <w:rPr>
          <w:b/>
        </w:rPr>
        <w:lastRenderedPageBreak/>
        <w:t>Руководство и управление в сфере установленных функций</w:t>
      </w:r>
    </w:p>
    <w:p w:rsidR="00F31501" w:rsidRPr="00243BD4" w:rsidRDefault="00F31501" w:rsidP="00F31501">
      <w:pPr>
        <w:pStyle w:val="a8"/>
        <w:ind w:left="-567" w:right="-1" w:firstLine="567"/>
        <w:jc w:val="both"/>
        <w:outlineLvl w:val="0"/>
        <w:rPr>
          <w:b/>
          <w:szCs w:val="28"/>
        </w:rPr>
      </w:pPr>
    </w:p>
    <w:p w:rsidR="00F31501" w:rsidRPr="00243BD4" w:rsidRDefault="00F31501" w:rsidP="00A6190B">
      <w:pPr>
        <w:pStyle w:val="a9"/>
        <w:ind w:left="-567" w:right="-2" w:firstLine="709"/>
        <w:jc w:val="both"/>
        <w:rPr>
          <w:b w:val="0"/>
        </w:rPr>
      </w:pPr>
      <w:r w:rsidRPr="00243BD4">
        <w:rPr>
          <w:b w:val="0"/>
        </w:rPr>
        <w:t>Общие расходы на обеспечение руководства и управления в сфере установленных функций за 20</w:t>
      </w:r>
      <w:r w:rsidR="00275EDA" w:rsidRPr="00243BD4">
        <w:rPr>
          <w:b w:val="0"/>
        </w:rPr>
        <w:t>2</w:t>
      </w:r>
      <w:r w:rsidR="00DF35C3" w:rsidRPr="00DF35C3">
        <w:rPr>
          <w:b w:val="0"/>
        </w:rPr>
        <w:t>1</w:t>
      </w:r>
      <w:r w:rsidRPr="00243BD4">
        <w:rPr>
          <w:b w:val="0"/>
        </w:rPr>
        <w:t xml:space="preserve"> год составили </w:t>
      </w:r>
      <w:r w:rsidR="00DF35C3" w:rsidRPr="00DF35C3">
        <w:rPr>
          <w:b w:val="0"/>
          <w:szCs w:val="28"/>
        </w:rPr>
        <w:t>810</w:t>
      </w:r>
      <w:r w:rsidR="00DF35C3">
        <w:rPr>
          <w:b w:val="0"/>
          <w:szCs w:val="28"/>
          <w:lang w:val="en-US"/>
        </w:rPr>
        <w:t> </w:t>
      </w:r>
      <w:r w:rsidR="00DF35C3" w:rsidRPr="00DF35C3">
        <w:rPr>
          <w:b w:val="0"/>
          <w:szCs w:val="28"/>
        </w:rPr>
        <w:t>699</w:t>
      </w:r>
      <w:r w:rsidR="00DF35C3">
        <w:rPr>
          <w:b w:val="0"/>
          <w:szCs w:val="28"/>
        </w:rPr>
        <w:t>,</w:t>
      </w:r>
      <w:r w:rsidR="00DF35C3" w:rsidRPr="00DF35C3">
        <w:rPr>
          <w:b w:val="0"/>
          <w:szCs w:val="28"/>
        </w:rPr>
        <w:t>93</w:t>
      </w:r>
      <w:r w:rsidRPr="00243BD4">
        <w:rPr>
          <w:b w:val="0"/>
        </w:rPr>
        <w:t xml:space="preserve"> тыс. руб</w:t>
      </w:r>
      <w:r w:rsidR="00727D53" w:rsidRPr="00243BD4">
        <w:rPr>
          <w:b w:val="0"/>
        </w:rPr>
        <w:t>лей</w:t>
      </w:r>
      <w:r w:rsidRPr="00243BD4">
        <w:rPr>
          <w:b w:val="0"/>
        </w:rPr>
        <w:t xml:space="preserve"> или </w:t>
      </w:r>
      <w:r w:rsidR="00A3467F" w:rsidRPr="00243BD4">
        <w:rPr>
          <w:b w:val="0"/>
        </w:rPr>
        <w:t>5,</w:t>
      </w:r>
      <w:r w:rsidR="00DF35C3">
        <w:rPr>
          <w:b w:val="0"/>
        </w:rPr>
        <w:t>0</w:t>
      </w:r>
      <w:r w:rsidR="00635019" w:rsidRPr="00243BD4">
        <w:rPr>
          <w:b w:val="0"/>
          <w:szCs w:val="28"/>
        </w:rPr>
        <w:t> </w:t>
      </w:r>
      <w:r w:rsidR="007D4CF8" w:rsidRPr="00243BD4">
        <w:rPr>
          <w:b w:val="0"/>
        </w:rPr>
        <w:t>процент</w:t>
      </w:r>
      <w:r w:rsidR="00DF35C3">
        <w:rPr>
          <w:b w:val="0"/>
        </w:rPr>
        <w:t>ов</w:t>
      </w:r>
      <w:r w:rsidRPr="00243BD4">
        <w:rPr>
          <w:b w:val="0"/>
        </w:rPr>
        <w:t xml:space="preserve"> к общим расходам бюджета города (за 20</w:t>
      </w:r>
      <w:r w:rsidR="00DF35C3">
        <w:rPr>
          <w:b w:val="0"/>
        </w:rPr>
        <w:t>20</w:t>
      </w:r>
      <w:r w:rsidRPr="00243BD4">
        <w:rPr>
          <w:b w:val="0"/>
        </w:rPr>
        <w:t xml:space="preserve"> год </w:t>
      </w:r>
      <w:r w:rsidR="00DF35C3">
        <w:rPr>
          <w:b w:val="0"/>
          <w:szCs w:val="28"/>
        </w:rPr>
        <w:t>791 482,82</w:t>
      </w:r>
      <w:r w:rsidR="00DF35C3" w:rsidRPr="00621B9B">
        <w:rPr>
          <w:b w:val="0"/>
        </w:rPr>
        <w:t xml:space="preserve"> </w:t>
      </w:r>
      <w:r w:rsidR="00DF35C3">
        <w:rPr>
          <w:b w:val="0"/>
        </w:rPr>
        <w:t>тыс. рублей или 5,6</w:t>
      </w:r>
      <w:r w:rsidR="00275EDA" w:rsidRPr="00243BD4">
        <w:rPr>
          <w:b w:val="0"/>
        </w:rPr>
        <w:t xml:space="preserve"> процента к общим расходам бюджета города</w:t>
      </w:r>
      <w:r w:rsidRPr="00243BD4">
        <w:rPr>
          <w:b w:val="0"/>
        </w:rPr>
        <w:t xml:space="preserve">).   </w:t>
      </w:r>
    </w:p>
    <w:p w:rsidR="00F31501" w:rsidRPr="00243BD4" w:rsidRDefault="00F31501" w:rsidP="00A6190B">
      <w:pPr>
        <w:pStyle w:val="a9"/>
        <w:ind w:left="-567" w:right="-2" w:firstLine="709"/>
        <w:jc w:val="both"/>
        <w:rPr>
          <w:b w:val="0"/>
        </w:rPr>
      </w:pPr>
      <w:r w:rsidRPr="00243BD4">
        <w:rPr>
          <w:b w:val="0"/>
        </w:rPr>
        <w:t xml:space="preserve">Распределение указанных ассигнований по разделам, подразделам бюджетной классификации приведено ниже: </w:t>
      </w:r>
    </w:p>
    <w:p w:rsidR="00F31501" w:rsidRPr="00243BD4" w:rsidRDefault="00F31501" w:rsidP="00F31501">
      <w:pPr>
        <w:pStyle w:val="a9"/>
        <w:tabs>
          <w:tab w:val="left" w:pos="7020"/>
          <w:tab w:val="left" w:pos="9639"/>
        </w:tabs>
        <w:ind w:left="-567" w:right="-1" w:firstLine="1276"/>
        <w:jc w:val="both"/>
        <w:rPr>
          <w:b w:val="0"/>
          <w:sz w:val="24"/>
          <w:szCs w:val="24"/>
        </w:rPr>
      </w:pPr>
      <w:r w:rsidRPr="00243BD4">
        <w:rPr>
          <w:b w:val="0"/>
          <w:sz w:val="24"/>
          <w:szCs w:val="24"/>
        </w:rPr>
        <w:tab/>
        <w:t xml:space="preserve">                     (тыс. руб.)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6521"/>
        <w:gridCol w:w="1701"/>
      </w:tblGrid>
      <w:tr w:rsidR="00F31501" w:rsidRPr="00243BD4" w:rsidTr="00DD2019">
        <w:trPr>
          <w:trHeight w:val="510"/>
        </w:trPr>
        <w:tc>
          <w:tcPr>
            <w:tcW w:w="1701" w:type="dxa"/>
          </w:tcPr>
          <w:p w:rsidR="00684574" w:rsidRPr="00243BD4" w:rsidRDefault="00F31501" w:rsidP="00DD2019">
            <w:pPr>
              <w:pStyle w:val="a9"/>
              <w:ind w:left="0" w:right="-1"/>
              <w:jc w:val="center"/>
              <w:rPr>
                <w:b w:val="0"/>
                <w:sz w:val="24"/>
                <w:szCs w:val="24"/>
              </w:rPr>
            </w:pPr>
            <w:r w:rsidRPr="00243BD4">
              <w:rPr>
                <w:b w:val="0"/>
                <w:sz w:val="24"/>
                <w:szCs w:val="24"/>
              </w:rPr>
              <w:t>Раздел, подраздел</w:t>
            </w:r>
          </w:p>
        </w:tc>
        <w:tc>
          <w:tcPr>
            <w:tcW w:w="6521" w:type="dxa"/>
          </w:tcPr>
          <w:p w:rsidR="00684574" w:rsidRPr="00243BD4" w:rsidRDefault="00F31501" w:rsidP="00081E5B">
            <w:pPr>
              <w:pStyle w:val="a9"/>
              <w:ind w:left="0" w:right="-1"/>
              <w:jc w:val="center"/>
              <w:rPr>
                <w:b w:val="0"/>
                <w:sz w:val="24"/>
                <w:szCs w:val="24"/>
              </w:rPr>
            </w:pPr>
            <w:r w:rsidRPr="00243BD4">
              <w:rPr>
                <w:b w:val="0"/>
                <w:sz w:val="24"/>
                <w:szCs w:val="24"/>
              </w:rPr>
              <w:t>Наименование</w:t>
            </w:r>
          </w:p>
          <w:p w:rsidR="00684574" w:rsidRPr="00243BD4" w:rsidRDefault="00684574" w:rsidP="00081E5B">
            <w:pPr>
              <w:pStyle w:val="a9"/>
              <w:ind w:left="0" w:right="-1"/>
              <w:jc w:val="center"/>
              <w:rPr>
                <w:b w:val="0"/>
                <w:sz w:val="24"/>
                <w:szCs w:val="24"/>
              </w:rPr>
            </w:pPr>
          </w:p>
        </w:tc>
        <w:tc>
          <w:tcPr>
            <w:tcW w:w="1701" w:type="dxa"/>
          </w:tcPr>
          <w:p w:rsidR="00684574" w:rsidRPr="00243BD4" w:rsidRDefault="00F31501" w:rsidP="00081E5B">
            <w:pPr>
              <w:pStyle w:val="a9"/>
              <w:ind w:left="0" w:right="-1"/>
              <w:jc w:val="center"/>
              <w:rPr>
                <w:b w:val="0"/>
                <w:sz w:val="24"/>
                <w:szCs w:val="24"/>
              </w:rPr>
            </w:pPr>
            <w:r w:rsidRPr="00243BD4">
              <w:rPr>
                <w:b w:val="0"/>
                <w:sz w:val="24"/>
                <w:szCs w:val="24"/>
              </w:rPr>
              <w:t>Сумма</w:t>
            </w:r>
          </w:p>
          <w:p w:rsidR="00684574" w:rsidRPr="00243BD4" w:rsidRDefault="00684574" w:rsidP="00081E5B">
            <w:pPr>
              <w:pStyle w:val="a9"/>
              <w:ind w:left="0" w:right="-1"/>
              <w:jc w:val="center"/>
              <w:rPr>
                <w:b w:val="0"/>
                <w:sz w:val="24"/>
                <w:szCs w:val="24"/>
              </w:rPr>
            </w:pPr>
          </w:p>
        </w:tc>
      </w:tr>
      <w:tr w:rsidR="00F31501" w:rsidRPr="00243BD4" w:rsidTr="00C7795B">
        <w:tc>
          <w:tcPr>
            <w:tcW w:w="1701" w:type="dxa"/>
          </w:tcPr>
          <w:p w:rsidR="00F31501" w:rsidRPr="00243BD4" w:rsidRDefault="00F31501" w:rsidP="00081E5B">
            <w:pPr>
              <w:pStyle w:val="a9"/>
              <w:ind w:left="0" w:right="-1"/>
              <w:jc w:val="center"/>
              <w:rPr>
                <w:b w:val="0"/>
                <w:sz w:val="24"/>
                <w:szCs w:val="24"/>
              </w:rPr>
            </w:pPr>
            <w:r w:rsidRPr="00243BD4">
              <w:rPr>
                <w:b w:val="0"/>
                <w:sz w:val="24"/>
                <w:szCs w:val="24"/>
              </w:rPr>
              <w:t>0100</w:t>
            </w:r>
          </w:p>
        </w:tc>
        <w:tc>
          <w:tcPr>
            <w:tcW w:w="6521" w:type="dxa"/>
          </w:tcPr>
          <w:p w:rsidR="00F31501" w:rsidRPr="00243BD4" w:rsidRDefault="00F31501" w:rsidP="00081E5B">
            <w:pPr>
              <w:pStyle w:val="a9"/>
              <w:ind w:left="0" w:right="-1"/>
              <w:rPr>
                <w:b w:val="0"/>
                <w:sz w:val="24"/>
                <w:szCs w:val="24"/>
                <w:lang w:val="en-US"/>
              </w:rPr>
            </w:pPr>
            <w:r w:rsidRPr="00243BD4">
              <w:rPr>
                <w:b w:val="0"/>
                <w:sz w:val="24"/>
                <w:szCs w:val="24"/>
              </w:rPr>
              <w:t>Общегосударственные вопросы</w:t>
            </w:r>
          </w:p>
        </w:tc>
        <w:tc>
          <w:tcPr>
            <w:tcW w:w="1701" w:type="dxa"/>
          </w:tcPr>
          <w:p w:rsidR="00F31501" w:rsidRPr="00243BD4" w:rsidRDefault="007B5D89" w:rsidP="007B5D89">
            <w:pPr>
              <w:pStyle w:val="a9"/>
              <w:ind w:left="0" w:right="0"/>
              <w:jc w:val="right"/>
              <w:rPr>
                <w:b w:val="0"/>
                <w:sz w:val="24"/>
                <w:szCs w:val="24"/>
              </w:rPr>
            </w:pPr>
            <w:r>
              <w:rPr>
                <w:b w:val="0"/>
                <w:sz w:val="24"/>
                <w:szCs w:val="24"/>
              </w:rPr>
              <w:t>593 695,59</w:t>
            </w:r>
          </w:p>
        </w:tc>
      </w:tr>
      <w:tr w:rsidR="00F31501" w:rsidRPr="00243BD4" w:rsidTr="00C7795B">
        <w:tc>
          <w:tcPr>
            <w:tcW w:w="1701" w:type="dxa"/>
          </w:tcPr>
          <w:p w:rsidR="00F31501" w:rsidRPr="00243BD4" w:rsidRDefault="00F31501" w:rsidP="00081E5B">
            <w:pPr>
              <w:pStyle w:val="a9"/>
              <w:ind w:left="0" w:right="-1"/>
              <w:jc w:val="center"/>
              <w:rPr>
                <w:b w:val="0"/>
                <w:sz w:val="24"/>
                <w:szCs w:val="24"/>
              </w:rPr>
            </w:pPr>
            <w:r w:rsidRPr="00243BD4">
              <w:rPr>
                <w:b w:val="0"/>
                <w:sz w:val="24"/>
                <w:szCs w:val="24"/>
              </w:rPr>
              <w:t>0102</w:t>
            </w:r>
          </w:p>
        </w:tc>
        <w:tc>
          <w:tcPr>
            <w:tcW w:w="6521" w:type="dxa"/>
          </w:tcPr>
          <w:p w:rsidR="00F31501" w:rsidRPr="00243BD4" w:rsidRDefault="00FC5911" w:rsidP="00FC5911">
            <w:pPr>
              <w:autoSpaceDE w:val="0"/>
              <w:autoSpaceDN w:val="0"/>
              <w:adjustRightInd w:val="0"/>
              <w:rPr>
                <w:sz w:val="24"/>
                <w:szCs w:val="24"/>
              </w:rPr>
            </w:pPr>
            <w:r w:rsidRPr="00243BD4">
              <w:rPr>
                <w:bCs/>
                <w:sz w:val="24"/>
                <w:szCs w:val="24"/>
              </w:rPr>
              <w:t>Функционирование высшего должностного лица субъекта Российской Федерации и муниципального образования</w:t>
            </w:r>
          </w:p>
        </w:tc>
        <w:tc>
          <w:tcPr>
            <w:tcW w:w="1701" w:type="dxa"/>
          </w:tcPr>
          <w:p w:rsidR="00F31501" w:rsidRPr="00243BD4" w:rsidRDefault="007B5D89" w:rsidP="00275EDA">
            <w:pPr>
              <w:pStyle w:val="a9"/>
              <w:ind w:left="0" w:right="0"/>
              <w:jc w:val="right"/>
              <w:rPr>
                <w:b w:val="0"/>
                <w:sz w:val="24"/>
                <w:szCs w:val="24"/>
              </w:rPr>
            </w:pPr>
            <w:r>
              <w:rPr>
                <w:b w:val="0"/>
                <w:sz w:val="24"/>
                <w:szCs w:val="24"/>
              </w:rPr>
              <w:t>2 147,81</w:t>
            </w:r>
          </w:p>
        </w:tc>
      </w:tr>
      <w:tr w:rsidR="00F31501" w:rsidRPr="00243BD4" w:rsidTr="00C7795B">
        <w:tc>
          <w:tcPr>
            <w:tcW w:w="1701" w:type="dxa"/>
          </w:tcPr>
          <w:p w:rsidR="00F31501" w:rsidRPr="00243BD4" w:rsidRDefault="00F31501" w:rsidP="00081E5B">
            <w:pPr>
              <w:pStyle w:val="a9"/>
              <w:ind w:left="0" w:right="-1"/>
              <w:jc w:val="center"/>
              <w:rPr>
                <w:b w:val="0"/>
                <w:sz w:val="24"/>
                <w:szCs w:val="24"/>
              </w:rPr>
            </w:pPr>
            <w:r w:rsidRPr="00243BD4">
              <w:rPr>
                <w:b w:val="0"/>
                <w:sz w:val="24"/>
                <w:szCs w:val="24"/>
              </w:rPr>
              <w:t>0103</w:t>
            </w:r>
          </w:p>
        </w:tc>
        <w:tc>
          <w:tcPr>
            <w:tcW w:w="6521" w:type="dxa"/>
          </w:tcPr>
          <w:p w:rsidR="00F31501" w:rsidRPr="00243BD4" w:rsidRDefault="00016855" w:rsidP="00016855">
            <w:pPr>
              <w:autoSpaceDE w:val="0"/>
              <w:autoSpaceDN w:val="0"/>
              <w:adjustRightInd w:val="0"/>
              <w:rPr>
                <w:b/>
                <w:sz w:val="24"/>
                <w:szCs w:val="24"/>
              </w:rPr>
            </w:pPr>
            <w:r w:rsidRPr="00243BD4">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Pr>
          <w:p w:rsidR="00523CB0" w:rsidRPr="00243BD4" w:rsidRDefault="007B5D89" w:rsidP="00C7795B">
            <w:pPr>
              <w:pStyle w:val="a9"/>
              <w:ind w:left="0" w:right="0"/>
              <w:jc w:val="right"/>
              <w:rPr>
                <w:b w:val="0"/>
                <w:sz w:val="24"/>
                <w:szCs w:val="24"/>
              </w:rPr>
            </w:pPr>
            <w:r>
              <w:rPr>
                <w:b w:val="0"/>
                <w:sz w:val="24"/>
                <w:szCs w:val="24"/>
              </w:rPr>
              <w:t>57 642,41</w:t>
            </w:r>
          </w:p>
          <w:p w:rsidR="00523CB0" w:rsidRPr="00243BD4" w:rsidRDefault="00523CB0" w:rsidP="00C7795B">
            <w:pPr>
              <w:pStyle w:val="a9"/>
              <w:ind w:left="0" w:right="0"/>
              <w:jc w:val="right"/>
              <w:rPr>
                <w:b w:val="0"/>
                <w:sz w:val="24"/>
                <w:szCs w:val="24"/>
              </w:rPr>
            </w:pPr>
          </w:p>
        </w:tc>
      </w:tr>
      <w:tr w:rsidR="00F31501" w:rsidRPr="00243BD4" w:rsidTr="00C7795B">
        <w:tc>
          <w:tcPr>
            <w:tcW w:w="1701" w:type="dxa"/>
          </w:tcPr>
          <w:p w:rsidR="00F31501" w:rsidRPr="00243BD4" w:rsidRDefault="00F31501" w:rsidP="00081E5B">
            <w:pPr>
              <w:pStyle w:val="a9"/>
              <w:ind w:left="0" w:right="-1"/>
              <w:jc w:val="center"/>
              <w:rPr>
                <w:b w:val="0"/>
                <w:sz w:val="24"/>
                <w:szCs w:val="24"/>
              </w:rPr>
            </w:pPr>
            <w:r w:rsidRPr="00243BD4">
              <w:rPr>
                <w:b w:val="0"/>
                <w:sz w:val="24"/>
                <w:szCs w:val="24"/>
              </w:rPr>
              <w:t>0104</w:t>
            </w:r>
          </w:p>
        </w:tc>
        <w:tc>
          <w:tcPr>
            <w:tcW w:w="6521" w:type="dxa"/>
          </w:tcPr>
          <w:p w:rsidR="00F31501" w:rsidRPr="00243BD4" w:rsidRDefault="00FC5911" w:rsidP="00FC5911">
            <w:pPr>
              <w:autoSpaceDE w:val="0"/>
              <w:autoSpaceDN w:val="0"/>
              <w:adjustRightInd w:val="0"/>
              <w:rPr>
                <w:b/>
                <w:sz w:val="24"/>
                <w:szCs w:val="24"/>
              </w:rPr>
            </w:pPr>
            <w:r w:rsidRPr="00243BD4">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Pr>
          <w:p w:rsidR="00523CB0" w:rsidRPr="00243BD4" w:rsidRDefault="007B5D89" w:rsidP="00C7795B">
            <w:pPr>
              <w:pStyle w:val="a9"/>
              <w:ind w:left="0" w:right="0"/>
              <w:jc w:val="right"/>
              <w:rPr>
                <w:b w:val="0"/>
                <w:sz w:val="24"/>
                <w:szCs w:val="24"/>
              </w:rPr>
            </w:pPr>
            <w:r>
              <w:rPr>
                <w:b w:val="0"/>
                <w:sz w:val="24"/>
                <w:szCs w:val="24"/>
              </w:rPr>
              <w:t>259 980,15</w:t>
            </w:r>
          </w:p>
          <w:p w:rsidR="00523CB0" w:rsidRPr="00243BD4" w:rsidRDefault="00523CB0" w:rsidP="00C7795B">
            <w:pPr>
              <w:pStyle w:val="a9"/>
              <w:ind w:left="0" w:right="0"/>
              <w:jc w:val="right"/>
              <w:rPr>
                <w:b w:val="0"/>
                <w:sz w:val="24"/>
                <w:szCs w:val="24"/>
              </w:rPr>
            </w:pPr>
          </w:p>
        </w:tc>
      </w:tr>
      <w:tr w:rsidR="00F31501" w:rsidRPr="00243BD4" w:rsidTr="00C7795B">
        <w:tc>
          <w:tcPr>
            <w:tcW w:w="1701" w:type="dxa"/>
          </w:tcPr>
          <w:p w:rsidR="00F31501" w:rsidRPr="00243BD4" w:rsidRDefault="00F31501" w:rsidP="00081E5B">
            <w:pPr>
              <w:pStyle w:val="a9"/>
              <w:ind w:left="0" w:right="-1"/>
              <w:jc w:val="center"/>
              <w:rPr>
                <w:b w:val="0"/>
                <w:sz w:val="24"/>
                <w:szCs w:val="24"/>
              </w:rPr>
            </w:pPr>
            <w:r w:rsidRPr="00243BD4">
              <w:rPr>
                <w:b w:val="0"/>
                <w:sz w:val="24"/>
                <w:szCs w:val="24"/>
              </w:rPr>
              <w:t>0106</w:t>
            </w:r>
          </w:p>
        </w:tc>
        <w:tc>
          <w:tcPr>
            <w:tcW w:w="6521" w:type="dxa"/>
          </w:tcPr>
          <w:p w:rsidR="00F31501" w:rsidRPr="00243BD4" w:rsidRDefault="00016855" w:rsidP="00016855">
            <w:pPr>
              <w:autoSpaceDE w:val="0"/>
              <w:autoSpaceDN w:val="0"/>
              <w:adjustRightInd w:val="0"/>
              <w:rPr>
                <w:b/>
                <w:sz w:val="24"/>
                <w:szCs w:val="24"/>
              </w:rPr>
            </w:pPr>
            <w:r w:rsidRPr="00243BD4">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701" w:type="dxa"/>
          </w:tcPr>
          <w:p w:rsidR="00523CB0" w:rsidRPr="00243BD4" w:rsidRDefault="007B5D89" w:rsidP="00C7795B">
            <w:pPr>
              <w:pStyle w:val="a9"/>
              <w:ind w:left="0" w:right="0"/>
              <w:jc w:val="right"/>
              <w:rPr>
                <w:b w:val="0"/>
                <w:sz w:val="24"/>
                <w:szCs w:val="24"/>
              </w:rPr>
            </w:pPr>
            <w:r>
              <w:rPr>
                <w:b w:val="0"/>
                <w:sz w:val="24"/>
                <w:szCs w:val="24"/>
              </w:rPr>
              <w:t>73 404,18</w:t>
            </w:r>
          </w:p>
          <w:p w:rsidR="00523CB0" w:rsidRPr="00243BD4" w:rsidRDefault="00523CB0" w:rsidP="00C7795B">
            <w:pPr>
              <w:pStyle w:val="a9"/>
              <w:ind w:left="0" w:right="0"/>
              <w:jc w:val="right"/>
              <w:rPr>
                <w:b w:val="0"/>
                <w:sz w:val="24"/>
                <w:szCs w:val="24"/>
              </w:rPr>
            </w:pPr>
          </w:p>
        </w:tc>
      </w:tr>
      <w:tr w:rsidR="00F31501" w:rsidRPr="00243BD4" w:rsidTr="00C7795B">
        <w:tc>
          <w:tcPr>
            <w:tcW w:w="1701" w:type="dxa"/>
          </w:tcPr>
          <w:p w:rsidR="00F31501" w:rsidRPr="00243BD4" w:rsidRDefault="00F31501" w:rsidP="00081E5B">
            <w:pPr>
              <w:pStyle w:val="a9"/>
              <w:ind w:left="0" w:right="-1"/>
              <w:jc w:val="center"/>
              <w:rPr>
                <w:b w:val="0"/>
                <w:sz w:val="24"/>
                <w:szCs w:val="24"/>
              </w:rPr>
            </w:pPr>
            <w:r w:rsidRPr="00243BD4">
              <w:rPr>
                <w:b w:val="0"/>
                <w:sz w:val="24"/>
                <w:szCs w:val="24"/>
              </w:rPr>
              <w:t>0113</w:t>
            </w:r>
          </w:p>
        </w:tc>
        <w:tc>
          <w:tcPr>
            <w:tcW w:w="6521" w:type="dxa"/>
          </w:tcPr>
          <w:p w:rsidR="00F31501" w:rsidRPr="00243BD4" w:rsidRDefault="00F31501" w:rsidP="00081E5B">
            <w:pPr>
              <w:pStyle w:val="a9"/>
              <w:ind w:left="0" w:right="-1"/>
              <w:rPr>
                <w:b w:val="0"/>
                <w:sz w:val="24"/>
                <w:szCs w:val="24"/>
              </w:rPr>
            </w:pPr>
            <w:r w:rsidRPr="00243BD4">
              <w:rPr>
                <w:b w:val="0"/>
                <w:sz w:val="24"/>
                <w:szCs w:val="24"/>
              </w:rPr>
              <w:t xml:space="preserve">Другие общегосударственные вопросы </w:t>
            </w:r>
          </w:p>
        </w:tc>
        <w:tc>
          <w:tcPr>
            <w:tcW w:w="1701" w:type="dxa"/>
          </w:tcPr>
          <w:p w:rsidR="00F31501" w:rsidRPr="00243BD4" w:rsidRDefault="007B5D89" w:rsidP="00C7795B">
            <w:pPr>
              <w:pStyle w:val="a9"/>
              <w:ind w:left="0" w:right="0"/>
              <w:jc w:val="right"/>
              <w:rPr>
                <w:b w:val="0"/>
                <w:sz w:val="24"/>
                <w:szCs w:val="24"/>
              </w:rPr>
            </w:pPr>
            <w:r>
              <w:rPr>
                <w:b w:val="0"/>
                <w:sz w:val="24"/>
                <w:szCs w:val="24"/>
              </w:rPr>
              <w:t>200 521,04</w:t>
            </w:r>
          </w:p>
        </w:tc>
      </w:tr>
      <w:tr w:rsidR="00F31501" w:rsidRPr="00243BD4" w:rsidTr="00C7795B">
        <w:tc>
          <w:tcPr>
            <w:tcW w:w="1701" w:type="dxa"/>
          </w:tcPr>
          <w:p w:rsidR="00F31501" w:rsidRPr="00243BD4" w:rsidRDefault="00F31501" w:rsidP="00081E5B">
            <w:pPr>
              <w:pStyle w:val="a9"/>
              <w:ind w:left="0" w:right="-1"/>
              <w:jc w:val="center"/>
              <w:rPr>
                <w:b w:val="0"/>
                <w:sz w:val="24"/>
                <w:szCs w:val="24"/>
              </w:rPr>
            </w:pPr>
            <w:r w:rsidRPr="00243BD4">
              <w:rPr>
                <w:b w:val="0"/>
                <w:sz w:val="24"/>
                <w:szCs w:val="24"/>
              </w:rPr>
              <w:t>0300</w:t>
            </w:r>
          </w:p>
        </w:tc>
        <w:tc>
          <w:tcPr>
            <w:tcW w:w="6521" w:type="dxa"/>
          </w:tcPr>
          <w:p w:rsidR="00F31501" w:rsidRPr="00243BD4" w:rsidRDefault="00F31501" w:rsidP="00081E5B">
            <w:pPr>
              <w:pStyle w:val="a9"/>
              <w:ind w:left="0" w:right="-1"/>
              <w:rPr>
                <w:b w:val="0"/>
                <w:sz w:val="24"/>
                <w:szCs w:val="24"/>
              </w:rPr>
            </w:pPr>
            <w:r w:rsidRPr="00243BD4">
              <w:rPr>
                <w:b w:val="0"/>
                <w:sz w:val="24"/>
                <w:szCs w:val="24"/>
              </w:rPr>
              <w:t xml:space="preserve">Национальная безопасность и правоохранительная деятельность </w:t>
            </w:r>
          </w:p>
        </w:tc>
        <w:tc>
          <w:tcPr>
            <w:tcW w:w="1701" w:type="dxa"/>
          </w:tcPr>
          <w:p w:rsidR="00F31501" w:rsidRPr="00243BD4" w:rsidRDefault="007B5D89" w:rsidP="00C7795B">
            <w:pPr>
              <w:pStyle w:val="a9"/>
              <w:ind w:left="0" w:right="0"/>
              <w:jc w:val="right"/>
              <w:rPr>
                <w:b w:val="0"/>
                <w:sz w:val="24"/>
                <w:szCs w:val="24"/>
              </w:rPr>
            </w:pPr>
            <w:r>
              <w:rPr>
                <w:b w:val="0"/>
                <w:sz w:val="24"/>
                <w:szCs w:val="24"/>
              </w:rPr>
              <w:t>18 712,95</w:t>
            </w:r>
          </w:p>
          <w:p w:rsidR="00523CB0" w:rsidRPr="00243BD4" w:rsidRDefault="00523CB0" w:rsidP="00C7795B">
            <w:pPr>
              <w:pStyle w:val="a9"/>
              <w:ind w:left="0" w:right="0"/>
              <w:jc w:val="right"/>
              <w:rPr>
                <w:b w:val="0"/>
                <w:sz w:val="24"/>
                <w:szCs w:val="24"/>
              </w:rPr>
            </w:pPr>
          </w:p>
        </w:tc>
      </w:tr>
      <w:tr w:rsidR="00F31501" w:rsidRPr="00243BD4" w:rsidTr="00C7795B">
        <w:tc>
          <w:tcPr>
            <w:tcW w:w="1701" w:type="dxa"/>
          </w:tcPr>
          <w:p w:rsidR="00F31501" w:rsidRPr="00243BD4" w:rsidRDefault="00F31501" w:rsidP="00081E5B">
            <w:pPr>
              <w:pStyle w:val="a9"/>
              <w:ind w:left="0" w:right="-1"/>
              <w:jc w:val="center"/>
              <w:rPr>
                <w:b w:val="0"/>
                <w:sz w:val="24"/>
                <w:szCs w:val="24"/>
              </w:rPr>
            </w:pPr>
            <w:r w:rsidRPr="00243BD4">
              <w:rPr>
                <w:b w:val="0"/>
                <w:sz w:val="24"/>
                <w:szCs w:val="24"/>
              </w:rPr>
              <w:t>0500</w:t>
            </w:r>
          </w:p>
        </w:tc>
        <w:tc>
          <w:tcPr>
            <w:tcW w:w="6521" w:type="dxa"/>
          </w:tcPr>
          <w:p w:rsidR="00F31501" w:rsidRPr="00243BD4" w:rsidRDefault="00F31501" w:rsidP="00081E5B">
            <w:pPr>
              <w:pStyle w:val="a9"/>
              <w:ind w:left="0" w:right="-1"/>
              <w:rPr>
                <w:b w:val="0"/>
                <w:sz w:val="24"/>
                <w:szCs w:val="24"/>
              </w:rPr>
            </w:pPr>
            <w:r w:rsidRPr="00243BD4">
              <w:rPr>
                <w:b w:val="0"/>
                <w:sz w:val="24"/>
                <w:szCs w:val="24"/>
              </w:rPr>
              <w:t xml:space="preserve">Жилищно-коммунальное хозяйство </w:t>
            </w:r>
          </w:p>
        </w:tc>
        <w:tc>
          <w:tcPr>
            <w:tcW w:w="1701" w:type="dxa"/>
          </w:tcPr>
          <w:p w:rsidR="00F31501" w:rsidRPr="00243BD4" w:rsidRDefault="007B5D89" w:rsidP="007B5D89">
            <w:pPr>
              <w:pStyle w:val="a9"/>
              <w:ind w:left="0" w:right="0"/>
              <w:jc w:val="right"/>
              <w:rPr>
                <w:b w:val="0"/>
                <w:sz w:val="24"/>
                <w:szCs w:val="24"/>
              </w:rPr>
            </w:pPr>
            <w:r>
              <w:rPr>
                <w:b w:val="0"/>
                <w:sz w:val="24"/>
                <w:szCs w:val="24"/>
              </w:rPr>
              <w:t>59 179,04</w:t>
            </w:r>
          </w:p>
        </w:tc>
      </w:tr>
      <w:tr w:rsidR="00F31501" w:rsidRPr="00243BD4" w:rsidTr="00C7795B">
        <w:tc>
          <w:tcPr>
            <w:tcW w:w="1701" w:type="dxa"/>
          </w:tcPr>
          <w:p w:rsidR="00F31501" w:rsidRPr="00243BD4" w:rsidRDefault="00F31501" w:rsidP="00081E5B">
            <w:pPr>
              <w:pStyle w:val="a9"/>
              <w:ind w:left="0" w:right="-1"/>
              <w:jc w:val="center"/>
              <w:rPr>
                <w:b w:val="0"/>
                <w:sz w:val="24"/>
                <w:szCs w:val="24"/>
              </w:rPr>
            </w:pPr>
            <w:r w:rsidRPr="00243BD4">
              <w:rPr>
                <w:b w:val="0"/>
                <w:sz w:val="24"/>
                <w:szCs w:val="24"/>
              </w:rPr>
              <w:t>0700</w:t>
            </w:r>
          </w:p>
        </w:tc>
        <w:tc>
          <w:tcPr>
            <w:tcW w:w="6521" w:type="dxa"/>
          </w:tcPr>
          <w:p w:rsidR="00F31501" w:rsidRPr="00243BD4" w:rsidRDefault="00F31501" w:rsidP="00081E5B">
            <w:pPr>
              <w:pStyle w:val="a9"/>
              <w:ind w:left="0" w:right="-1"/>
              <w:rPr>
                <w:b w:val="0"/>
                <w:sz w:val="24"/>
                <w:szCs w:val="24"/>
              </w:rPr>
            </w:pPr>
            <w:r w:rsidRPr="00243BD4">
              <w:rPr>
                <w:b w:val="0"/>
                <w:sz w:val="24"/>
                <w:szCs w:val="24"/>
              </w:rPr>
              <w:t xml:space="preserve">Образование </w:t>
            </w:r>
          </w:p>
        </w:tc>
        <w:tc>
          <w:tcPr>
            <w:tcW w:w="1701" w:type="dxa"/>
          </w:tcPr>
          <w:p w:rsidR="00F31501" w:rsidRPr="00243BD4" w:rsidRDefault="007B5D89" w:rsidP="007B5D89">
            <w:pPr>
              <w:pStyle w:val="a9"/>
              <w:ind w:left="0" w:right="0"/>
              <w:jc w:val="right"/>
              <w:rPr>
                <w:b w:val="0"/>
                <w:sz w:val="24"/>
                <w:szCs w:val="24"/>
              </w:rPr>
            </w:pPr>
            <w:r>
              <w:rPr>
                <w:b w:val="0"/>
                <w:sz w:val="24"/>
                <w:szCs w:val="24"/>
              </w:rPr>
              <w:t>32 825,87</w:t>
            </w:r>
          </w:p>
        </w:tc>
      </w:tr>
      <w:tr w:rsidR="00F31501" w:rsidRPr="00243BD4" w:rsidTr="00C7795B">
        <w:tc>
          <w:tcPr>
            <w:tcW w:w="1701" w:type="dxa"/>
          </w:tcPr>
          <w:p w:rsidR="00F31501" w:rsidRPr="00243BD4" w:rsidRDefault="00F31501" w:rsidP="00081E5B">
            <w:pPr>
              <w:pStyle w:val="a9"/>
              <w:ind w:left="0" w:right="-1"/>
              <w:jc w:val="center"/>
              <w:rPr>
                <w:b w:val="0"/>
                <w:sz w:val="24"/>
                <w:szCs w:val="24"/>
              </w:rPr>
            </w:pPr>
            <w:r w:rsidRPr="00243BD4">
              <w:rPr>
                <w:b w:val="0"/>
                <w:sz w:val="24"/>
                <w:szCs w:val="24"/>
              </w:rPr>
              <w:t>0800</w:t>
            </w:r>
          </w:p>
        </w:tc>
        <w:tc>
          <w:tcPr>
            <w:tcW w:w="6521" w:type="dxa"/>
          </w:tcPr>
          <w:p w:rsidR="00F31501" w:rsidRPr="00243BD4" w:rsidRDefault="00F31501" w:rsidP="00081E5B">
            <w:pPr>
              <w:pStyle w:val="a9"/>
              <w:ind w:left="0" w:right="-1"/>
              <w:rPr>
                <w:b w:val="0"/>
                <w:sz w:val="24"/>
                <w:szCs w:val="24"/>
              </w:rPr>
            </w:pPr>
            <w:r w:rsidRPr="00243BD4">
              <w:rPr>
                <w:b w:val="0"/>
                <w:sz w:val="24"/>
                <w:szCs w:val="24"/>
              </w:rPr>
              <w:t xml:space="preserve">Культура и кинематография </w:t>
            </w:r>
          </w:p>
        </w:tc>
        <w:tc>
          <w:tcPr>
            <w:tcW w:w="1701" w:type="dxa"/>
          </w:tcPr>
          <w:p w:rsidR="00F31501" w:rsidRPr="00243BD4" w:rsidRDefault="007B5D89" w:rsidP="00C7795B">
            <w:pPr>
              <w:pStyle w:val="a9"/>
              <w:ind w:left="0" w:right="0"/>
              <w:jc w:val="right"/>
              <w:rPr>
                <w:b w:val="0"/>
                <w:sz w:val="24"/>
                <w:szCs w:val="24"/>
              </w:rPr>
            </w:pPr>
            <w:r>
              <w:rPr>
                <w:b w:val="0"/>
                <w:sz w:val="24"/>
                <w:szCs w:val="24"/>
              </w:rPr>
              <w:t>17 141,94</w:t>
            </w:r>
          </w:p>
        </w:tc>
      </w:tr>
      <w:tr w:rsidR="00F31501" w:rsidRPr="00243BD4" w:rsidTr="00C7795B">
        <w:tc>
          <w:tcPr>
            <w:tcW w:w="1701" w:type="dxa"/>
          </w:tcPr>
          <w:p w:rsidR="00F31501" w:rsidRPr="00243BD4" w:rsidRDefault="00F31501" w:rsidP="00081E5B">
            <w:pPr>
              <w:pStyle w:val="a9"/>
              <w:ind w:left="0" w:right="-1"/>
              <w:jc w:val="center"/>
              <w:rPr>
                <w:b w:val="0"/>
                <w:sz w:val="24"/>
                <w:szCs w:val="24"/>
              </w:rPr>
            </w:pPr>
            <w:r w:rsidRPr="00243BD4">
              <w:rPr>
                <w:b w:val="0"/>
                <w:sz w:val="24"/>
                <w:szCs w:val="24"/>
              </w:rPr>
              <w:t>1000</w:t>
            </w:r>
          </w:p>
        </w:tc>
        <w:tc>
          <w:tcPr>
            <w:tcW w:w="6521" w:type="dxa"/>
          </w:tcPr>
          <w:p w:rsidR="00F31501" w:rsidRPr="00243BD4" w:rsidRDefault="00F31501" w:rsidP="00081E5B">
            <w:pPr>
              <w:pStyle w:val="a9"/>
              <w:ind w:left="0" w:right="-1"/>
              <w:rPr>
                <w:b w:val="0"/>
                <w:sz w:val="24"/>
                <w:szCs w:val="24"/>
              </w:rPr>
            </w:pPr>
            <w:r w:rsidRPr="00243BD4">
              <w:rPr>
                <w:b w:val="0"/>
                <w:sz w:val="24"/>
                <w:szCs w:val="24"/>
              </w:rPr>
              <w:t xml:space="preserve">Социальная политика </w:t>
            </w:r>
          </w:p>
        </w:tc>
        <w:tc>
          <w:tcPr>
            <w:tcW w:w="1701" w:type="dxa"/>
          </w:tcPr>
          <w:p w:rsidR="00F31501" w:rsidRPr="00243BD4" w:rsidRDefault="007B5D89" w:rsidP="00C7795B">
            <w:pPr>
              <w:pStyle w:val="a9"/>
              <w:ind w:left="0" w:right="0"/>
              <w:jc w:val="right"/>
              <w:rPr>
                <w:b w:val="0"/>
                <w:sz w:val="24"/>
                <w:szCs w:val="24"/>
              </w:rPr>
            </w:pPr>
            <w:r>
              <w:rPr>
                <w:b w:val="0"/>
                <w:sz w:val="24"/>
                <w:szCs w:val="24"/>
              </w:rPr>
              <w:t>79 257,78</w:t>
            </w:r>
          </w:p>
        </w:tc>
      </w:tr>
      <w:tr w:rsidR="00F31501" w:rsidRPr="00243BD4" w:rsidTr="00C7795B">
        <w:tc>
          <w:tcPr>
            <w:tcW w:w="1701" w:type="dxa"/>
          </w:tcPr>
          <w:p w:rsidR="00F31501" w:rsidRPr="00243BD4" w:rsidRDefault="00F31501" w:rsidP="00081E5B">
            <w:pPr>
              <w:pStyle w:val="a9"/>
              <w:ind w:left="0" w:right="-1"/>
              <w:jc w:val="center"/>
              <w:rPr>
                <w:b w:val="0"/>
                <w:sz w:val="24"/>
                <w:szCs w:val="24"/>
              </w:rPr>
            </w:pPr>
            <w:r w:rsidRPr="00243BD4">
              <w:rPr>
                <w:b w:val="0"/>
                <w:sz w:val="24"/>
                <w:szCs w:val="24"/>
              </w:rPr>
              <w:t>1100</w:t>
            </w:r>
          </w:p>
        </w:tc>
        <w:tc>
          <w:tcPr>
            <w:tcW w:w="6521" w:type="dxa"/>
          </w:tcPr>
          <w:p w:rsidR="00F31501" w:rsidRPr="00243BD4" w:rsidRDefault="00016855" w:rsidP="00016855">
            <w:pPr>
              <w:autoSpaceDE w:val="0"/>
              <w:autoSpaceDN w:val="0"/>
              <w:adjustRightInd w:val="0"/>
              <w:rPr>
                <w:sz w:val="24"/>
                <w:szCs w:val="24"/>
              </w:rPr>
            </w:pPr>
            <w:r w:rsidRPr="00243BD4">
              <w:rPr>
                <w:sz w:val="24"/>
                <w:szCs w:val="24"/>
              </w:rPr>
              <w:t xml:space="preserve">Физическая культура </w:t>
            </w:r>
            <w:r w:rsidR="00F31501" w:rsidRPr="00243BD4">
              <w:rPr>
                <w:sz w:val="24"/>
                <w:szCs w:val="24"/>
              </w:rPr>
              <w:t>и спорт</w:t>
            </w:r>
          </w:p>
        </w:tc>
        <w:tc>
          <w:tcPr>
            <w:tcW w:w="1701" w:type="dxa"/>
          </w:tcPr>
          <w:p w:rsidR="00F31501" w:rsidRPr="00243BD4" w:rsidRDefault="007B5D89" w:rsidP="00C7795B">
            <w:pPr>
              <w:pStyle w:val="a9"/>
              <w:ind w:left="0" w:right="0"/>
              <w:jc w:val="right"/>
              <w:rPr>
                <w:b w:val="0"/>
                <w:sz w:val="24"/>
                <w:szCs w:val="24"/>
              </w:rPr>
            </w:pPr>
            <w:r>
              <w:rPr>
                <w:b w:val="0"/>
                <w:sz w:val="24"/>
                <w:szCs w:val="24"/>
              </w:rPr>
              <w:t>9 886,76</w:t>
            </w:r>
          </w:p>
        </w:tc>
      </w:tr>
      <w:tr w:rsidR="00F31501" w:rsidRPr="00243BD4" w:rsidTr="00C7795B">
        <w:tc>
          <w:tcPr>
            <w:tcW w:w="1701" w:type="dxa"/>
          </w:tcPr>
          <w:p w:rsidR="00F31501" w:rsidRPr="00243BD4" w:rsidRDefault="00F31501" w:rsidP="00081E5B">
            <w:pPr>
              <w:pStyle w:val="a9"/>
              <w:ind w:left="0" w:right="-1"/>
              <w:jc w:val="both"/>
              <w:rPr>
                <w:b w:val="0"/>
                <w:sz w:val="24"/>
                <w:szCs w:val="24"/>
              </w:rPr>
            </w:pPr>
          </w:p>
        </w:tc>
        <w:tc>
          <w:tcPr>
            <w:tcW w:w="6521" w:type="dxa"/>
          </w:tcPr>
          <w:p w:rsidR="00F31501" w:rsidRPr="00243BD4" w:rsidRDefault="00F31501" w:rsidP="00081E5B">
            <w:pPr>
              <w:pStyle w:val="a9"/>
              <w:ind w:left="0" w:right="-1"/>
              <w:rPr>
                <w:b w:val="0"/>
                <w:sz w:val="24"/>
                <w:szCs w:val="24"/>
                <w:lang w:val="en-US"/>
              </w:rPr>
            </w:pPr>
            <w:r w:rsidRPr="00243BD4">
              <w:rPr>
                <w:b w:val="0"/>
                <w:sz w:val="24"/>
                <w:szCs w:val="24"/>
              </w:rPr>
              <w:t>ИТОГО</w:t>
            </w:r>
          </w:p>
        </w:tc>
        <w:tc>
          <w:tcPr>
            <w:tcW w:w="1701" w:type="dxa"/>
          </w:tcPr>
          <w:p w:rsidR="00F31501" w:rsidRPr="00243BD4" w:rsidRDefault="007B5D89" w:rsidP="00C7795B">
            <w:pPr>
              <w:pStyle w:val="a9"/>
              <w:ind w:left="0" w:right="0"/>
              <w:jc w:val="right"/>
              <w:rPr>
                <w:b w:val="0"/>
                <w:sz w:val="24"/>
                <w:szCs w:val="24"/>
              </w:rPr>
            </w:pPr>
            <w:r>
              <w:rPr>
                <w:b w:val="0"/>
                <w:sz w:val="24"/>
                <w:szCs w:val="24"/>
              </w:rPr>
              <w:t>810 699,93</w:t>
            </w:r>
          </w:p>
        </w:tc>
      </w:tr>
    </w:tbl>
    <w:p w:rsidR="00F31501" w:rsidRPr="00243BD4" w:rsidRDefault="00F31501" w:rsidP="00F31501">
      <w:pPr>
        <w:ind w:left="-567" w:right="-1" w:firstLine="709"/>
        <w:jc w:val="both"/>
        <w:rPr>
          <w:sz w:val="28"/>
          <w:szCs w:val="28"/>
        </w:rPr>
      </w:pPr>
      <w:r w:rsidRPr="00243BD4">
        <w:rPr>
          <w:sz w:val="28"/>
          <w:szCs w:val="28"/>
        </w:rPr>
        <w:t>В разрезе главных распорядителей средств бюджета города исполнение указанных расходов сложилось следующим образом:</w:t>
      </w:r>
    </w:p>
    <w:p w:rsidR="00F31501" w:rsidRPr="00243BD4" w:rsidRDefault="00F31501" w:rsidP="009E3312">
      <w:pPr>
        <w:ind w:right="141" w:firstLine="708"/>
        <w:jc w:val="right"/>
        <w:rPr>
          <w:sz w:val="24"/>
          <w:szCs w:val="24"/>
        </w:rPr>
      </w:pPr>
      <w:r w:rsidRPr="00243BD4">
        <w:rPr>
          <w:sz w:val="24"/>
          <w:szCs w:val="24"/>
        </w:rPr>
        <w:t>(тыс. руб.)</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2"/>
        <w:gridCol w:w="6602"/>
        <w:gridCol w:w="1559"/>
      </w:tblGrid>
      <w:tr w:rsidR="00F31501" w:rsidRPr="00243BD4" w:rsidTr="00081E5B">
        <w:tc>
          <w:tcPr>
            <w:tcW w:w="1762" w:type="dxa"/>
            <w:vAlign w:val="center"/>
          </w:tcPr>
          <w:p w:rsidR="00F31501" w:rsidRPr="00243BD4" w:rsidRDefault="00F31501" w:rsidP="00081E5B">
            <w:pPr>
              <w:pStyle w:val="a9"/>
              <w:ind w:left="0" w:right="-1"/>
              <w:jc w:val="center"/>
              <w:rPr>
                <w:b w:val="0"/>
                <w:sz w:val="24"/>
                <w:szCs w:val="24"/>
              </w:rPr>
            </w:pPr>
            <w:r w:rsidRPr="00243BD4">
              <w:rPr>
                <w:b w:val="0"/>
                <w:sz w:val="24"/>
                <w:szCs w:val="24"/>
              </w:rPr>
              <w:t>Код</w:t>
            </w:r>
          </w:p>
        </w:tc>
        <w:tc>
          <w:tcPr>
            <w:tcW w:w="6602" w:type="dxa"/>
            <w:vAlign w:val="center"/>
          </w:tcPr>
          <w:p w:rsidR="00F31501" w:rsidRPr="00243BD4" w:rsidRDefault="00F31501" w:rsidP="00081E5B">
            <w:pPr>
              <w:pStyle w:val="a9"/>
              <w:ind w:left="0" w:right="-1"/>
              <w:jc w:val="center"/>
              <w:rPr>
                <w:b w:val="0"/>
                <w:sz w:val="24"/>
                <w:szCs w:val="24"/>
              </w:rPr>
            </w:pPr>
            <w:r w:rsidRPr="00243BD4">
              <w:rPr>
                <w:b w:val="0"/>
                <w:sz w:val="24"/>
                <w:szCs w:val="24"/>
              </w:rPr>
              <w:t>Наименование</w:t>
            </w:r>
          </w:p>
        </w:tc>
        <w:tc>
          <w:tcPr>
            <w:tcW w:w="1559" w:type="dxa"/>
            <w:vAlign w:val="center"/>
          </w:tcPr>
          <w:p w:rsidR="00F31501" w:rsidRPr="00243BD4" w:rsidRDefault="00F31501" w:rsidP="00081E5B">
            <w:pPr>
              <w:pStyle w:val="a9"/>
              <w:ind w:left="0" w:right="-1"/>
              <w:jc w:val="center"/>
              <w:rPr>
                <w:b w:val="0"/>
                <w:sz w:val="24"/>
                <w:szCs w:val="24"/>
              </w:rPr>
            </w:pPr>
            <w:r w:rsidRPr="00243BD4">
              <w:rPr>
                <w:b w:val="0"/>
                <w:sz w:val="24"/>
                <w:szCs w:val="24"/>
              </w:rPr>
              <w:t>Сумма</w:t>
            </w:r>
          </w:p>
        </w:tc>
      </w:tr>
      <w:tr w:rsidR="00F31501" w:rsidRPr="00243BD4" w:rsidTr="00C7795B">
        <w:tc>
          <w:tcPr>
            <w:tcW w:w="1762" w:type="dxa"/>
          </w:tcPr>
          <w:p w:rsidR="00F31501" w:rsidRPr="00243BD4" w:rsidRDefault="00F31501" w:rsidP="00081E5B">
            <w:pPr>
              <w:ind w:right="-1"/>
              <w:jc w:val="center"/>
              <w:rPr>
                <w:sz w:val="24"/>
                <w:szCs w:val="24"/>
              </w:rPr>
            </w:pPr>
            <w:r w:rsidRPr="00243BD4">
              <w:rPr>
                <w:sz w:val="24"/>
                <w:szCs w:val="24"/>
              </w:rPr>
              <w:t>600</w:t>
            </w:r>
          </w:p>
        </w:tc>
        <w:tc>
          <w:tcPr>
            <w:tcW w:w="6602" w:type="dxa"/>
          </w:tcPr>
          <w:p w:rsidR="00F31501" w:rsidRPr="00243BD4" w:rsidRDefault="00F31501" w:rsidP="00081E5B">
            <w:pPr>
              <w:ind w:right="-1"/>
              <w:rPr>
                <w:sz w:val="24"/>
                <w:szCs w:val="24"/>
              </w:rPr>
            </w:pPr>
            <w:r w:rsidRPr="00243BD4">
              <w:rPr>
                <w:sz w:val="24"/>
                <w:szCs w:val="24"/>
              </w:rPr>
              <w:t>Ставропольская городская Дума</w:t>
            </w:r>
          </w:p>
        </w:tc>
        <w:tc>
          <w:tcPr>
            <w:tcW w:w="1559" w:type="dxa"/>
          </w:tcPr>
          <w:p w:rsidR="00F31501" w:rsidRPr="00243BD4" w:rsidRDefault="00DF35C3" w:rsidP="00C7795B">
            <w:pPr>
              <w:ind w:right="-1"/>
              <w:jc w:val="right"/>
              <w:rPr>
                <w:sz w:val="24"/>
                <w:szCs w:val="24"/>
              </w:rPr>
            </w:pPr>
            <w:r>
              <w:rPr>
                <w:sz w:val="24"/>
                <w:szCs w:val="24"/>
              </w:rPr>
              <w:t>57 642,41</w:t>
            </w:r>
          </w:p>
        </w:tc>
      </w:tr>
      <w:tr w:rsidR="00F31501" w:rsidRPr="00243BD4" w:rsidTr="00C7795B">
        <w:tc>
          <w:tcPr>
            <w:tcW w:w="1762" w:type="dxa"/>
          </w:tcPr>
          <w:p w:rsidR="00F31501" w:rsidRPr="00243BD4" w:rsidRDefault="00F31501" w:rsidP="00081E5B">
            <w:pPr>
              <w:ind w:right="-1"/>
              <w:jc w:val="center"/>
              <w:rPr>
                <w:sz w:val="24"/>
                <w:szCs w:val="24"/>
              </w:rPr>
            </w:pPr>
            <w:r w:rsidRPr="00243BD4">
              <w:rPr>
                <w:sz w:val="24"/>
                <w:szCs w:val="24"/>
              </w:rPr>
              <w:t>601</w:t>
            </w:r>
          </w:p>
        </w:tc>
        <w:tc>
          <w:tcPr>
            <w:tcW w:w="6602" w:type="dxa"/>
          </w:tcPr>
          <w:p w:rsidR="00F31501" w:rsidRPr="00243BD4" w:rsidRDefault="00F31501" w:rsidP="00081E5B">
            <w:pPr>
              <w:ind w:right="-1"/>
              <w:rPr>
                <w:sz w:val="24"/>
                <w:szCs w:val="24"/>
              </w:rPr>
            </w:pPr>
            <w:r w:rsidRPr="00243BD4">
              <w:rPr>
                <w:sz w:val="24"/>
                <w:szCs w:val="24"/>
              </w:rPr>
              <w:t>Администрация города Ставрополя</w:t>
            </w:r>
          </w:p>
        </w:tc>
        <w:tc>
          <w:tcPr>
            <w:tcW w:w="1559" w:type="dxa"/>
          </w:tcPr>
          <w:p w:rsidR="00F31501" w:rsidRPr="00243BD4" w:rsidRDefault="00DF35C3" w:rsidP="00C7795B">
            <w:pPr>
              <w:ind w:right="-1"/>
              <w:jc w:val="right"/>
              <w:rPr>
                <w:sz w:val="24"/>
                <w:szCs w:val="24"/>
              </w:rPr>
            </w:pPr>
            <w:r>
              <w:rPr>
                <w:sz w:val="24"/>
                <w:szCs w:val="24"/>
              </w:rPr>
              <w:t>128 705,43</w:t>
            </w:r>
          </w:p>
        </w:tc>
      </w:tr>
      <w:tr w:rsidR="00F31501" w:rsidRPr="00243BD4" w:rsidTr="00C7795B">
        <w:trPr>
          <w:trHeight w:val="574"/>
        </w:trPr>
        <w:tc>
          <w:tcPr>
            <w:tcW w:w="1762" w:type="dxa"/>
          </w:tcPr>
          <w:p w:rsidR="00F31501" w:rsidRPr="00243BD4" w:rsidRDefault="00F31501" w:rsidP="00081E5B">
            <w:pPr>
              <w:ind w:right="-1"/>
              <w:jc w:val="center"/>
              <w:rPr>
                <w:sz w:val="24"/>
                <w:szCs w:val="24"/>
              </w:rPr>
            </w:pPr>
            <w:r w:rsidRPr="00243BD4">
              <w:rPr>
                <w:sz w:val="24"/>
                <w:szCs w:val="24"/>
              </w:rPr>
              <w:t>602</w:t>
            </w:r>
          </w:p>
        </w:tc>
        <w:tc>
          <w:tcPr>
            <w:tcW w:w="6602" w:type="dxa"/>
          </w:tcPr>
          <w:p w:rsidR="00F31501" w:rsidRPr="00243BD4" w:rsidRDefault="00F31501" w:rsidP="00081E5B">
            <w:pPr>
              <w:ind w:right="-1"/>
              <w:rPr>
                <w:sz w:val="24"/>
                <w:szCs w:val="24"/>
              </w:rPr>
            </w:pPr>
            <w:r w:rsidRPr="00243BD4">
              <w:rPr>
                <w:sz w:val="24"/>
                <w:szCs w:val="24"/>
              </w:rPr>
              <w:t>Комитет по управлению муниципальным имуществом города Ставрополя</w:t>
            </w:r>
          </w:p>
        </w:tc>
        <w:tc>
          <w:tcPr>
            <w:tcW w:w="1559" w:type="dxa"/>
          </w:tcPr>
          <w:p w:rsidR="00F31501" w:rsidRPr="00243BD4" w:rsidRDefault="00DF35C3" w:rsidP="00C7795B">
            <w:pPr>
              <w:ind w:right="-1"/>
              <w:jc w:val="right"/>
              <w:rPr>
                <w:sz w:val="24"/>
                <w:szCs w:val="24"/>
              </w:rPr>
            </w:pPr>
            <w:r>
              <w:rPr>
                <w:sz w:val="24"/>
                <w:szCs w:val="24"/>
              </w:rPr>
              <w:t>88 559,32</w:t>
            </w:r>
          </w:p>
        </w:tc>
      </w:tr>
      <w:tr w:rsidR="00F31501" w:rsidRPr="00243BD4" w:rsidTr="00C7795B">
        <w:tc>
          <w:tcPr>
            <w:tcW w:w="1762" w:type="dxa"/>
          </w:tcPr>
          <w:p w:rsidR="00F31501" w:rsidRPr="00243BD4" w:rsidRDefault="00F31501" w:rsidP="00081E5B">
            <w:pPr>
              <w:ind w:right="-1"/>
              <w:jc w:val="center"/>
              <w:rPr>
                <w:sz w:val="24"/>
                <w:szCs w:val="24"/>
              </w:rPr>
            </w:pPr>
            <w:r w:rsidRPr="00243BD4">
              <w:rPr>
                <w:sz w:val="24"/>
                <w:szCs w:val="24"/>
              </w:rPr>
              <w:t>604</w:t>
            </w:r>
          </w:p>
        </w:tc>
        <w:tc>
          <w:tcPr>
            <w:tcW w:w="6602" w:type="dxa"/>
          </w:tcPr>
          <w:p w:rsidR="00F31501" w:rsidRPr="00243BD4" w:rsidRDefault="00F31501" w:rsidP="00081E5B">
            <w:pPr>
              <w:ind w:right="-1"/>
              <w:rPr>
                <w:sz w:val="24"/>
                <w:szCs w:val="24"/>
              </w:rPr>
            </w:pPr>
            <w:r w:rsidRPr="00243BD4">
              <w:rPr>
                <w:sz w:val="24"/>
                <w:szCs w:val="24"/>
              </w:rPr>
              <w:t>Комитет финансов и бюджета администрации города Ставрополя</w:t>
            </w:r>
          </w:p>
        </w:tc>
        <w:tc>
          <w:tcPr>
            <w:tcW w:w="1559" w:type="dxa"/>
          </w:tcPr>
          <w:p w:rsidR="00F31501" w:rsidRPr="00243BD4" w:rsidRDefault="00DF35C3" w:rsidP="00C7795B">
            <w:pPr>
              <w:ind w:right="-1"/>
              <w:jc w:val="right"/>
              <w:rPr>
                <w:sz w:val="24"/>
                <w:szCs w:val="24"/>
              </w:rPr>
            </w:pPr>
            <w:r>
              <w:rPr>
                <w:sz w:val="24"/>
                <w:szCs w:val="24"/>
              </w:rPr>
              <w:t>55 742,31</w:t>
            </w:r>
          </w:p>
        </w:tc>
      </w:tr>
      <w:tr w:rsidR="00F31501" w:rsidRPr="00243BD4" w:rsidTr="00C7795B">
        <w:tc>
          <w:tcPr>
            <w:tcW w:w="1762" w:type="dxa"/>
          </w:tcPr>
          <w:p w:rsidR="00F31501" w:rsidRPr="00243BD4" w:rsidRDefault="00F31501" w:rsidP="00081E5B">
            <w:pPr>
              <w:ind w:right="-1"/>
              <w:jc w:val="center"/>
              <w:rPr>
                <w:sz w:val="24"/>
                <w:szCs w:val="24"/>
              </w:rPr>
            </w:pPr>
            <w:r w:rsidRPr="00243BD4">
              <w:rPr>
                <w:sz w:val="24"/>
                <w:szCs w:val="24"/>
              </w:rPr>
              <w:t>605</w:t>
            </w:r>
          </w:p>
        </w:tc>
        <w:tc>
          <w:tcPr>
            <w:tcW w:w="6602" w:type="dxa"/>
          </w:tcPr>
          <w:p w:rsidR="00F31501" w:rsidRPr="00243BD4" w:rsidRDefault="00F31501" w:rsidP="009E3312">
            <w:pPr>
              <w:ind w:right="-1"/>
              <w:rPr>
                <w:sz w:val="24"/>
                <w:szCs w:val="24"/>
              </w:rPr>
            </w:pPr>
            <w:r w:rsidRPr="00243BD4">
              <w:rPr>
                <w:sz w:val="24"/>
                <w:szCs w:val="24"/>
              </w:rPr>
              <w:t xml:space="preserve">Комитет </w:t>
            </w:r>
            <w:r w:rsidR="009E3312">
              <w:rPr>
                <w:sz w:val="24"/>
                <w:szCs w:val="24"/>
              </w:rPr>
              <w:t>экономического развития</w:t>
            </w:r>
            <w:r w:rsidRPr="00243BD4">
              <w:rPr>
                <w:sz w:val="24"/>
                <w:szCs w:val="24"/>
              </w:rPr>
              <w:t xml:space="preserve"> и торговли администрации города Ставрополя</w:t>
            </w:r>
          </w:p>
        </w:tc>
        <w:tc>
          <w:tcPr>
            <w:tcW w:w="1559" w:type="dxa"/>
          </w:tcPr>
          <w:p w:rsidR="008D5045" w:rsidRPr="00243BD4" w:rsidRDefault="00DF35C3" w:rsidP="00C7795B">
            <w:pPr>
              <w:ind w:right="-1"/>
              <w:jc w:val="right"/>
              <w:rPr>
                <w:sz w:val="24"/>
                <w:szCs w:val="24"/>
              </w:rPr>
            </w:pPr>
            <w:r>
              <w:rPr>
                <w:sz w:val="24"/>
                <w:szCs w:val="24"/>
              </w:rPr>
              <w:t>46 728,63</w:t>
            </w:r>
          </w:p>
          <w:p w:rsidR="00EB03FC" w:rsidRPr="00243BD4" w:rsidRDefault="00EB03FC" w:rsidP="00C7795B">
            <w:pPr>
              <w:ind w:right="-1"/>
              <w:jc w:val="right"/>
              <w:rPr>
                <w:sz w:val="24"/>
                <w:szCs w:val="24"/>
              </w:rPr>
            </w:pPr>
          </w:p>
        </w:tc>
      </w:tr>
      <w:tr w:rsidR="00F31501" w:rsidRPr="00243BD4" w:rsidTr="00C7795B">
        <w:tc>
          <w:tcPr>
            <w:tcW w:w="1762" w:type="dxa"/>
          </w:tcPr>
          <w:p w:rsidR="00F31501" w:rsidRPr="00243BD4" w:rsidRDefault="00F31501" w:rsidP="00081E5B">
            <w:pPr>
              <w:ind w:right="-1"/>
              <w:jc w:val="center"/>
              <w:rPr>
                <w:sz w:val="24"/>
                <w:szCs w:val="24"/>
              </w:rPr>
            </w:pPr>
            <w:r w:rsidRPr="00243BD4">
              <w:rPr>
                <w:sz w:val="24"/>
                <w:szCs w:val="24"/>
              </w:rPr>
              <w:t>606</w:t>
            </w:r>
          </w:p>
        </w:tc>
        <w:tc>
          <w:tcPr>
            <w:tcW w:w="6602" w:type="dxa"/>
          </w:tcPr>
          <w:p w:rsidR="00F31501" w:rsidRPr="00243BD4" w:rsidRDefault="00F31501" w:rsidP="00081E5B">
            <w:pPr>
              <w:ind w:right="-1"/>
              <w:rPr>
                <w:sz w:val="24"/>
                <w:szCs w:val="24"/>
              </w:rPr>
            </w:pPr>
            <w:r w:rsidRPr="00243BD4">
              <w:rPr>
                <w:sz w:val="24"/>
                <w:szCs w:val="24"/>
              </w:rPr>
              <w:t>Комитет образования администрации города Ставрополя</w:t>
            </w:r>
          </w:p>
        </w:tc>
        <w:tc>
          <w:tcPr>
            <w:tcW w:w="1559" w:type="dxa"/>
          </w:tcPr>
          <w:p w:rsidR="00F31501" w:rsidRPr="00243BD4" w:rsidRDefault="00DF35C3" w:rsidP="00C7795B">
            <w:pPr>
              <w:ind w:right="-1"/>
              <w:jc w:val="right"/>
              <w:rPr>
                <w:sz w:val="24"/>
                <w:szCs w:val="24"/>
              </w:rPr>
            </w:pPr>
            <w:r>
              <w:rPr>
                <w:sz w:val="24"/>
                <w:szCs w:val="24"/>
              </w:rPr>
              <w:t>33 189,32</w:t>
            </w:r>
          </w:p>
        </w:tc>
      </w:tr>
      <w:tr w:rsidR="00F31501" w:rsidRPr="00243BD4" w:rsidTr="00C7795B">
        <w:tc>
          <w:tcPr>
            <w:tcW w:w="1762" w:type="dxa"/>
          </w:tcPr>
          <w:p w:rsidR="00F31501" w:rsidRPr="00243BD4" w:rsidRDefault="00F31501" w:rsidP="00081E5B">
            <w:pPr>
              <w:ind w:right="-1"/>
              <w:jc w:val="center"/>
              <w:rPr>
                <w:sz w:val="24"/>
                <w:szCs w:val="24"/>
              </w:rPr>
            </w:pPr>
            <w:r w:rsidRPr="00243BD4">
              <w:rPr>
                <w:sz w:val="24"/>
                <w:szCs w:val="24"/>
              </w:rPr>
              <w:t>607</w:t>
            </w:r>
          </w:p>
        </w:tc>
        <w:tc>
          <w:tcPr>
            <w:tcW w:w="6602" w:type="dxa"/>
          </w:tcPr>
          <w:p w:rsidR="00F31501" w:rsidRPr="00243BD4" w:rsidRDefault="00F31501" w:rsidP="00081E5B">
            <w:pPr>
              <w:ind w:right="-1"/>
              <w:rPr>
                <w:sz w:val="24"/>
                <w:szCs w:val="24"/>
              </w:rPr>
            </w:pPr>
            <w:r w:rsidRPr="00243BD4">
              <w:rPr>
                <w:sz w:val="24"/>
                <w:szCs w:val="24"/>
              </w:rPr>
              <w:t xml:space="preserve">Комитет культуры </w:t>
            </w:r>
            <w:r w:rsidR="00EB03FC" w:rsidRPr="00243BD4">
              <w:rPr>
                <w:sz w:val="24"/>
                <w:szCs w:val="24"/>
              </w:rPr>
              <w:t xml:space="preserve">и молодежной политики </w:t>
            </w:r>
            <w:r w:rsidRPr="00243BD4">
              <w:rPr>
                <w:sz w:val="24"/>
                <w:szCs w:val="24"/>
              </w:rPr>
              <w:t>администрации города Ставрополя</w:t>
            </w:r>
          </w:p>
        </w:tc>
        <w:tc>
          <w:tcPr>
            <w:tcW w:w="1559" w:type="dxa"/>
          </w:tcPr>
          <w:p w:rsidR="00F31501" w:rsidRPr="00243BD4" w:rsidRDefault="00DF35C3" w:rsidP="008E3E8E">
            <w:pPr>
              <w:ind w:right="-1"/>
              <w:jc w:val="right"/>
              <w:rPr>
                <w:sz w:val="24"/>
                <w:szCs w:val="24"/>
              </w:rPr>
            </w:pPr>
            <w:r>
              <w:rPr>
                <w:sz w:val="24"/>
                <w:szCs w:val="24"/>
              </w:rPr>
              <w:t>17 324,25</w:t>
            </w:r>
          </w:p>
        </w:tc>
      </w:tr>
      <w:tr w:rsidR="00F31501" w:rsidRPr="00243BD4" w:rsidTr="00C7795B">
        <w:tc>
          <w:tcPr>
            <w:tcW w:w="1762" w:type="dxa"/>
          </w:tcPr>
          <w:p w:rsidR="00F31501" w:rsidRPr="00243BD4" w:rsidRDefault="00F31501" w:rsidP="00081E5B">
            <w:pPr>
              <w:ind w:right="-1"/>
              <w:jc w:val="center"/>
              <w:rPr>
                <w:sz w:val="24"/>
                <w:szCs w:val="24"/>
              </w:rPr>
            </w:pPr>
            <w:r w:rsidRPr="00243BD4">
              <w:rPr>
                <w:sz w:val="24"/>
                <w:szCs w:val="24"/>
              </w:rPr>
              <w:t>609</w:t>
            </w:r>
          </w:p>
        </w:tc>
        <w:tc>
          <w:tcPr>
            <w:tcW w:w="6602" w:type="dxa"/>
          </w:tcPr>
          <w:p w:rsidR="00F31501" w:rsidRPr="00243BD4" w:rsidRDefault="00F31501" w:rsidP="00081E5B">
            <w:pPr>
              <w:ind w:right="-1"/>
              <w:rPr>
                <w:sz w:val="24"/>
                <w:szCs w:val="24"/>
              </w:rPr>
            </w:pPr>
            <w:r w:rsidRPr="00243BD4">
              <w:rPr>
                <w:sz w:val="24"/>
                <w:szCs w:val="24"/>
              </w:rPr>
              <w:t>Комитет труда и социальной защиты населения администрации города Ставрополя</w:t>
            </w:r>
          </w:p>
        </w:tc>
        <w:tc>
          <w:tcPr>
            <w:tcW w:w="1559" w:type="dxa"/>
          </w:tcPr>
          <w:p w:rsidR="00F31501" w:rsidRPr="00243BD4" w:rsidRDefault="00DF35C3" w:rsidP="00C7795B">
            <w:pPr>
              <w:ind w:right="-1"/>
              <w:jc w:val="right"/>
              <w:rPr>
                <w:sz w:val="24"/>
                <w:szCs w:val="24"/>
              </w:rPr>
            </w:pPr>
            <w:r>
              <w:rPr>
                <w:sz w:val="24"/>
                <w:szCs w:val="24"/>
              </w:rPr>
              <w:t>80 208,99</w:t>
            </w:r>
          </w:p>
        </w:tc>
      </w:tr>
      <w:tr w:rsidR="00F31501" w:rsidRPr="00243BD4" w:rsidTr="00C7795B">
        <w:tc>
          <w:tcPr>
            <w:tcW w:w="1762" w:type="dxa"/>
          </w:tcPr>
          <w:p w:rsidR="00F31501" w:rsidRPr="00243BD4" w:rsidRDefault="00F31501" w:rsidP="00081E5B">
            <w:pPr>
              <w:ind w:right="-1"/>
              <w:jc w:val="center"/>
              <w:rPr>
                <w:sz w:val="24"/>
                <w:szCs w:val="24"/>
              </w:rPr>
            </w:pPr>
            <w:r w:rsidRPr="00243BD4">
              <w:rPr>
                <w:sz w:val="24"/>
                <w:szCs w:val="24"/>
              </w:rPr>
              <w:lastRenderedPageBreak/>
              <w:t>611</w:t>
            </w:r>
          </w:p>
        </w:tc>
        <w:tc>
          <w:tcPr>
            <w:tcW w:w="6602" w:type="dxa"/>
          </w:tcPr>
          <w:p w:rsidR="00F31501" w:rsidRPr="00243BD4" w:rsidRDefault="00F31501" w:rsidP="00EB03FC">
            <w:pPr>
              <w:ind w:right="-1"/>
              <w:rPr>
                <w:sz w:val="24"/>
                <w:szCs w:val="24"/>
              </w:rPr>
            </w:pPr>
            <w:r w:rsidRPr="00243BD4">
              <w:rPr>
                <w:sz w:val="24"/>
                <w:szCs w:val="24"/>
              </w:rPr>
              <w:t xml:space="preserve">Комитет </w:t>
            </w:r>
            <w:proofErr w:type="gramStart"/>
            <w:r w:rsidRPr="00243BD4">
              <w:rPr>
                <w:sz w:val="24"/>
                <w:szCs w:val="24"/>
              </w:rPr>
              <w:t>физической</w:t>
            </w:r>
            <w:proofErr w:type="gramEnd"/>
            <w:r w:rsidRPr="00243BD4">
              <w:rPr>
                <w:sz w:val="24"/>
                <w:szCs w:val="24"/>
              </w:rPr>
              <w:t xml:space="preserve"> культуры</w:t>
            </w:r>
            <w:r w:rsidR="00EB03FC" w:rsidRPr="00243BD4">
              <w:rPr>
                <w:sz w:val="24"/>
                <w:szCs w:val="24"/>
              </w:rPr>
              <w:t xml:space="preserve"> и</w:t>
            </w:r>
            <w:r w:rsidRPr="00243BD4">
              <w:rPr>
                <w:sz w:val="24"/>
                <w:szCs w:val="24"/>
              </w:rPr>
              <w:t xml:space="preserve"> спорта администрации города Ставрополя</w:t>
            </w:r>
          </w:p>
        </w:tc>
        <w:tc>
          <w:tcPr>
            <w:tcW w:w="1559" w:type="dxa"/>
          </w:tcPr>
          <w:p w:rsidR="00F31501" w:rsidRPr="00243BD4" w:rsidRDefault="00DF35C3" w:rsidP="00C7795B">
            <w:pPr>
              <w:ind w:right="-1"/>
              <w:jc w:val="right"/>
              <w:rPr>
                <w:sz w:val="24"/>
                <w:szCs w:val="24"/>
              </w:rPr>
            </w:pPr>
            <w:r>
              <w:rPr>
                <w:sz w:val="24"/>
                <w:szCs w:val="24"/>
              </w:rPr>
              <w:t>9 992,71</w:t>
            </w:r>
          </w:p>
        </w:tc>
      </w:tr>
      <w:tr w:rsidR="00F31501" w:rsidRPr="00243BD4" w:rsidTr="00C7795B">
        <w:tc>
          <w:tcPr>
            <w:tcW w:w="1762" w:type="dxa"/>
          </w:tcPr>
          <w:p w:rsidR="00F31501" w:rsidRPr="00243BD4" w:rsidRDefault="00F31501" w:rsidP="00081E5B">
            <w:pPr>
              <w:ind w:right="-1"/>
              <w:jc w:val="center"/>
              <w:rPr>
                <w:sz w:val="24"/>
                <w:szCs w:val="24"/>
              </w:rPr>
            </w:pPr>
            <w:r w:rsidRPr="00243BD4">
              <w:rPr>
                <w:sz w:val="24"/>
                <w:szCs w:val="24"/>
              </w:rPr>
              <w:t>617</w:t>
            </w:r>
          </w:p>
        </w:tc>
        <w:tc>
          <w:tcPr>
            <w:tcW w:w="6602" w:type="dxa"/>
          </w:tcPr>
          <w:p w:rsidR="00F31501" w:rsidRPr="00243BD4" w:rsidRDefault="00F31501" w:rsidP="00081E5B">
            <w:pPr>
              <w:ind w:right="-1"/>
              <w:rPr>
                <w:sz w:val="24"/>
                <w:szCs w:val="24"/>
              </w:rPr>
            </w:pPr>
            <w:r w:rsidRPr="00243BD4">
              <w:rPr>
                <w:sz w:val="24"/>
                <w:szCs w:val="24"/>
              </w:rPr>
              <w:t>Администрация Ленинского района города Ставрополя</w:t>
            </w:r>
          </w:p>
        </w:tc>
        <w:tc>
          <w:tcPr>
            <w:tcW w:w="1559" w:type="dxa"/>
          </w:tcPr>
          <w:p w:rsidR="00F31501" w:rsidRPr="00243BD4" w:rsidRDefault="00DF35C3" w:rsidP="00C7795B">
            <w:pPr>
              <w:ind w:right="-1"/>
              <w:jc w:val="right"/>
              <w:rPr>
                <w:sz w:val="24"/>
                <w:szCs w:val="24"/>
              </w:rPr>
            </w:pPr>
            <w:r>
              <w:rPr>
                <w:sz w:val="24"/>
                <w:szCs w:val="24"/>
              </w:rPr>
              <w:t>42 239,75</w:t>
            </w:r>
          </w:p>
        </w:tc>
      </w:tr>
      <w:tr w:rsidR="00F31501" w:rsidRPr="00243BD4" w:rsidTr="00C7795B">
        <w:tc>
          <w:tcPr>
            <w:tcW w:w="1762" w:type="dxa"/>
          </w:tcPr>
          <w:p w:rsidR="00F31501" w:rsidRPr="00243BD4" w:rsidRDefault="00F31501" w:rsidP="00081E5B">
            <w:pPr>
              <w:ind w:right="-1"/>
              <w:jc w:val="center"/>
              <w:rPr>
                <w:sz w:val="24"/>
                <w:szCs w:val="24"/>
              </w:rPr>
            </w:pPr>
            <w:r w:rsidRPr="00243BD4">
              <w:rPr>
                <w:sz w:val="24"/>
                <w:szCs w:val="24"/>
              </w:rPr>
              <w:t>618</w:t>
            </w:r>
          </w:p>
        </w:tc>
        <w:tc>
          <w:tcPr>
            <w:tcW w:w="6602" w:type="dxa"/>
          </w:tcPr>
          <w:p w:rsidR="00F31501" w:rsidRPr="00243BD4" w:rsidRDefault="00F31501" w:rsidP="00081E5B">
            <w:pPr>
              <w:ind w:right="-1"/>
              <w:rPr>
                <w:sz w:val="24"/>
                <w:szCs w:val="24"/>
              </w:rPr>
            </w:pPr>
            <w:r w:rsidRPr="00243BD4">
              <w:rPr>
                <w:sz w:val="24"/>
                <w:szCs w:val="24"/>
              </w:rPr>
              <w:t>Администрация Октябрьского района города Ставрополя</w:t>
            </w:r>
          </w:p>
        </w:tc>
        <w:tc>
          <w:tcPr>
            <w:tcW w:w="1559" w:type="dxa"/>
          </w:tcPr>
          <w:p w:rsidR="00F31501" w:rsidRPr="00243BD4" w:rsidRDefault="00DF35C3" w:rsidP="00C7795B">
            <w:pPr>
              <w:ind w:right="-1"/>
              <w:jc w:val="right"/>
              <w:rPr>
                <w:sz w:val="24"/>
                <w:szCs w:val="24"/>
              </w:rPr>
            </w:pPr>
            <w:r>
              <w:rPr>
                <w:sz w:val="24"/>
                <w:szCs w:val="24"/>
              </w:rPr>
              <w:t>39 423,09</w:t>
            </w:r>
          </w:p>
        </w:tc>
      </w:tr>
      <w:tr w:rsidR="00F31501" w:rsidRPr="00243BD4" w:rsidTr="00C7795B">
        <w:tc>
          <w:tcPr>
            <w:tcW w:w="1762" w:type="dxa"/>
          </w:tcPr>
          <w:p w:rsidR="00F31501" w:rsidRPr="00243BD4" w:rsidRDefault="00F31501" w:rsidP="00081E5B">
            <w:pPr>
              <w:ind w:right="-1"/>
              <w:jc w:val="center"/>
              <w:rPr>
                <w:sz w:val="24"/>
                <w:szCs w:val="24"/>
              </w:rPr>
            </w:pPr>
            <w:r w:rsidRPr="00243BD4">
              <w:rPr>
                <w:sz w:val="24"/>
                <w:szCs w:val="24"/>
              </w:rPr>
              <w:t>619</w:t>
            </w:r>
          </w:p>
        </w:tc>
        <w:tc>
          <w:tcPr>
            <w:tcW w:w="6602" w:type="dxa"/>
          </w:tcPr>
          <w:p w:rsidR="00F31501" w:rsidRPr="00243BD4" w:rsidRDefault="00F31501" w:rsidP="00081E5B">
            <w:pPr>
              <w:ind w:right="-1"/>
              <w:rPr>
                <w:sz w:val="24"/>
                <w:szCs w:val="24"/>
              </w:rPr>
            </w:pPr>
            <w:r w:rsidRPr="00243BD4">
              <w:rPr>
                <w:sz w:val="24"/>
                <w:szCs w:val="24"/>
              </w:rPr>
              <w:t>Администрация Промышленного района города Ставрополя</w:t>
            </w:r>
          </w:p>
        </w:tc>
        <w:tc>
          <w:tcPr>
            <w:tcW w:w="1559" w:type="dxa"/>
          </w:tcPr>
          <w:p w:rsidR="00F31501" w:rsidRPr="00243BD4" w:rsidRDefault="00DF35C3" w:rsidP="00C7795B">
            <w:pPr>
              <w:ind w:right="-1"/>
              <w:jc w:val="right"/>
              <w:rPr>
                <w:sz w:val="24"/>
                <w:szCs w:val="24"/>
              </w:rPr>
            </w:pPr>
            <w:r>
              <w:rPr>
                <w:sz w:val="24"/>
                <w:szCs w:val="24"/>
              </w:rPr>
              <w:t>54 534,79</w:t>
            </w:r>
          </w:p>
        </w:tc>
      </w:tr>
      <w:tr w:rsidR="00F31501" w:rsidRPr="00243BD4" w:rsidTr="00C7795B">
        <w:tc>
          <w:tcPr>
            <w:tcW w:w="1762" w:type="dxa"/>
          </w:tcPr>
          <w:p w:rsidR="00F31501" w:rsidRPr="00243BD4" w:rsidRDefault="00F31501" w:rsidP="00081E5B">
            <w:pPr>
              <w:ind w:right="-1"/>
              <w:jc w:val="center"/>
              <w:rPr>
                <w:sz w:val="24"/>
                <w:szCs w:val="24"/>
              </w:rPr>
            </w:pPr>
            <w:r w:rsidRPr="00243BD4">
              <w:rPr>
                <w:sz w:val="24"/>
                <w:szCs w:val="24"/>
              </w:rPr>
              <w:t>620</w:t>
            </w:r>
          </w:p>
        </w:tc>
        <w:tc>
          <w:tcPr>
            <w:tcW w:w="6602" w:type="dxa"/>
          </w:tcPr>
          <w:p w:rsidR="00F31501" w:rsidRPr="00243BD4" w:rsidRDefault="00F31501" w:rsidP="00081E5B">
            <w:pPr>
              <w:ind w:right="-1"/>
              <w:rPr>
                <w:sz w:val="24"/>
                <w:szCs w:val="24"/>
              </w:rPr>
            </w:pPr>
            <w:r w:rsidRPr="00243BD4">
              <w:rPr>
                <w:sz w:val="24"/>
                <w:szCs w:val="24"/>
              </w:rPr>
              <w:t>Комитет городского хозяйства администрации города Ставрополя</w:t>
            </w:r>
          </w:p>
        </w:tc>
        <w:tc>
          <w:tcPr>
            <w:tcW w:w="1559" w:type="dxa"/>
          </w:tcPr>
          <w:p w:rsidR="00F31501" w:rsidRPr="00243BD4" w:rsidRDefault="00DF35C3" w:rsidP="00C7795B">
            <w:pPr>
              <w:ind w:right="-1"/>
              <w:jc w:val="right"/>
              <w:rPr>
                <w:sz w:val="24"/>
                <w:szCs w:val="24"/>
              </w:rPr>
            </w:pPr>
            <w:r>
              <w:rPr>
                <w:sz w:val="24"/>
                <w:szCs w:val="24"/>
              </w:rPr>
              <w:t>59 809,27</w:t>
            </w:r>
          </w:p>
        </w:tc>
      </w:tr>
      <w:tr w:rsidR="00F31501" w:rsidRPr="00243BD4" w:rsidTr="00C7795B">
        <w:tc>
          <w:tcPr>
            <w:tcW w:w="1762" w:type="dxa"/>
          </w:tcPr>
          <w:p w:rsidR="00F31501" w:rsidRPr="00243BD4" w:rsidRDefault="00F31501" w:rsidP="00081E5B">
            <w:pPr>
              <w:ind w:right="-1"/>
              <w:jc w:val="center"/>
              <w:rPr>
                <w:sz w:val="24"/>
                <w:szCs w:val="24"/>
              </w:rPr>
            </w:pPr>
            <w:r w:rsidRPr="00243BD4">
              <w:rPr>
                <w:sz w:val="24"/>
                <w:szCs w:val="24"/>
              </w:rPr>
              <w:t>621</w:t>
            </w:r>
          </w:p>
        </w:tc>
        <w:tc>
          <w:tcPr>
            <w:tcW w:w="6602" w:type="dxa"/>
          </w:tcPr>
          <w:p w:rsidR="00F31501" w:rsidRPr="00243BD4" w:rsidRDefault="00F31501" w:rsidP="00081E5B">
            <w:pPr>
              <w:ind w:right="-1"/>
              <w:rPr>
                <w:sz w:val="24"/>
                <w:szCs w:val="24"/>
              </w:rPr>
            </w:pPr>
            <w:r w:rsidRPr="00243BD4">
              <w:rPr>
                <w:sz w:val="24"/>
                <w:szCs w:val="24"/>
              </w:rPr>
              <w:t>Комитет градостроительства администрации города Ставрополя</w:t>
            </w:r>
          </w:p>
        </w:tc>
        <w:tc>
          <w:tcPr>
            <w:tcW w:w="1559" w:type="dxa"/>
          </w:tcPr>
          <w:p w:rsidR="00F31501" w:rsidRPr="00243BD4" w:rsidRDefault="00DF35C3" w:rsidP="00AB2999">
            <w:pPr>
              <w:ind w:right="-1"/>
              <w:jc w:val="right"/>
              <w:rPr>
                <w:sz w:val="24"/>
                <w:szCs w:val="24"/>
              </w:rPr>
            </w:pPr>
            <w:r>
              <w:rPr>
                <w:sz w:val="24"/>
                <w:szCs w:val="24"/>
              </w:rPr>
              <w:t>5</w:t>
            </w:r>
            <w:r w:rsidR="00AB2999">
              <w:rPr>
                <w:sz w:val="24"/>
                <w:szCs w:val="24"/>
              </w:rPr>
              <w:t>9</w:t>
            </w:r>
            <w:r>
              <w:rPr>
                <w:sz w:val="24"/>
                <w:szCs w:val="24"/>
              </w:rPr>
              <w:t> 399,31</w:t>
            </w:r>
          </w:p>
        </w:tc>
      </w:tr>
      <w:tr w:rsidR="00F31501" w:rsidRPr="00243BD4" w:rsidTr="00C7795B">
        <w:tc>
          <w:tcPr>
            <w:tcW w:w="1762" w:type="dxa"/>
          </w:tcPr>
          <w:p w:rsidR="00F31501" w:rsidRPr="00243BD4" w:rsidRDefault="00F31501" w:rsidP="00081E5B">
            <w:pPr>
              <w:ind w:right="-1"/>
              <w:jc w:val="center"/>
              <w:rPr>
                <w:sz w:val="24"/>
                <w:szCs w:val="24"/>
              </w:rPr>
            </w:pPr>
            <w:r w:rsidRPr="00243BD4">
              <w:rPr>
                <w:sz w:val="24"/>
                <w:szCs w:val="24"/>
              </w:rPr>
              <w:t>624</w:t>
            </w:r>
          </w:p>
        </w:tc>
        <w:tc>
          <w:tcPr>
            <w:tcW w:w="6602" w:type="dxa"/>
          </w:tcPr>
          <w:p w:rsidR="00F31501" w:rsidRPr="00243BD4" w:rsidRDefault="00F31501" w:rsidP="00523CB0">
            <w:pPr>
              <w:ind w:right="-1"/>
              <w:rPr>
                <w:sz w:val="24"/>
                <w:szCs w:val="24"/>
              </w:rPr>
            </w:pPr>
            <w:r w:rsidRPr="00243BD4">
              <w:rPr>
                <w:sz w:val="24"/>
                <w:szCs w:val="24"/>
              </w:rPr>
              <w:t xml:space="preserve">Комитет по дела </w:t>
            </w:r>
            <w:r w:rsidR="00523CB0" w:rsidRPr="00243BD4">
              <w:rPr>
                <w:sz w:val="24"/>
                <w:szCs w:val="24"/>
              </w:rPr>
              <w:t>гражданской обороны и чрезвычайным ситуациям</w:t>
            </w:r>
            <w:r w:rsidRPr="00243BD4">
              <w:rPr>
                <w:sz w:val="24"/>
                <w:szCs w:val="24"/>
              </w:rPr>
              <w:t xml:space="preserve"> администрации города Ставрополя</w:t>
            </w:r>
          </w:p>
        </w:tc>
        <w:tc>
          <w:tcPr>
            <w:tcW w:w="1559" w:type="dxa"/>
          </w:tcPr>
          <w:p w:rsidR="00F31501" w:rsidRPr="00243BD4" w:rsidRDefault="00DF35C3" w:rsidP="00C7795B">
            <w:pPr>
              <w:ind w:right="-1"/>
              <w:jc w:val="right"/>
              <w:rPr>
                <w:sz w:val="24"/>
                <w:szCs w:val="24"/>
              </w:rPr>
            </w:pPr>
            <w:r>
              <w:rPr>
                <w:sz w:val="24"/>
                <w:szCs w:val="24"/>
              </w:rPr>
              <w:t>18 924,93</w:t>
            </w:r>
          </w:p>
        </w:tc>
      </w:tr>
      <w:tr w:rsidR="00F31501" w:rsidRPr="00243BD4" w:rsidTr="00C7795B">
        <w:tc>
          <w:tcPr>
            <w:tcW w:w="1762" w:type="dxa"/>
          </w:tcPr>
          <w:p w:rsidR="00F31501" w:rsidRPr="00243BD4" w:rsidRDefault="00F31501" w:rsidP="00081E5B">
            <w:pPr>
              <w:ind w:right="-1"/>
              <w:jc w:val="center"/>
              <w:rPr>
                <w:sz w:val="24"/>
                <w:szCs w:val="24"/>
              </w:rPr>
            </w:pPr>
            <w:r w:rsidRPr="00243BD4">
              <w:rPr>
                <w:sz w:val="24"/>
                <w:szCs w:val="24"/>
              </w:rPr>
              <w:t>643</w:t>
            </w:r>
          </w:p>
        </w:tc>
        <w:tc>
          <w:tcPr>
            <w:tcW w:w="6602" w:type="dxa"/>
          </w:tcPr>
          <w:p w:rsidR="00F31501" w:rsidRPr="00243BD4" w:rsidRDefault="00F31501" w:rsidP="00523CB0">
            <w:pPr>
              <w:ind w:right="-1"/>
              <w:rPr>
                <w:sz w:val="24"/>
                <w:szCs w:val="24"/>
              </w:rPr>
            </w:pPr>
            <w:r w:rsidRPr="00243BD4">
              <w:rPr>
                <w:sz w:val="24"/>
                <w:szCs w:val="24"/>
              </w:rPr>
              <w:t>Контрольно-счетная палата города Ставрополя</w:t>
            </w:r>
          </w:p>
        </w:tc>
        <w:tc>
          <w:tcPr>
            <w:tcW w:w="1559" w:type="dxa"/>
          </w:tcPr>
          <w:p w:rsidR="00F31501" w:rsidRPr="00243BD4" w:rsidRDefault="00DF35C3" w:rsidP="00C7795B">
            <w:pPr>
              <w:ind w:right="-1"/>
              <w:jc w:val="right"/>
              <w:rPr>
                <w:sz w:val="24"/>
                <w:szCs w:val="24"/>
              </w:rPr>
            </w:pPr>
            <w:r>
              <w:rPr>
                <w:sz w:val="24"/>
                <w:szCs w:val="24"/>
              </w:rPr>
              <w:t>18 275,41</w:t>
            </w:r>
          </w:p>
        </w:tc>
      </w:tr>
      <w:tr w:rsidR="00F31501" w:rsidRPr="00DB4E4C" w:rsidTr="00081E5B">
        <w:tc>
          <w:tcPr>
            <w:tcW w:w="1762" w:type="dxa"/>
          </w:tcPr>
          <w:p w:rsidR="00F31501" w:rsidRPr="00243BD4" w:rsidRDefault="00F31501" w:rsidP="00081E5B">
            <w:pPr>
              <w:ind w:right="-1"/>
              <w:jc w:val="center"/>
              <w:rPr>
                <w:sz w:val="24"/>
                <w:szCs w:val="24"/>
              </w:rPr>
            </w:pPr>
          </w:p>
        </w:tc>
        <w:tc>
          <w:tcPr>
            <w:tcW w:w="6602" w:type="dxa"/>
          </w:tcPr>
          <w:p w:rsidR="00F31501" w:rsidRPr="00243BD4" w:rsidRDefault="00F31501" w:rsidP="00081E5B">
            <w:pPr>
              <w:ind w:right="-1"/>
              <w:rPr>
                <w:sz w:val="24"/>
                <w:szCs w:val="24"/>
              </w:rPr>
            </w:pPr>
            <w:r w:rsidRPr="00243BD4">
              <w:rPr>
                <w:sz w:val="24"/>
                <w:szCs w:val="24"/>
              </w:rPr>
              <w:t>ИТОГО</w:t>
            </w:r>
          </w:p>
        </w:tc>
        <w:tc>
          <w:tcPr>
            <w:tcW w:w="1559" w:type="dxa"/>
            <w:vAlign w:val="bottom"/>
          </w:tcPr>
          <w:p w:rsidR="00F31501" w:rsidRPr="00243BD4" w:rsidRDefault="00DF35C3" w:rsidP="00081E5B">
            <w:pPr>
              <w:ind w:right="-1"/>
              <w:jc w:val="right"/>
              <w:rPr>
                <w:sz w:val="24"/>
                <w:szCs w:val="24"/>
              </w:rPr>
            </w:pPr>
            <w:r>
              <w:rPr>
                <w:sz w:val="24"/>
                <w:szCs w:val="24"/>
              </w:rPr>
              <w:t>810 699,93</w:t>
            </w:r>
          </w:p>
        </w:tc>
      </w:tr>
    </w:tbl>
    <w:p w:rsidR="00236F0C" w:rsidRPr="00DB4E4C" w:rsidRDefault="00236F0C" w:rsidP="00AE0CDE">
      <w:pPr>
        <w:ind w:left="-567" w:firstLine="709"/>
        <w:contextualSpacing/>
        <w:jc w:val="both"/>
        <w:rPr>
          <w:b/>
          <w:sz w:val="28"/>
          <w:szCs w:val="28"/>
          <w:highlight w:val="green"/>
        </w:rPr>
      </w:pPr>
    </w:p>
    <w:p w:rsidR="00177A8A" w:rsidRPr="00177A8A" w:rsidRDefault="00177A8A" w:rsidP="00177A8A">
      <w:pPr>
        <w:tabs>
          <w:tab w:val="left" w:pos="1452"/>
        </w:tabs>
        <w:ind w:left="-567" w:firstLine="567"/>
        <w:jc w:val="center"/>
        <w:outlineLvl w:val="0"/>
        <w:rPr>
          <w:b/>
          <w:sz w:val="28"/>
          <w:szCs w:val="28"/>
        </w:rPr>
      </w:pPr>
      <w:r w:rsidRPr="00177A8A">
        <w:rPr>
          <w:b/>
          <w:sz w:val="28"/>
          <w:szCs w:val="28"/>
        </w:rPr>
        <w:t>Финансирование муниципальных программ города Ставрополя</w:t>
      </w:r>
    </w:p>
    <w:p w:rsidR="00177A8A" w:rsidRPr="00177A8A" w:rsidRDefault="00177A8A" w:rsidP="00177A8A">
      <w:pPr>
        <w:ind w:left="-567" w:firstLine="567"/>
        <w:contextualSpacing/>
        <w:jc w:val="both"/>
        <w:rPr>
          <w:color w:val="0D0D0D" w:themeColor="text1" w:themeTint="F2"/>
          <w:sz w:val="28"/>
          <w:szCs w:val="28"/>
        </w:rPr>
      </w:pPr>
    </w:p>
    <w:p w:rsidR="00177A8A" w:rsidRPr="00177A8A" w:rsidRDefault="00177A8A" w:rsidP="00177A8A">
      <w:pPr>
        <w:pStyle w:val="a8"/>
        <w:ind w:left="-567" w:right="0" w:firstLine="709"/>
        <w:jc w:val="both"/>
        <w:rPr>
          <w:szCs w:val="28"/>
        </w:rPr>
      </w:pPr>
      <w:r w:rsidRPr="00177A8A">
        <w:rPr>
          <w:szCs w:val="28"/>
        </w:rPr>
        <w:t>За 2021 год из бюджета города финансировались мероприятия по 19 муниципальным программам города Ставрополя. На финансирование указанных расходов при плановых назначениях в сумме 16</w:t>
      </w:r>
      <w:r w:rsidR="009E3312">
        <w:rPr>
          <w:rFonts w:eastAsiaTheme="minorHAnsi"/>
          <w:szCs w:val="28"/>
          <w:lang w:eastAsia="en-US"/>
        </w:rPr>
        <w:t> </w:t>
      </w:r>
      <w:r w:rsidRPr="00177A8A">
        <w:rPr>
          <w:szCs w:val="28"/>
        </w:rPr>
        <w:t>215</w:t>
      </w:r>
      <w:r w:rsidR="009E3312" w:rsidRPr="00D27539">
        <w:rPr>
          <w:rFonts w:eastAsiaTheme="minorHAnsi"/>
          <w:szCs w:val="28"/>
          <w:lang w:eastAsia="en-US"/>
        </w:rPr>
        <w:t> </w:t>
      </w:r>
      <w:r w:rsidRPr="00177A8A">
        <w:rPr>
          <w:szCs w:val="28"/>
        </w:rPr>
        <w:t>030,41 тыс. рублей направлено 15</w:t>
      </w:r>
      <w:r w:rsidR="009E3312">
        <w:rPr>
          <w:rFonts w:eastAsiaTheme="minorHAnsi"/>
          <w:szCs w:val="28"/>
          <w:lang w:eastAsia="en-US"/>
        </w:rPr>
        <w:t> </w:t>
      </w:r>
      <w:r w:rsidRPr="00177A8A">
        <w:rPr>
          <w:szCs w:val="28"/>
        </w:rPr>
        <w:t>387</w:t>
      </w:r>
      <w:r w:rsidR="009E3312" w:rsidRPr="00D27539">
        <w:rPr>
          <w:rFonts w:eastAsiaTheme="minorHAnsi"/>
          <w:szCs w:val="28"/>
          <w:lang w:eastAsia="en-US"/>
        </w:rPr>
        <w:t> </w:t>
      </w:r>
      <w:r w:rsidRPr="00177A8A">
        <w:rPr>
          <w:szCs w:val="28"/>
        </w:rPr>
        <w:t>938,07 тыс. рублей, что составило 94,9 процента к плановым показателям (приложение 19).</w:t>
      </w:r>
    </w:p>
    <w:p w:rsidR="00AB6635" w:rsidRDefault="00AB6635" w:rsidP="00AB6635">
      <w:pPr>
        <w:pStyle w:val="a8"/>
        <w:ind w:left="-567" w:right="0" w:firstLine="567"/>
        <w:outlineLvl w:val="0"/>
        <w:rPr>
          <w:b/>
        </w:rPr>
      </w:pPr>
    </w:p>
    <w:p w:rsidR="00062113" w:rsidRPr="007C27D2" w:rsidRDefault="00062113" w:rsidP="00236F0C">
      <w:pPr>
        <w:pStyle w:val="a8"/>
        <w:spacing w:line="240" w:lineRule="exact"/>
        <w:ind w:left="-567" w:right="0" w:firstLine="567"/>
        <w:outlineLvl w:val="0"/>
        <w:rPr>
          <w:b/>
        </w:rPr>
      </w:pPr>
      <w:r w:rsidRPr="007C27D2">
        <w:rPr>
          <w:b/>
        </w:rPr>
        <w:t>Данные о фактических расходах за 20</w:t>
      </w:r>
      <w:r w:rsidR="005C5620">
        <w:rPr>
          <w:b/>
        </w:rPr>
        <w:t>2</w:t>
      </w:r>
      <w:r w:rsidR="00DB4E4C">
        <w:rPr>
          <w:b/>
        </w:rPr>
        <w:t>1</w:t>
      </w:r>
      <w:r w:rsidRPr="007C27D2">
        <w:rPr>
          <w:b/>
        </w:rPr>
        <w:t xml:space="preserve"> год</w:t>
      </w:r>
    </w:p>
    <w:p w:rsidR="00690749" w:rsidRDefault="00062113" w:rsidP="00236F0C">
      <w:pPr>
        <w:pStyle w:val="a8"/>
        <w:spacing w:line="240" w:lineRule="exact"/>
        <w:ind w:left="-567" w:right="0" w:firstLine="567"/>
        <w:rPr>
          <w:b/>
        </w:rPr>
      </w:pPr>
      <w:r w:rsidRPr="007C27D2">
        <w:rPr>
          <w:b/>
        </w:rPr>
        <w:t>по статьям бюджетной классификации</w:t>
      </w:r>
    </w:p>
    <w:p w:rsidR="006A6D07" w:rsidRPr="007C27D2" w:rsidRDefault="006A6D07" w:rsidP="00E25DA0">
      <w:pPr>
        <w:pStyle w:val="a8"/>
        <w:ind w:left="-567" w:right="0" w:firstLine="567"/>
        <w:rPr>
          <w:b/>
        </w:rPr>
      </w:pPr>
    </w:p>
    <w:p w:rsidR="000B40D8" w:rsidRPr="007C27D2" w:rsidRDefault="000B40D8" w:rsidP="00631F8E">
      <w:pPr>
        <w:pStyle w:val="a8"/>
        <w:ind w:left="-567" w:right="0" w:firstLine="709"/>
        <w:jc w:val="both"/>
        <w:rPr>
          <w:szCs w:val="28"/>
        </w:rPr>
      </w:pPr>
      <w:r w:rsidRPr="007C27D2">
        <w:rPr>
          <w:szCs w:val="28"/>
        </w:rPr>
        <w:t xml:space="preserve">Расшифровка расходов </w:t>
      </w:r>
      <w:r w:rsidR="00523CB0">
        <w:rPr>
          <w:szCs w:val="28"/>
        </w:rPr>
        <w:t>по</w:t>
      </w:r>
      <w:r w:rsidRPr="007C27D2">
        <w:rPr>
          <w:szCs w:val="28"/>
        </w:rPr>
        <w:t xml:space="preserve"> </w:t>
      </w:r>
      <w:r w:rsidR="005C5620">
        <w:rPr>
          <w:szCs w:val="28"/>
        </w:rPr>
        <w:t>операциям</w:t>
      </w:r>
      <w:r w:rsidRPr="007C27D2">
        <w:rPr>
          <w:szCs w:val="28"/>
        </w:rPr>
        <w:t xml:space="preserve"> сектора государственного управления приведена в приложении </w:t>
      </w:r>
      <w:r w:rsidR="005F5678" w:rsidRPr="007C27D2">
        <w:rPr>
          <w:szCs w:val="28"/>
        </w:rPr>
        <w:t>20</w:t>
      </w:r>
      <w:r w:rsidRPr="007C27D2">
        <w:rPr>
          <w:szCs w:val="28"/>
        </w:rPr>
        <w:t>.</w:t>
      </w:r>
    </w:p>
    <w:p w:rsidR="00F12E3C" w:rsidRPr="00394669" w:rsidRDefault="00F12E3C" w:rsidP="00E25DA0">
      <w:pPr>
        <w:pStyle w:val="a8"/>
        <w:ind w:left="-567" w:right="0" w:firstLine="567"/>
        <w:outlineLvl w:val="0"/>
        <w:rPr>
          <w:b/>
        </w:rPr>
      </w:pPr>
    </w:p>
    <w:p w:rsidR="00177A8A" w:rsidRPr="00177A8A" w:rsidRDefault="00177A8A" w:rsidP="00177A8A">
      <w:pPr>
        <w:pStyle w:val="a8"/>
        <w:ind w:left="-567" w:right="0" w:firstLine="567"/>
        <w:outlineLvl w:val="0"/>
        <w:rPr>
          <w:b/>
        </w:rPr>
      </w:pPr>
      <w:r w:rsidRPr="00177A8A">
        <w:rPr>
          <w:b/>
        </w:rPr>
        <w:t>Резервный фонд администрации города Ставрополя</w:t>
      </w:r>
    </w:p>
    <w:p w:rsidR="00177A8A" w:rsidRPr="00177A8A" w:rsidRDefault="00177A8A" w:rsidP="00177A8A">
      <w:pPr>
        <w:pStyle w:val="a8"/>
        <w:ind w:left="-567" w:right="0" w:firstLine="567"/>
        <w:jc w:val="both"/>
        <w:outlineLvl w:val="0"/>
        <w:rPr>
          <w:b/>
        </w:rPr>
      </w:pPr>
    </w:p>
    <w:p w:rsidR="00177A8A" w:rsidRPr="00177A8A" w:rsidRDefault="00177A8A" w:rsidP="00177A8A">
      <w:pPr>
        <w:pStyle w:val="a8"/>
        <w:ind w:left="-567" w:right="-2" w:firstLine="709"/>
        <w:jc w:val="both"/>
        <w:rPr>
          <w:szCs w:val="28"/>
        </w:rPr>
      </w:pPr>
      <w:r w:rsidRPr="00177A8A">
        <w:rPr>
          <w:szCs w:val="28"/>
        </w:rPr>
        <w:t>Решением Ставропольской городской Думы от 09 декабря 2020 г. № 506 «О бюджете города Ставрополя на 2021 год и плановый период 2022 и 2023 годов»  (с учетом изменений внесенных решением от 10 декабря 2021 г.</w:t>
      </w:r>
      <w:r w:rsidR="006B20D3" w:rsidRPr="006B20D3">
        <w:rPr>
          <w:szCs w:val="28"/>
        </w:rPr>
        <w:t xml:space="preserve"> </w:t>
      </w:r>
      <w:r w:rsidR="006B20D3" w:rsidRPr="00177A8A">
        <w:rPr>
          <w:szCs w:val="28"/>
        </w:rPr>
        <w:t> </w:t>
      </w:r>
      <w:r w:rsidRPr="00177A8A">
        <w:rPr>
          <w:szCs w:val="28"/>
        </w:rPr>
        <w:t>№ 29) размер резервного фонда администрации города Ставрополя установлен в</w:t>
      </w:r>
      <w:r w:rsidR="006B20D3" w:rsidRPr="00177A8A">
        <w:rPr>
          <w:szCs w:val="28"/>
        </w:rPr>
        <w:t> </w:t>
      </w:r>
      <w:r w:rsidRPr="00177A8A">
        <w:rPr>
          <w:szCs w:val="28"/>
        </w:rPr>
        <w:t xml:space="preserve">сумме 206 772,46 тыс. рублей. </w:t>
      </w:r>
    </w:p>
    <w:p w:rsidR="00177A8A" w:rsidRPr="00177A8A" w:rsidRDefault="00177A8A" w:rsidP="00177A8A">
      <w:pPr>
        <w:pStyle w:val="a8"/>
        <w:ind w:left="-567" w:right="-2" w:firstLine="709"/>
        <w:jc w:val="both"/>
        <w:rPr>
          <w:szCs w:val="28"/>
        </w:rPr>
      </w:pPr>
      <w:proofErr w:type="gramStart"/>
      <w:r w:rsidRPr="00177A8A">
        <w:rPr>
          <w:szCs w:val="28"/>
        </w:rPr>
        <w:t>За 2021 год из резервного фонда администрации города выделены бюджетные ассигнования на общую сумму 3 710,57 тыс. рублей (постановления администрации города Ставрополя № 15 от 13.01.2021 на сумму 447,49 тыс. рублей, № 1092 от 24.05.2021 на сумму 3 263,08 тыс. рублей) комитету городского хозяйства администрации города Ставрополя на финансовое обеспечение непредвиденных расходов при возникновении неотложной необходимости в</w:t>
      </w:r>
      <w:r w:rsidR="009E3312" w:rsidRPr="00D27539">
        <w:rPr>
          <w:rFonts w:eastAsiaTheme="minorHAnsi"/>
          <w:szCs w:val="28"/>
          <w:lang w:eastAsia="en-US"/>
        </w:rPr>
        <w:t> </w:t>
      </w:r>
      <w:r w:rsidRPr="00177A8A">
        <w:rPr>
          <w:szCs w:val="28"/>
        </w:rPr>
        <w:t>проведении капитального ремонта общего имущества</w:t>
      </w:r>
      <w:proofErr w:type="gramEnd"/>
      <w:r w:rsidRPr="00177A8A">
        <w:rPr>
          <w:szCs w:val="28"/>
        </w:rPr>
        <w:t xml:space="preserve"> в многоквартирных домах, расположенных на территории города Ставрополя.</w:t>
      </w:r>
    </w:p>
    <w:p w:rsidR="00177A8A" w:rsidRDefault="00177A8A" w:rsidP="00177A8A">
      <w:pPr>
        <w:pStyle w:val="a8"/>
        <w:ind w:left="-567" w:right="-2" w:firstLine="709"/>
        <w:jc w:val="both"/>
        <w:rPr>
          <w:szCs w:val="28"/>
        </w:rPr>
      </w:pPr>
      <w:r w:rsidRPr="00177A8A">
        <w:rPr>
          <w:szCs w:val="28"/>
        </w:rPr>
        <w:t>По состоянию на 31.12.2021 остаток средств резервного фонда администрации города Ставрополя составляет 203</w:t>
      </w:r>
      <w:r w:rsidR="009E3312" w:rsidRPr="00D27539">
        <w:rPr>
          <w:rFonts w:eastAsiaTheme="minorHAnsi"/>
          <w:szCs w:val="28"/>
          <w:lang w:eastAsia="en-US"/>
        </w:rPr>
        <w:t> </w:t>
      </w:r>
      <w:r w:rsidRPr="00177A8A">
        <w:rPr>
          <w:szCs w:val="28"/>
        </w:rPr>
        <w:t>061,89 тыс. рублей (приложение 21).</w:t>
      </w:r>
    </w:p>
    <w:p w:rsidR="00800C79" w:rsidRPr="00800C79" w:rsidRDefault="00800C79" w:rsidP="00800C79">
      <w:pPr>
        <w:ind w:left="-567" w:firstLine="567"/>
        <w:jc w:val="center"/>
        <w:rPr>
          <w:b/>
          <w:sz w:val="28"/>
          <w:szCs w:val="28"/>
        </w:rPr>
      </w:pPr>
      <w:r w:rsidRPr="00800C79">
        <w:rPr>
          <w:b/>
          <w:sz w:val="28"/>
          <w:szCs w:val="28"/>
        </w:rPr>
        <w:lastRenderedPageBreak/>
        <w:t>Расходы, связанные с обслуживанием муниципального долга</w:t>
      </w:r>
    </w:p>
    <w:p w:rsidR="00800C79" w:rsidRPr="00800C79" w:rsidRDefault="00800C79" w:rsidP="00800C79">
      <w:pPr>
        <w:ind w:left="-567" w:firstLine="567"/>
        <w:jc w:val="center"/>
        <w:rPr>
          <w:b/>
          <w:sz w:val="28"/>
          <w:szCs w:val="28"/>
        </w:rPr>
      </w:pPr>
      <w:r w:rsidRPr="00800C79">
        <w:rPr>
          <w:b/>
          <w:sz w:val="28"/>
          <w:szCs w:val="28"/>
        </w:rPr>
        <w:t xml:space="preserve"> города Ставрополя</w:t>
      </w:r>
    </w:p>
    <w:p w:rsidR="00800C79" w:rsidRPr="00800C79" w:rsidRDefault="00800C79" w:rsidP="00800C79">
      <w:pPr>
        <w:ind w:left="-567" w:firstLine="567"/>
        <w:jc w:val="both"/>
        <w:rPr>
          <w:sz w:val="28"/>
          <w:szCs w:val="28"/>
        </w:rPr>
      </w:pPr>
    </w:p>
    <w:p w:rsidR="00800C79" w:rsidRPr="00800C79" w:rsidRDefault="00800C79" w:rsidP="00800C79">
      <w:pPr>
        <w:tabs>
          <w:tab w:val="left" w:pos="0"/>
        </w:tabs>
        <w:ind w:left="-567" w:right="-1" w:firstLine="709"/>
        <w:jc w:val="both"/>
        <w:rPr>
          <w:sz w:val="28"/>
          <w:szCs w:val="28"/>
        </w:rPr>
      </w:pPr>
      <w:r w:rsidRPr="00800C79">
        <w:rPr>
          <w:sz w:val="28"/>
          <w:szCs w:val="28"/>
        </w:rPr>
        <w:t>Расходы, связанные с обслуживанием муниципального долга города Ставрополя в 2021 году составили 80 520,84 тыс. рублей, из них:</w:t>
      </w:r>
    </w:p>
    <w:p w:rsidR="00800C79" w:rsidRPr="00800C79" w:rsidRDefault="00800C79" w:rsidP="00800C79">
      <w:pPr>
        <w:tabs>
          <w:tab w:val="left" w:pos="0"/>
        </w:tabs>
        <w:ind w:left="-567" w:right="-1" w:firstLine="709"/>
        <w:jc w:val="both"/>
        <w:rPr>
          <w:sz w:val="28"/>
          <w:szCs w:val="28"/>
        </w:rPr>
      </w:pPr>
      <w:r w:rsidRPr="00800C79">
        <w:rPr>
          <w:sz w:val="28"/>
          <w:szCs w:val="28"/>
        </w:rPr>
        <w:t>80 217,34 тыс. рублей направлено на оплату процентных платежей за пользование кредитами кредитных организаций, привлеченных для финансирования дефицита бюджета города, в соответствии с утвержденной Программой муниципальных заимствований города Ставрополя на 2021 год, в том числе:</w:t>
      </w:r>
    </w:p>
    <w:p w:rsidR="00800C79" w:rsidRPr="00800C79" w:rsidRDefault="00800C79" w:rsidP="00800C79">
      <w:pPr>
        <w:tabs>
          <w:tab w:val="left" w:pos="0"/>
        </w:tabs>
        <w:ind w:left="-567" w:right="-1" w:firstLine="709"/>
        <w:jc w:val="both"/>
        <w:rPr>
          <w:sz w:val="28"/>
          <w:szCs w:val="28"/>
        </w:rPr>
      </w:pPr>
      <w:r w:rsidRPr="00800C79">
        <w:rPr>
          <w:sz w:val="28"/>
          <w:szCs w:val="28"/>
        </w:rPr>
        <w:t>ПАО «Сбербанк России» в сумме 70 266,90 тыс. рублей по четырнадцати муниципальным контрактам, заключенным в 2020, 2021 годах;</w:t>
      </w:r>
    </w:p>
    <w:p w:rsidR="00800C79" w:rsidRPr="00800C79" w:rsidRDefault="00800C79" w:rsidP="00800C79">
      <w:pPr>
        <w:tabs>
          <w:tab w:val="left" w:pos="0"/>
        </w:tabs>
        <w:ind w:left="-567" w:right="-1" w:firstLine="709"/>
        <w:jc w:val="both"/>
        <w:rPr>
          <w:sz w:val="28"/>
          <w:szCs w:val="28"/>
        </w:rPr>
      </w:pPr>
      <w:r w:rsidRPr="00704227">
        <w:rPr>
          <w:sz w:val="28"/>
          <w:szCs w:val="28"/>
        </w:rPr>
        <w:t>ПАО «</w:t>
      </w:r>
      <w:proofErr w:type="spellStart"/>
      <w:r w:rsidRPr="00704227">
        <w:rPr>
          <w:sz w:val="28"/>
          <w:szCs w:val="28"/>
        </w:rPr>
        <w:t>Промсвязьбанк</w:t>
      </w:r>
      <w:proofErr w:type="spellEnd"/>
      <w:r w:rsidRPr="00704227">
        <w:rPr>
          <w:sz w:val="28"/>
          <w:szCs w:val="28"/>
        </w:rPr>
        <w:t xml:space="preserve">» в сумме 9 950,44 тыс. рублей по </w:t>
      </w:r>
      <w:r w:rsidR="00704227" w:rsidRPr="00704227">
        <w:rPr>
          <w:sz w:val="28"/>
          <w:szCs w:val="28"/>
        </w:rPr>
        <w:t xml:space="preserve">четырем </w:t>
      </w:r>
      <w:r w:rsidRPr="00704227">
        <w:rPr>
          <w:sz w:val="28"/>
          <w:szCs w:val="28"/>
        </w:rPr>
        <w:t>муниципальн</w:t>
      </w:r>
      <w:r w:rsidR="00704227" w:rsidRPr="00704227">
        <w:rPr>
          <w:sz w:val="28"/>
          <w:szCs w:val="28"/>
        </w:rPr>
        <w:t>ым</w:t>
      </w:r>
      <w:r w:rsidRPr="00704227">
        <w:rPr>
          <w:sz w:val="28"/>
          <w:szCs w:val="28"/>
        </w:rPr>
        <w:t xml:space="preserve"> контракт</w:t>
      </w:r>
      <w:r w:rsidR="00704227" w:rsidRPr="00704227">
        <w:rPr>
          <w:sz w:val="28"/>
          <w:szCs w:val="28"/>
        </w:rPr>
        <w:t>ам</w:t>
      </w:r>
      <w:r w:rsidRPr="00704227">
        <w:rPr>
          <w:sz w:val="28"/>
          <w:szCs w:val="28"/>
        </w:rPr>
        <w:t>, заключенн</w:t>
      </w:r>
      <w:r w:rsidR="00704227" w:rsidRPr="00704227">
        <w:rPr>
          <w:sz w:val="28"/>
          <w:szCs w:val="28"/>
        </w:rPr>
        <w:t>ым</w:t>
      </w:r>
      <w:r w:rsidRPr="00704227">
        <w:rPr>
          <w:sz w:val="28"/>
          <w:szCs w:val="28"/>
        </w:rPr>
        <w:t xml:space="preserve"> в 2020</w:t>
      </w:r>
      <w:r w:rsidR="00704227" w:rsidRPr="00704227">
        <w:rPr>
          <w:sz w:val="28"/>
          <w:szCs w:val="28"/>
        </w:rPr>
        <w:t>, 2021</w:t>
      </w:r>
      <w:r w:rsidRPr="00704227">
        <w:rPr>
          <w:sz w:val="28"/>
          <w:szCs w:val="28"/>
        </w:rPr>
        <w:t xml:space="preserve"> год</w:t>
      </w:r>
      <w:r w:rsidR="00704227" w:rsidRPr="00704227">
        <w:rPr>
          <w:sz w:val="28"/>
          <w:szCs w:val="28"/>
        </w:rPr>
        <w:t>ах</w:t>
      </w:r>
      <w:r w:rsidRPr="00704227">
        <w:rPr>
          <w:sz w:val="28"/>
          <w:szCs w:val="28"/>
        </w:rPr>
        <w:t>;</w:t>
      </w:r>
    </w:p>
    <w:p w:rsidR="00800C79" w:rsidRPr="00800C79" w:rsidRDefault="00800C79" w:rsidP="00800C79">
      <w:pPr>
        <w:tabs>
          <w:tab w:val="left" w:pos="0"/>
        </w:tabs>
        <w:ind w:left="-567" w:right="-1" w:firstLine="709"/>
        <w:jc w:val="both"/>
        <w:rPr>
          <w:sz w:val="28"/>
          <w:szCs w:val="28"/>
        </w:rPr>
      </w:pPr>
      <w:r w:rsidRPr="00800C79">
        <w:rPr>
          <w:sz w:val="28"/>
          <w:szCs w:val="28"/>
        </w:rPr>
        <w:t>303,50 тыс. рублей направлено на оплату процентных платежей за пользование бюджетными кредитами из вышестоящих бюджетов, из них:</w:t>
      </w:r>
    </w:p>
    <w:p w:rsidR="00800C79" w:rsidRPr="00800C79" w:rsidRDefault="00800C79" w:rsidP="00800C79">
      <w:pPr>
        <w:tabs>
          <w:tab w:val="left" w:pos="0"/>
        </w:tabs>
        <w:ind w:left="-567" w:right="-1" w:firstLine="709"/>
        <w:jc w:val="both"/>
        <w:rPr>
          <w:sz w:val="28"/>
          <w:szCs w:val="28"/>
        </w:rPr>
      </w:pPr>
      <w:r w:rsidRPr="00800C79">
        <w:rPr>
          <w:sz w:val="28"/>
          <w:szCs w:val="28"/>
        </w:rPr>
        <w:t>по двум траншам бюджетного кредита, предоставленным Управлением Федерального казначейства по Ставропольскому краю в сумме 288,68 тыс. рублей;</w:t>
      </w:r>
    </w:p>
    <w:p w:rsidR="00800C79" w:rsidRPr="00800C79" w:rsidRDefault="00800C79" w:rsidP="00800C79">
      <w:pPr>
        <w:tabs>
          <w:tab w:val="left" w:pos="0"/>
        </w:tabs>
        <w:ind w:left="-567" w:right="-1" w:firstLine="709"/>
        <w:jc w:val="both"/>
        <w:rPr>
          <w:sz w:val="28"/>
          <w:szCs w:val="28"/>
        </w:rPr>
      </w:pPr>
      <w:r w:rsidRPr="00800C79">
        <w:rPr>
          <w:sz w:val="28"/>
          <w:szCs w:val="28"/>
        </w:rPr>
        <w:t xml:space="preserve">по бюджетному </w:t>
      </w:r>
      <w:proofErr w:type="gramStart"/>
      <w:r w:rsidRPr="00800C79">
        <w:rPr>
          <w:sz w:val="28"/>
          <w:szCs w:val="28"/>
        </w:rPr>
        <w:t>кредиту</w:t>
      </w:r>
      <w:proofErr w:type="gramEnd"/>
      <w:r w:rsidRPr="00800C79">
        <w:rPr>
          <w:sz w:val="28"/>
          <w:szCs w:val="28"/>
        </w:rPr>
        <w:t xml:space="preserve"> предоставленному из краевого бюджета в сумме 14,82 тыс. рублей.</w:t>
      </w:r>
    </w:p>
    <w:p w:rsidR="00800C79" w:rsidRPr="00800C79" w:rsidRDefault="00800C79" w:rsidP="00800C79">
      <w:pPr>
        <w:ind w:left="-567" w:right="-1" w:firstLine="709"/>
        <w:jc w:val="both"/>
        <w:rPr>
          <w:sz w:val="28"/>
          <w:szCs w:val="28"/>
        </w:rPr>
      </w:pPr>
      <w:proofErr w:type="gramStart"/>
      <w:r w:rsidRPr="00800C79">
        <w:rPr>
          <w:sz w:val="28"/>
          <w:szCs w:val="28"/>
        </w:rPr>
        <w:t>В результате замещения кредитов кредитных организаций на бюджетные кредиты из бюджетов вышестоящих уровней и привлечения временно свободных средств муниципальных бюджетных и автономных учреждений города Ставрополя для покрытия кассовых разрывов, возникающих при исполнении бюджета города в</w:t>
      </w:r>
      <w:r w:rsidR="009740E6" w:rsidRPr="00800C79">
        <w:rPr>
          <w:sz w:val="28"/>
          <w:szCs w:val="28"/>
        </w:rPr>
        <w:t> </w:t>
      </w:r>
      <w:r w:rsidRPr="00800C79">
        <w:rPr>
          <w:sz w:val="28"/>
          <w:szCs w:val="28"/>
        </w:rPr>
        <w:t>течение 2021 года, а также своевременного определения оптимального объема и сроков привлечения муниципальных заимствований удалось сократить первоначально утвержденные плановые ассигнования на</w:t>
      </w:r>
      <w:r w:rsidR="00B10B4A" w:rsidRPr="00177A8A">
        <w:rPr>
          <w:sz w:val="28"/>
          <w:szCs w:val="28"/>
        </w:rPr>
        <w:t> </w:t>
      </w:r>
      <w:r w:rsidRPr="00800C79">
        <w:rPr>
          <w:sz w:val="28"/>
          <w:szCs w:val="28"/>
        </w:rPr>
        <w:t>обслуживание муниципальных долговых обязательств</w:t>
      </w:r>
      <w:proofErr w:type="gramEnd"/>
      <w:r w:rsidRPr="00800C79">
        <w:rPr>
          <w:sz w:val="28"/>
          <w:szCs w:val="28"/>
        </w:rPr>
        <w:t xml:space="preserve"> в сравнении с</w:t>
      </w:r>
      <w:r w:rsidR="006B20D3" w:rsidRPr="00177A8A">
        <w:rPr>
          <w:sz w:val="28"/>
          <w:szCs w:val="28"/>
        </w:rPr>
        <w:t> </w:t>
      </w:r>
      <w:r w:rsidRPr="00800C79">
        <w:rPr>
          <w:sz w:val="28"/>
          <w:szCs w:val="28"/>
        </w:rPr>
        <w:t>фактическими показателями на 76 279,16 тыс. рублей. С учетом внесенных изменений в части уменьшения плановых показателей в 2021 году экономия по обслуживанию муниципального долга составила 2 702,66 тыс. рублей.</w:t>
      </w:r>
    </w:p>
    <w:p w:rsidR="00633D39" w:rsidRPr="00DB4E4C" w:rsidRDefault="00633D39" w:rsidP="000464E9">
      <w:pPr>
        <w:ind w:left="-567" w:right="-1" w:firstLine="709"/>
        <w:jc w:val="both"/>
        <w:rPr>
          <w:sz w:val="28"/>
          <w:szCs w:val="28"/>
          <w:highlight w:val="green"/>
        </w:rPr>
      </w:pPr>
    </w:p>
    <w:p w:rsidR="00292095" w:rsidRPr="00915F87" w:rsidRDefault="003953F9" w:rsidP="00DD2019">
      <w:pPr>
        <w:ind w:left="-567" w:firstLine="567"/>
        <w:jc w:val="center"/>
        <w:rPr>
          <w:b/>
          <w:sz w:val="28"/>
          <w:szCs w:val="28"/>
        </w:rPr>
      </w:pPr>
      <w:r w:rsidRPr="00915F87">
        <w:rPr>
          <w:b/>
          <w:sz w:val="28"/>
          <w:szCs w:val="28"/>
        </w:rPr>
        <w:t>С</w:t>
      </w:r>
      <w:r w:rsidR="00A248BF" w:rsidRPr="00915F87">
        <w:rPr>
          <w:b/>
          <w:sz w:val="28"/>
          <w:szCs w:val="28"/>
        </w:rPr>
        <w:t>овокупн</w:t>
      </w:r>
      <w:r w:rsidRPr="00915F87">
        <w:rPr>
          <w:b/>
          <w:sz w:val="28"/>
          <w:szCs w:val="28"/>
        </w:rPr>
        <w:t>ая</w:t>
      </w:r>
      <w:r w:rsidR="00A248BF" w:rsidRPr="00915F87">
        <w:rPr>
          <w:b/>
          <w:sz w:val="28"/>
          <w:szCs w:val="28"/>
        </w:rPr>
        <w:t xml:space="preserve"> </w:t>
      </w:r>
      <w:r w:rsidR="006F5AD0" w:rsidRPr="00915F87">
        <w:rPr>
          <w:b/>
          <w:sz w:val="28"/>
          <w:szCs w:val="28"/>
        </w:rPr>
        <w:t xml:space="preserve">просроченная </w:t>
      </w:r>
      <w:r w:rsidR="00A248BF" w:rsidRPr="00915F87">
        <w:rPr>
          <w:b/>
          <w:sz w:val="28"/>
          <w:szCs w:val="28"/>
        </w:rPr>
        <w:t>задолженност</w:t>
      </w:r>
      <w:r w:rsidRPr="00915F87">
        <w:rPr>
          <w:b/>
          <w:sz w:val="28"/>
          <w:szCs w:val="28"/>
        </w:rPr>
        <w:t>ь</w:t>
      </w:r>
      <w:r w:rsidR="00A248BF" w:rsidRPr="00915F87">
        <w:rPr>
          <w:b/>
          <w:sz w:val="28"/>
          <w:szCs w:val="28"/>
        </w:rPr>
        <w:t xml:space="preserve"> по обязательствам </w:t>
      </w:r>
      <w:r w:rsidR="00292095" w:rsidRPr="00915F87">
        <w:rPr>
          <w:b/>
          <w:sz w:val="28"/>
          <w:szCs w:val="28"/>
        </w:rPr>
        <w:t>органов</w:t>
      </w:r>
    </w:p>
    <w:p w:rsidR="00B95B1D" w:rsidRPr="00915F87" w:rsidRDefault="003953F9" w:rsidP="00DD2019">
      <w:pPr>
        <w:ind w:left="-567" w:firstLine="567"/>
        <w:jc w:val="center"/>
        <w:rPr>
          <w:b/>
          <w:sz w:val="28"/>
          <w:szCs w:val="28"/>
        </w:rPr>
      </w:pPr>
      <w:r w:rsidRPr="00915F87">
        <w:rPr>
          <w:b/>
          <w:sz w:val="28"/>
          <w:szCs w:val="28"/>
        </w:rPr>
        <w:t>местного самоуправления</w:t>
      </w:r>
      <w:r w:rsidR="00A028B4" w:rsidRPr="00915F87">
        <w:rPr>
          <w:b/>
          <w:sz w:val="28"/>
          <w:szCs w:val="28"/>
        </w:rPr>
        <w:t xml:space="preserve"> города Ставрополя</w:t>
      </w:r>
      <w:r w:rsidRPr="00915F87">
        <w:rPr>
          <w:b/>
          <w:sz w:val="28"/>
          <w:szCs w:val="28"/>
        </w:rPr>
        <w:t xml:space="preserve"> и </w:t>
      </w:r>
      <w:r w:rsidR="00523C0B" w:rsidRPr="00915F87">
        <w:rPr>
          <w:b/>
          <w:sz w:val="28"/>
          <w:szCs w:val="28"/>
        </w:rPr>
        <w:t xml:space="preserve">муниципальных </w:t>
      </w:r>
      <w:r w:rsidR="000522D0" w:rsidRPr="00915F87">
        <w:rPr>
          <w:b/>
          <w:sz w:val="28"/>
          <w:szCs w:val="28"/>
        </w:rPr>
        <w:t xml:space="preserve">казенных </w:t>
      </w:r>
      <w:r w:rsidR="00F47123" w:rsidRPr="00915F87">
        <w:rPr>
          <w:b/>
          <w:sz w:val="28"/>
          <w:szCs w:val="28"/>
        </w:rPr>
        <w:t>учреждений</w:t>
      </w:r>
      <w:r w:rsidR="00A028B4" w:rsidRPr="00915F87">
        <w:rPr>
          <w:b/>
          <w:sz w:val="28"/>
          <w:szCs w:val="28"/>
        </w:rPr>
        <w:t xml:space="preserve"> города Ставрополя</w:t>
      </w:r>
    </w:p>
    <w:p w:rsidR="00C82504" w:rsidRPr="00915F87" w:rsidRDefault="00C82504" w:rsidP="00E25DA0">
      <w:pPr>
        <w:tabs>
          <w:tab w:val="left" w:pos="142"/>
        </w:tabs>
        <w:ind w:left="-567" w:firstLine="567"/>
        <w:jc w:val="both"/>
        <w:rPr>
          <w:b/>
          <w:sz w:val="28"/>
          <w:szCs w:val="28"/>
        </w:rPr>
      </w:pPr>
    </w:p>
    <w:p w:rsidR="00081E5B" w:rsidRDefault="00081E5B" w:rsidP="00081E5B">
      <w:pPr>
        <w:tabs>
          <w:tab w:val="left" w:pos="142"/>
        </w:tabs>
        <w:ind w:left="-567" w:right="-1" w:firstLine="709"/>
        <w:jc w:val="both"/>
        <w:rPr>
          <w:sz w:val="28"/>
          <w:szCs w:val="28"/>
        </w:rPr>
      </w:pPr>
      <w:r w:rsidRPr="00915F87">
        <w:rPr>
          <w:sz w:val="28"/>
          <w:szCs w:val="28"/>
        </w:rPr>
        <w:t xml:space="preserve">Совокупная просроченная задолженность по обязательствам органов местного самоуправления города </w:t>
      </w:r>
      <w:r w:rsidR="00A028B4" w:rsidRPr="00915F87">
        <w:rPr>
          <w:sz w:val="28"/>
          <w:szCs w:val="28"/>
        </w:rPr>
        <w:t xml:space="preserve">Ставрополя </w:t>
      </w:r>
      <w:r w:rsidRPr="00915F87">
        <w:rPr>
          <w:sz w:val="28"/>
          <w:szCs w:val="28"/>
        </w:rPr>
        <w:t>и муниципальных казенных учреждений</w:t>
      </w:r>
      <w:r w:rsidR="00A028B4" w:rsidRPr="00915F87">
        <w:rPr>
          <w:sz w:val="28"/>
          <w:szCs w:val="28"/>
        </w:rPr>
        <w:t xml:space="preserve"> города Ставрополя</w:t>
      </w:r>
      <w:r w:rsidRPr="00915F87">
        <w:rPr>
          <w:sz w:val="28"/>
          <w:szCs w:val="28"/>
        </w:rPr>
        <w:t xml:space="preserve"> </w:t>
      </w:r>
      <w:r w:rsidR="005D0894" w:rsidRPr="00915F87">
        <w:rPr>
          <w:sz w:val="28"/>
          <w:szCs w:val="28"/>
        </w:rPr>
        <w:t>за 20</w:t>
      </w:r>
      <w:r w:rsidR="005C5620" w:rsidRPr="00915F87">
        <w:rPr>
          <w:sz w:val="28"/>
          <w:szCs w:val="28"/>
        </w:rPr>
        <w:t>2</w:t>
      </w:r>
      <w:r w:rsidR="00915F87" w:rsidRPr="00915F87">
        <w:rPr>
          <w:sz w:val="28"/>
          <w:szCs w:val="28"/>
        </w:rPr>
        <w:t>1</w:t>
      </w:r>
      <w:r w:rsidR="005D0894" w:rsidRPr="00915F87">
        <w:rPr>
          <w:sz w:val="28"/>
          <w:szCs w:val="28"/>
        </w:rPr>
        <w:t xml:space="preserve"> год не </w:t>
      </w:r>
      <w:proofErr w:type="gramStart"/>
      <w:r w:rsidR="005D0894" w:rsidRPr="00915F87">
        <w:rPr>
          <w:sz w:val="28"/>
          <w:szCs w:val="28"/>
        </w:rPr>
        <w:t xml:space="preserve">изменилась </w:t>
      </w:r>
      <w:r w:rsidRPr="00915F87">
        <w:rPr>
          <w:sz w:val="28"/>
          <w:szCs w:val="28"/>
        </w:rPr>
        <w:t>по состоянию на</w:t>
      </w:r>
      <w:r w:rsidR="000464E9" w:rsidRPr="00915F87">
        <w:t> </w:t>
      </w:r>
      <w:r w:rsidRPr="00915F87">
        <w:rPr>
          <w:sz w:val="28"/>
          <w:szCs w:val="28"/>
        </w:rPr>
        <w:t>01.01.20</w:t>
      </w:r>
      <w:r w:rsidR="003825AF" w:rsidRPr="00915F87">
        <w:rPr>
          <w:sz w:val="28"/>
          <w:szCs w:val="28"/>
        </w:rPr>
        <w:t>2</w:t>
      </w:r>
      <w:r w:rsidR="00915F87" w:rsidRPr="00915F87">
        <w:rPr>
          <w:sz w:val="28"/>
          <w:szCs w:val="28"/>
        </w:rPr>
        <w:t>2</w:t>
      </w:r>
      <w:r w:rsidRPr="00915F87">
        <w:rPr>
          <w:sz w:val="28"/>
          <w:szCs w:val="28"/>
        </w:rPr>
        <w:t xml:space="preserve"> составила</w:t>
      </w:r>
      <w:proofErr w:type="gramEnd"/>
      <w:r w:rsidRPr="00915F87">
        <w:rPr>
          <w:sz w:val="28"/>
          <w:szCs w:val="28"/>
        </w:rPr>
        <w:t xml:space="preserve"> 945,51 тыс. руб</w:t>
      </w:r>
      <w:r w:rsidR="00A00A9B" w:rsidRPr="00915F87">
        <w:rPr>
          <w:sz w:val="28"/>
          <w:szCs w:val="28"/>
        </w:rPr>
        <w:t>лей</w:t>
      </w:r>
      <w:r w:rsidRPr="00915F87">
        <w:rPr>
          <w:sz w:val="28"/>
          <w:szCs w:val="28"/>
        </w:rPr>
        <w:t>. Указанная задолженность числится по</w:t>
      </w:r>
      <w:r w:rsidR="000464E9" w:rsidRPr="00915F87">
        <w:t> </w:t>
      </w:r>
      <w:r w:rsidRPr="00915F87">
        <w:rPr>
          <w:sz w:val="28"/>
          <w:szCs w:val="28"/>
        </w:rPr>
        <w:t>муниципальным гарантиям.</w:t>
      </w:r>
    </w:p>
    <w:p w:rsidR="00367CAC" w:rsidRDefault="00367CAC" w:rsidP="00081E5B">
      <w:pPr>
        <w:tabs>
          <w:tab w:val="left" w:pos="142"/>
        </w:tabs>
        <w:ind w:left="-567" w:right="-1" w:firstLine="709"/>
        <w:jc w:val="both"/>
        <w:rPr>
          <w:sz w:val="28"/>
          <w:szCs w:val="28"/>
        </w:rPr>
      </w:pPr>
    </w:p>
    <w:p w:rsidR="00367CAC" w:rsidRPr="00915F87" w:rsidRDefault="00367CAC" w:rsidP="00081E5B">
      <w:pPr>
        <w:tabs>
          <w:tab w:val="left" w:pos="142"/>
        </w:tabs>
        <w:ind w:left="-567" w:right="-1" w:firstLine="709"/>
        <w:jc w:val="both"/>
        <w:rPr>
          <w:sz w:val="28"/>
          <w:szCs w:val="28"/>
        </w:rPr>
      </w:pPr>
    </w:p>
    <w:p w:rsidR="00A248BF" w:rsidRPr="00915F87" w:rsidRDefault="00F92FFA" w:rsidP="00F92FFA">
      <w:pPr>
        <w:tabs>
          <w:tab w:val="left" w:pos="142"/>
        </w:tabs>
        <w:ind w:left="-567" w:right="-1" w:firstLine="567"/>
        <w:jc w:val="both"/>
        <w:rPr>
          <w:sz w:val="24"/>
          <w:szCs w:val="24"/>
        </w:rPr>
      </w:pPr>
      <w:r w:rsidRPr="00915F87">
        <w:rPr>
          <w:sz w:val="24"/>
          <w:szCs w:val="24"/>
        </w:rPr>
        <w:lastRenderedPageBreak/>
        <w:t xml:space="preserve">                                                                                                                                       </w:t>
      </w:r>
      <w:r w:rsidR="00A248BF" w:rsidRPr="00915F87">
        <w:rPr>
          <w:sz w:val="24"/>
          <w:szCs w:val="24"/>
        </w:rPr>
        <w:t>(тыс. руб.)</w:t>
      </w:r>
    </w:p>
    <w:tbl>
      <w:tblPr>
        <w:tblStyle w:val="ad"/>
        <w:tblW w:w="0" w:type="auto"/>
        <w:tblInd w:w="-459" w:type="dxa"/>
        <w:tblLayout w:type="fixed"/>
        <w:tblLook w:val="04A0"/>
      </w:tblPr>
      <w:tblGrid>
        <w:gridCol w:w="4361"/>
        <w:gridCol w:w="1984"/>
        <w:gridCol w:w="1843"/>
        <w:gridCol w:w="1701"/>
      </w:tblGrid>
      <w:tr w:rsidR="00796D7D" w:rsidRPr="00915F87" w:rsidTr="00DD2019">
        <w:trPr>
          <w:trHeight w:val="905"/>
        </w:trPr>
        <w:tc>
          <w:tcPr>
            <w:tcW w:w="4361" w:type="dxa"/>
          </w:tcPr>
          <w:p w:rsidR="00796D7D" w:rsidRPr="00915F87" w:rsidRDefault="00796D7D" w:rsidP="00E25DA0">
            <w:pPr>
              <w:tabs>
                <w:tab w:val="left" w:pos="1134"/>
                <w:tab w:val="left" w:pos="1276"/>
              </w:tabs>
              <w:ind w:left="-567" w:right="-1" w:firstLine="567"/>
              <w:jc w:val="center"/>
              <w:rPr>
                <w:sz w:val="24"/>
                <w:szCs w:val="24"/>
              </w:rPr>
            </w:pPr>
            <w:r w:rsidRPr="00915F87">
              <w:rPr>
                <w:sz w:val="24"/>
                <w:szCs w:val="24"/>
              </w:rPr>
              <w:t>Наименование</w:t>
            </w:r>
          </w:p>
          <w:p w:rsidR="00A028B4" w:rsidRPr="00915F87" w:rsidRDefault="00A028B4" w:rsidP="00E25DA0">
            <w:pPr>
              <w:tabs>
                <w:tab w:val="left" w:pos="1134"/>
                <w:tab w:val="left" w:pos="1276"/>
              </w:tabs>
              <w:ind w:left="-567" w:right="-1" w:firstLine="567"/>
              <w:jc w:val="center"/>
              <w:rPr>
                <w:sz w:val="24"/>
                <w:szCs w:val="24"/>
              </w:rPr>
            </w:pPr>
            <w:r w:rsidRPr="00915F87">
              <w:rPr>
                <w:sz w:val="24"/>
                <w:szCs w:val="24"/>
              </w:rPr>
              <w:t>показателя</w:t>
            </w:r>
          </w:p>
          <w:p w:rsidR="00A028B4" w:rsidRPr="00915F87" w:rsidRDefault="00A028B4" w:rsidP="00E25DA0">
            <w:pPr>
              <w:tabs>
                <w:tab w:val="left" w:pos="1134"/>
                <w:tab w:val="left" w:pos="1276"/>
              </w:tabs>
              <w:ind w:left="-567" w:right="-1" w:firstLine="567"/>
              <w:jc w:val="center"/>
              <w:rPr>
                <w:b/>
                <w:sz w:val="28"/>
                <w:szCs w:val="28"/>
              </w:rPr>
            </w:pPr>
          </w:p>
        </w:tc>
        <w:tc>
          <w:tcPr>
            <w:tcW w:w="1984" w:type="dxa"/>
          </w:tcPr>
          <w:p w:rsidR="00E25DA0" w:rsidRPr="00915F87" w:rsidRDefault="00796D7D" w:rsidP="00E25DA0">
            <w:pPr>
              <w:tabs>
                <w:tab w:val="left" w:pos="1134"/>
                <w:tab w:val="left" w:pos="1276"/>
              </w:tabs>
              <w:ind w:left="-567" w:right="-1" w:firstLine="567"/>
              <w:jc w:val="center"/>
              <w:rPr>
                <w:sz w:val="24"/>
                <w:szCs w:val="24"/>
              </w:rPr>
            </w:pPr>
            <w:r w:rsidRPr="00915F87">
              <w:rPr>
                <w:sz w:val="24"/>
                <w:szCs w:val="24"/>
              </w:rPr>
              <w:t>Задолженность</w:t>
            </w:r>
          </w:p>
          <w:p w:rsidR="00A028B4" w:rsidRPr="00915F87" w:rsidRDefault="00796D7D" w:rsidP="00A00A9B">
            <w:pPr>
              <w:tabs>
                <w:tab w:val="left" w:pos="1134"/>
                <w:tab w:val="left" w:pos="1276"/>
              </w:tabs>
              <w:ind w:left="-567" w:right="-1" w:firstLine="567"/>
              <w:jc w:val="center"/>
              <w:rPr>
                <w:b/>
                <w:sz w:val="28"/>
                <w:szCs w:val="28"/>
              </w:rPr>
            </w:pPr>
            <w:r w:rsidRPr="00915F87">
              <w:rPr>
                <w:sz w:val="24"/>
                <w:szCs w:val="24"/>
              </w:rPr>
              <w:t xml:space="preserve"> на 01.01.20</w:t>
            </w:r>
            <w:r w:rsidR="005C5620" w:rsidRPr="00915F87">
              <w:rPr>
                <w:sz w:val="24"/>
                <w:szCs w:val="24"/>
              </w:rPr>
              <w:t>2</w:t>
            </w:r>
            <w:r w:rsidR="00915F87">
              <w:rPr>
                <w:sz w:val="24"/>
                <w:szCs w:val="24"/>
                <w:lang w:val="en-US"/>
              </w:rPr>
              <w:t>1</w:t>
            </w:r>
          </w:p>
          <w:p w:rsidR="00A028B4" w:rsidRPr="00915F87" w:rsidRDefault="00A028B4" w:rsidP="00A00A9B">
            <w:pPr>
              <w:tabs>
                <w:tab w:val="left" w:pos="1134"/>
                <w:tab w:val="left" w:pos="1276"/>
              </w:tabs>
              <w:ind w:left="-567" w:right="-1" w:firstLine="567"/>
              <w:jc w:val="center"/>
              <w:rPr>
                <w:b/>
                <w:sz w:val="28"/>
                <w:szCs w:val="28"/>
              </w:rPr>
            </w:pPr>
          </w:p>
        </w:tc>
        <w:tc>
          <w:tcPr>
            <w:tcW w:w="1843" w:type="dxa"/>
          </w:tcPr>
          <w:p w:rsidR="00E25DA0" w:rsidRPr="00915F87" w:rsidRDefault="00796D7D" w:rsidP="00E25DA0">
            <w:pPr>
              <w:tabs>
                <w:tab w:val="left" w:pos="1134"/>
                <w:tab w:val="left" w:pos="1276"/>
              </w:tabs>
              <w:ind w:left="-567" w:right="-1" w:firstLine="567"/>
              <w:jc w:val="center"/>
              <w:rPr>
                <w:sz w:val="24"/>
                <w:szCs w:val="24"/>
              </w:rPr>
            </w:pPr>
            <w:r w:rsidRPr="00915F87">
              <w:rPr>
                <w:sz w:val="24"/>
                <w:szCs w:val="24"/>
              </w:rPr>
              <w:t>Задолженность</w:t>
            </w:r>
          </w:p>
          <w:p w:rsidR="00A028B4" w:rsidRPr="00915F87" w:rsidRDefault="00796D7D" w:rsidP="00700AD4">
            <w:pPr>
              <w:tabs>
                <w:tab w:val="left" w:pos="1134"/>
                <w:tab w:val="left" w:pos="1276"/>
              </w:tabs>
              <w:ind w:left="-567" w:right="-1" w:firstLine="567"/>
              <w:jc w:val="center"/>
              <w:rPr>
                <w:sz w:val="24"/>
                <w:szCs w:val="24"/>
              </w:rPr>
            </w:pPr>
            <w:r w:rsidRPr="00915F87">
              <w:rPr>
                <w:sz w:val="24"/>
                <w:szCs w:val="24"/>
              </w:rPr>
              <w:t xml:space="preserve"> на 01.</w:t>
            </w:r>
            <w:r w:rsidR="00F71D26" w:rsidRPr="00915F87">
              <w:rPr>
                <w:sz w:val="24"/>
                <w:szCs w:val="24"/>
              </w:rPr>
              <w:t>01</w:t>
            </w:r>
            <w:r w:rsidRPr="00915F87">
              <w:rPr>
                <w:sz w:val="24"/>
                <w:szCs w:val="24"/>
              </w:rPr>
              <w:t>.20</w:t>
            </w:r>
            <w:r w:rsidR="003825AF" w:rsidRPr="00915F87">
              <w:rPr>
                <w:sz w:val="24"/>
                <w:szCs w:val="24"/>
              </w:rPr>
              <w:t>2</w:t>
            </w:r>
            <w:r w:rsidR="00915F87">
              <w:rPr>
                <w:sz w:val="24"/>
                <w:szCs w:val="24"/>
                <w:lang w:val="en-US"/>
              </w:rPr>
              <w:t>2</w:t>
            </w:r>
          </w:p>
          <w:p w:rsidR="00796D7D" w:rsidRPr="00915F87" w:rsidRDefault="00796D7D" w:rsidP="00700AD4">
            <w:pPr>
              <w:tabs>
                <w:tab w:val="left" w:pos="1134"/>
                <w:tab w:val="left" w:pos="1276"/>
              </w:tabs>
              <w:ind w:left="-567" w:right="-1" w:firstLine="567"/>
              <w:jc w:val="center"/>
              <w:rPr>
                <w:b/>
                <w:sz w:val="28"/>
                <w:szCs w:val="28"/>
              </w:rPr>
            </w:pPr>
          </w:p>
        </w:tc>
        <w:tc>
          <w:tcPr>
            <w:tcW w:w="1701" w:type="dxa"/>
          </w:tcPr>
          <w:p w:rsidR="00796D7D" w:rsidRPr="00915F87" w:rsidRDefault="00796D7D" w:rsidP="00E25DA0">
            <w:pPr>
              <w:tabs>
                <w:tab w:val="left" w:pos="540"/>
              </w:tabs>
              <w:ind w:left="-567" w:right="-1" w:firstLine="567"/>
              <w:jc w:val="center"/>
              <w:rPr>
                <w:sz w:val="24"/>
                <w:szCs w:val="24"/>
              </w:rPr>
            </w:pPr>
            <w:r w:rsidRPr="00915F87">
              <w:rPr>
                <w:sz w:val="24"/>
                <w:szCs w:val="24"/>
              </w:rPr>
              <w:t>Изменени</w:t>
            </w:r>
            <w:r w:rsidR="00A028B4" w:rsidRPr="00915F87">
              <w:rPr>
                <w:sz w:val="24"/>
                <w:szCs w:val="24"/>
              </w:rPr>
              <w:t>е</w:t>
            </w:r>
          </w:p>
          <w:p w:rsidR="00796D7D" w:rsidRPr="00915F87" w:rsidRDefault="00796D7D" w:rsidP="00E25DA0">
            <w:pPr>
              <w:tabs>
                <w:tab w:val="left" w:pos="540"/>
              </w:tabs>
              <w:ind w:left="-567" w:right="-1" w:firstLine="567"/>
              <w:jc w:val="center"/>
              <w:rPr>
                <w:sz w:val="24"/>
                <w:szCs w:val="24"/>
              </w:rPr>
            </w:pPr>
            <w:proofErr w:type="gramStart"/>
            <w:r w:rsidRPr="00915F87">
              <w:rPr>
                <w:sz w:val="24"/>
                <w:szCs w:val="24"/>
              </w:rPr>
              <w:t>(+ рост,</w:t>
            </w:r>
            <w:proofErr w:type="gramEnd"/>
          </w:p>
          <w:p w:rsidR="00A028B4" w:rsidRPr="00915F87" w:rsidRDefault="00796D7D" w:rsidP="00DD2019">
            <w:pPr>
              <w:tabs>
                <w:tab w:val="left" w:pos="1134"/>
                <w:tab w:val="left" w:pos="1276"/>
              </w:tabs>
              <w:ind w:left="-567" w:right="-1" w:firstLine="567"/>
              <w:jc w:val="center"/>
              <w:rPr>
                <w:b/>
                <w:sz w:val="28"/>
                <w:szCs w:val="28"/>
              </w:rPr>
            </w:pPr>
            <w:r w:rsidRPr="00915F87">
              <w:rPr>
                <w:sz w:val="24"/>
                <w:szCs w:val="24"/>
              </w:rPr>
              <w:t>- снижение)</w:t>
            </w:r>
          </w:p>
        </w:tc>
      </w:tr>
      <w:tr w:rsidR="00292095" w:rsidRPr="00915F87" w:rsidTr="00796D7D">
        <w:tc>
          <w:tcPr>
            <w:tcW w:w="4361" w:type="dxa"/>
            <w:vAlign w:val="bottom"/>
          </w:tcPr>
          <w:p w:rsidR="00292095" w:rsidRPr="00915F87" w:rsidRDefault="00292095" w:rsidP="00DD2019">
            <w:pPr>
              <w:tabs>
                <w:tab w:val="left" w:pos="1134"/>
                <w:tab w:val="left" w:pos="1276"/>
              </w:tabs>
              <w:ind w:right="-1"/>
              <w:jc w:val="both"/>
              <w:rPr>
                <w:sz w:val="24"/>
                <w:szCs w:val="24"/>
              </w:rPr>
            </w:pPr>
            <w:r w:rsidRPr="00915F87">
              <w:rPr>
                <w:sz w:val="24"/>
                <w:szCs w:val="24"/>
              </w:rPr>
              <w:t>Просроченная кредиторская</w:t>
            </w:r>
          </w:p>
          <w:p w:rsidR="00292095" w:rsidRPr="00915F87" w:rsidRDefault="00292095" w:rsidP="00E25DA0">
            <w:pPr>
              <w:tabs>
                <w:tab w:val="left" w:pos="1134"/>
                <w:tab w:val="left" w:pos="1276"/>
              </w:tabs>
              <w:ind w:left="-567" w:right="-1" w:firstLine="567"/>
              <w:jc w:val="both"/>
              <w:rPr>
                <w:sz w:val="24"/>
                <w:szCs w:val="24"/>
              </w:rPr>
            </w:pPr>
            <w:r w:rsidRPr="00915F87">
              <w:rPr>
                <w:sz w:val="24"/>
                <w:szCs w:val="24"/>
              </w:rPr>
              <w:t xml:space="preserve">задолженность по обязательствам </w:t>
            </w:r>
          </w:p>
          <w:p w:rsidR="00A028B4" w:rsidRPr="00915F87" w:rsidRDefault="00292095" w:rsidP="00E25DA0">
            <w:pPr>
              <w:tabs>
                <w:tab w:val="left" w:pos="1134"/>
                <w:tab w:val="left" w:pos="1276"/>
              </w:tabs>
              <w:ind w:left="-567" w:right="-1" w:firstLine="567"/>
              <w:jc w:val="both"/>
              <w:rPr>
                <w:sz w:val="24"/>
                <w:szCs w:val="24"/>
              </w:rPr>
            </w:pPr>
            <w:r w:rsidRPr="00915F87">
              <w:rPr>
                <w:sz w:val="24"/>
                <w:szCs w:val="24"/>
              </w:rPr>
              <w:t>органов местного самоуправления</w:t>
            </w:r>
          </w:p>
          <w:p w:rsidR="00A028B4" w:rsidRPr="00915F87" w:rsidRDefault="00A028B4" w:rsidP="00A028B4">
            <w:pPr>
              <w:tabs>
                <w:tab w:val="left" w:pos="1134"/>
                <w:tab w:val="left" w:pos="1276"/>
              </w:tabs>
              <w:ind w:left="-567" w:right="-1" w:firstLine="567"/>
              <w:jc w:val="both"/>
              <w:rPr>
                <w:sz w:val="24"/>
                <w:szCs w:val="24"/>
              </w:rPr>
            </w:pPr>
            <w:r w:rsidRPr="00915F87">
              <w:rPr>
                <w:sz w:val="24"/>
                <w:szCs w:val="24"/>
              </w:rPr>
              <w:t>города Ставрополя</w:t>
            </w:r>
            <w:r w:rsidR="00292095" w:rsidRPr="00915F87">
              <w:rPr>
                <w:sz w:val="24"/>
                <w:szCs w:val="24"/>
              </w:rPr>
              <w:t xml:space="preserve"> и муниципальных</w:t>
            </w:r>
          </w:p>
          <w:p w:rsidR="00A028B4" w:rsidRPr="00915F87" w:rsidRDefault="00292095" w:rsidP="00A028B4">
            <w:pPr>
              <w:tabs>
                <w:tab w:val="left" w:pos="1134"/>
                <w:tab w:val="left" w:pos="1276"/>
              </w:tabs>
              <w:ind w:left="-567" w:right="-1" w:firstLine="567"/>
              <w:jc w:val="both"/>
              <w:rPr>
                <w:sz w:val="24"/>
                <w:szCs w:val="24"/>
              </w:rPr>
            </w:pPr>
            <w:r w:rsidRPr="00915F87">
              <w:rPr>
                <w:sz w:val="24"/>
                <w:szCs w:val="24"/>
              </w:rPr>
              <w:t>казенных учреждений</w:t>
            </w:r>
            <w:r w:rsidR="00A028B4" w:rsidRPr="00915F87">
              <w:rPr>
                <w:sz w:val="24"/>
                <w:szCs w:val="24"/>
              </w:rPr>
              <w:t xml:space="preserve"> города</w:t>
            </w:r>
            <w:r w:rsidR="00DD2019" w:rsidRPr="00915F87">
              <w:rPr>
                <w:sz w:val="24"/>
                <w:szCs w:val="24"/>
              </w:rPr>
              <w:t xml:space="preserve"> </w:t>
            </w:r>
          </w:p>
          <w:p w:rsidR="00292095" w:rsidRPr="00915F87" w:rsidRDefault="00A028B4" w:rsidP="00A028B4">
            <w:pPr>
              <w:tabs>
                <w:tab w:val="left" w:pos="1134"/>
                <w:tab w:val="left" w:pos="1276"/>
              </w:tabs>
              <w:ind w:left="-567" w:right="-1" w:firstLine="567"/>
              <w:jc w:val="both"/>
              <w:rPr>
                <w:b/>
                <w:sz w:val="28"/>
                <w:szCs w:val="28"/>
              </w:rPr>
            </w:pPr>
            <w:r w:rsidRPr="00915F87">
              <w:rPr>
                <w:sz w:val="24"/>
                <w:szCs w:val="24"/>
              </w:rPr>
              <w:t>Ставрополя</w:t>
            </w:r>
          </w:p>
        </w:tc>
        <w:tc>
          <w:tcPr>
            <w:tcW w:w="1984" w:type="dxa"/>
            <w:vAlign w:val="bottom"/>
          </w:tcPr>
          <w:p w:rsidR="00292095" w:rsidRPr="00915F87" w:rsidRDefault="009D2758" w:rsidP="00292095">
            <w:pPr>
              <w:tabs>
                <w:tab w:val="left" w:pos="1134"/>
                <w:tab w:val="left" w:pos="1276"/>
              </w:tabs>
              <w:ind w:left="-567" w:right="-1" w:firstLine="567"/>
              <w:jc w:val="right"/>
              <w:rPr>
                <w:sz w:val="24"/>
                <w:szCs w:val="24"/>
              </w:rPr>
            </w:pPr>
            <w:r w:rsidRPr="00915F87">
              <w:rPr>
                <w:sz w:val="24"/>
                <w:szCs w:val="24"/>
              </w:rPr>
              <w:t>0,00</w:t>
            </w:r>
          </w:p>
          <w:p w:rsidR="00A028B4" w:rsidRPr="00915F87" w:rsidRDefault="00A028B4" w:rsidP="00292095">
            <w:pPr>
              <w:tabs>
                <w:tab w:val="left" w:pos="1134"/>
                <w:tab w:val="left" w:pos="1276"/>
              </w:tabs>
              <w:ind w:left="-567" w:right="-1" w:firstLine="567"/>
              <w:jc w:val="right"/>
              <w:rPr>
                <w:sz w:val="24"/>
                <w:szCs w:val="24"/>
              </w:rPr>
            </w:pPr>
          </w:p>
          <w:p w:rsidR="00A028B4" w:rsidRPr="00915F87" w:rsidRDefault="00A028B4" w:rsidP="00292095">
            <w:pPr>
              <w:tabs>
                <w:tab w:val="left" w:pos="1134"/>
                <w:tab w:val="left" w:pos="1276"/>
              </w:tabs>
              <w:ind w:left="-567" w:right="-1" w:firstLine="567"/>
              <w:jc w:val="right"/>
              <w:rPr>
                <w:sz w:val="24"/>
                <w:szCs w:val="24"/>
              </w:rPr>
            </w:pPr>
          </w:p>
          <w:p w:rsidR="00A028B4" w:rsidRPr="00915F87" w:rsidRDefault="00A028B4" w:rsidP="00292095">
            <w:pPr>
              <w:tabs>
                <w:tab w:val="left" w:pos="1134"/>
                <w:tab w:val="left" w:pos="1276"/>
              </w:tabs>
              <w:ind w:left="-567" w:right="-1" w:firstLine="567"/>
              <w:jc w:val="right"/>
              <w:rPr>
                <w:sz w:val="24"/>
                <w:szCs w:val="24"/>
              </w:rPr>
            </w:pPr>
          </w:p>
          <w:p w:rsidR="00A028B4" w:rsidRPr="00915F87" w:rsidRDefault="00A028B4" w:rsidP="00292095">
            <w:pPr>
              <w:tabs>
                <w:tab w:val="left" w:pos="1134"/>
                <w:tab w:val="left" w:pos="1276"/>
              </w:tabs>
              <w:ind w:left="-567" w:right="-1" w:firstLine="567"/>
              <w:jc w:val="right"/>
              <w:rPr>
                <w:sz w:val="24"/>
                <w:szCs w:val="24"/>
              </w:rPr>
            </w:pPr>
          </w:p>
          <w:p w:rsidR="00A028B4" w:rsidRPr="00915F87" w:rsidRDefault="00A028B4" w:rsidP="00292095">
            <w:pPr>
              <w:tabs>
                <w:tab w:val="left" w:pos="1134"/>
                <w:tab w:val="left" w:pos="1276"/>
              </w:tabs>
              <w:ind w:left="-567" w:right="-1" w:firstLine="567"/>
              <w:jc w:val="right"/>
              <w:rPr>
                <w:b/>
                <w:sz w:val="28"/>
                <w:szCs w:val="28"/>
              </w:rPr>
            </w:pPr>
          </w:p>
        </w:tc>
        <w:tc>
          <w:tcPr>
            <w:tcW w:w="1843" w:type="dxa"/>
            <w:vAlign w:val="bottom"/>
          </w:tcPr>
          <w:p w:rsidR="00292095" w:rsidRPr="00915F87" w:rsidRDefault="00292095" w:rsidP="00E25DA0">
            <w:pPr>
              <w:tabs>
                <w:tab w:val="left" w:pos="1134"/>
                <w:tab w:val="left" w:pos="1276"/>
              </w:tabs>
              <w:ind w:left="-567" w:right="-1" w:firstLine="567"/>
              <w:jc w:val="right"/>
              <w:rPr>
                <w:sz w:val="24"/>
                <w:szCs w:val="24"/>
              </w:rPr>
            </w:pPr>
            <w:r w:rsidRPr="00915F87">
              <w:rPr>
                <w:sz w:val="24"/>
                <w:szCs w:val="24"/>
              </w:rPr>
              <w:t>0,00</w:t>
            </w:r>
          </w:p>
          <w:p w:rsidR="00A028B4" w:rsidRPr="00915F87" w:rsidRDefault="00A028B4" w:rsidP="00E25DA0">
            <w:pPr>
              <w:tabs>
                <w:tab w:val="left" w:pos="1134"/>
                <w:tab w:val="left" w:pos="1276"/>
              </w:tabs>
              <w:ind w:left="-567" w:right="-1" w:firstLine="567"/>
              <w:jc w:val="right"/>
              <w:rPr>
                <w:sz w:val="24"/>
                <w:szCs w:val="24"/>
              </w:rPr>
            </w:pPr>
          </w:p>
          <w:p w:rsidR="00A028B4" w:rsidRPr="00915F87" w:rsidRDefault="00A028B4" w:rsidP="00E25DA0">
            <w:pPr>
              <w:tabs>
                <w:tab w:val="left" w:pos="1134"/>
                <w:tab w:val="left" w:pos="1276"/>
              </w:tabs>
              <w:ind w:left="-567" w:right="-1" w:firstLine="567"/>
              <w:jc w:val="right"/>
              <w:rPr>
                <w:sz w:val="24"/>
                <w:szCs w:val="24"/>
              </w:rPr>
            </w:pPr>
          </w:p>
          <w:p w:rsidR="00A028B4" w:rsidRPr="00915F87" w:rsidRDefault="00A028B4" w:rsidP="00E25DA0">
            <w:pPr>
              <w:tabs>
                <w:tab w:val="left" w:pos="1134"/>
                <w:tab w:val="left" w:pos="1276"/>
              </w:tabs>
              <w:ind w:left="-567" w:right="-1" w:firstLine="567"/>
              <w:jc w:val="right"/>
              <w:rPr>
                <w:sz w:val="24"/>
                <w:szCs w:val="24"/>
              </w:rPr>
            </w:pPr>
          </w:p>
          <w:p w:rsidR="00A028B4" w:rsidRPr="00915F87" w:rsidRDefault="00A028B4" w:rsidP="00E25DA0">
            <w:pPr>
              <w:tabs>
                <w:tab w:val="left" w:pos="1134"/>
                <w:tab w:val="left" w:pos="1276"/>
              </w:tabs>
              <w:ind w:left="-567" w:right="-1" w:firstLine="567"/>
              <w:jc w:val="right"/>
              <w:rPr>
                <w:sz w:val="24"/>
                <w:szCs w:val="24"/>
              </w:rPr>
            </w:pPr>
          </w:p>
          <w:p w:rsidR="00A028B4" w:rsidRPr="00915F87" w:rsidRDefault="00A028B4" w:rsidP="00E25DA0">
            <w:pPr>
              <w:tabs>
                <w:tab w:val="left" w:pos="1134"/>
                <w:tab w:val="left" w:pos="1276"/>
              </w:tabs>
              <w:ind w:left="-567" w:right="-1" w:firstLine="567"/>
              <w:jc w:val="right"/>
              <w:rPr>
                <w:b/>
                <w:sz w:val="28"/>
                <w:szCs w:val="28"/>
              </w:rPr>
            </w:pPr>
          </w:p>
        </w:tc>
        <w:tc>
          <w:tcPr>
            <w:tcW w:w="1701" w:type="dxa"/>
            <w:vAlign w:val="bottom"/>
          </w:tcPr>
          <w:p w:rsidR="00292095" w:rsidRPr="00915F87" w:rsidRDefault="009D2758" w:rsidP="00292095">
            <w:pPr>
              <w:tabs>
                <w:tab w:val="left" w:pos="1134"/>
                <w:tab w:val="left" w:pos="1276"/>
              </w:tabs>
              <w:ind w:left="-567" w:right="-1" w:firstLine="567"/>
              <w:jc w:val="right"/>
              <w:rPr>
                <w:sz w:val="24"/>
                <w:szCs w:val="24"/>
              </w:rPr>
            </w:pPr>
            <w:r w:rsidRPr="00915F87">
              <w:rPr>
                <w:sz w:val="24"/>
                <w:szCs w:val="24"/>
              </w:rPr>
              <w:t>0,00</w:t>
            </w:r>
          </w:p>
          <w:p w:rsidR="00A028B4" w:rsidRPr="00915F87" w:rsidRDefault="00A028B4" w:rsidP="00292095">
            <w:pPr>
              <w:tabs>
                <w:tab w:val="left" w:pos="1134"/>
                <w:tab w:val="left" w:pos="1276"/>
              </w:tabs>
              <w:ind w:left="-567" w:right="-1" w:firstLine="567"/>
              <w:jc w:val="right"/>
              <w:rPr>
                <w:sz w:val="24"/>
                <w:szCs w:val="24"/>
              </w:rPr>
            </w:pPr>
          </w:p>
          <w:p w:rsidR="00A028B4" w:rsidRPr="00915F87" w:rsidRDefault="00A028B4" w:rsidP="00292095">
            <w:pPr>
              <w:tabs>
                <w:tab w:val="left" w:pos="1134"/>
                <w:tab w:val="left" w:pos="1276"/>
              </w:tabs>
              <w:ind w:left="-567" w:right="-1" w:firstLine="567"/>
              <w:jc w:val="right"/>
              <w:rPr>
                <w:sz w:val="24"/>
                <w:szCs w:val="24"/>
              </w:rPr>
            </w:pPr>
          </w:p>
          <w:p w:rsidR="00A028B4" w:rsidRPr="00915F87" w:rsidRDefault="00A028B4" w:rsidP="00292095">
            <w:pPr>
              <w:tabs>
                <w:tab w:val="left" w:pos="1134"/>
                <w:tab w:val="left" w:pos="1276"/>
              </w:tabs>
              <w:ind w:left="-567" w:right="-1" w:firstLine="567"/>
              <w:jc w:val="right"/>
              <w:rPr>
                <w:sz w:val="24"/>
                <w:szCs w:val="24"/>
              </w:rPr>
            </w:pPr>
          </w:p>
          <w:p w:rsidR="00A028B4" w:rsidRPr="00915F87" w:rsidRDefault="00A028B4" w:rsidP="00292095">
            <w:pPr>
              <w:tabs>
                <w:tab w:val="left" w:pos="1134"/>
                <w:tab w:val="left" w:pos="1276"/>
              </w:tabs>
              <w:ind w:left="-567" w:right="-1" w:firstLine="567"/>
              <w:jc w:val="right"/>
              <w:rPr>
                <w:sz w:val="24"/>
                <w:szCs w:val="24"/>
              </w:rPr>
            </w:pPr>
          </w:p>
          <w:p w:rsidR="00A028B4" w:rsidRPr="00915F87" w:rsidRDefault="00A028B4" w:rsidP="00292095">
            <w:pPr>
              <w:tabs>
                <w:tab w:val="left" w:pos="1134"/>
                <w:tab w:val="left" w:pos="1276"/>
              </w:tabs>
              <w:ind w:left="-567" w:right="-1" w:firstLine="567"/>
              <w:jc w:val="right"/>
              <w:rPr>
                <w:b/>
                <w:sz w:val="28"/>
                <w:szCs w:val="28"/>
              </w:rPr>
            </w:pPr>
          </w:p>
        </w:tc>
      </w:tr>
      <w:tr w:rsidR="00081E5B" w:rsidRPr="00915F87" w:rsidTr="00796D7D">
        <w:tc>
          <w:tcPr>
            <w:tcW w:w="4361" w:type="dxa"/>
            <w:vAlign w:val="bottom"/>
          </w:tcPr>
          <w:p w:rsidR="00081E5B" w:rsidRPr="00915F87" w:rsidRDefault="00081E5B" w:rsidP="00081E5B">
            <w:pPr>
              <w:tabs>
                <w:tab w:val="left" w:pos="1134"/>
                <w:tab w:val="left" w:pos="1276"/>
              </w:tabs>
              <w:ind w:left="-567" w:right="-1" w:firstLine="567"/>
              <w:rPr>
                <w:b/>
                <w:sz w:val="28"/>
                <w:szCs w:val="28"/>
              </w:rPr>
            </w:pPr>
            <w:r w:rsidRPr="00915F87">
              <w:rPr>
                <w:sz w:val="24"/>
                <w:szCs w:val="24"/>
              </w:rPr>
              <w:t>Муниципальные гарантии</w:t>
            </w:r>
          </w:p>
        </w:tc>
        <w:tc>
          <w:tcPr>
            <w:tcW w:w="1984" w:type="dxa"/>
            <w:vAlign w:val="bottom"/>
          </w:tcPr>
          <w:p w:rsidR="00081E5B" w:rsidRPr="00915F87" w:rsidRDefault="00081E5B" w:rsidP="00081E5B">
            <w:pPr>
              <w:tabs>
                <w:tab w:val="left" w:pos="1134"/>
                <w:tab w:val="left" w:pos="1276"/>
              </w:tabs>
              <w:ind w:left="-567" w:right="-1" w:firstLine="567"/>
              <w:jc w:val="right"/>
              <w:rPr>
                <w:b/>
                <w:sz w:val="28"/>
                <w:szCs w:val="28"/>
              </w:rPr>
            </w:pPr>
            <w:r w:rsidRPr="00915F87">
              <w:rPr>
                <w:sz w:val="24"/>
                <w:szCs w:val="24"/>
              </w:rPr>
              <w:t>945,51</w:t>
            </w:r>
          </w:p>
        </w:tc>
        <w:tc>
          <w:tcPr>
            <w:tcW w:w="1843" w:type="dxa"/>
            <w:vAlign w:val="bottom"/>
          </w:tcPr>
          <w:p w:rsidR="00081E5B" w:rsidRPr="00915F87" w:rsidRDefault="00081E5B" w:rsidP="00081E5B">
            <w:pPr>
              <w:tabs>
                <w:tab w:val="left" w:pos="1134"/>
                <w:tab w:val="left" w:pos="1276"/>
              </w:tabs>
              <w:ind w:left="-567" w:right="-1" w:firstLine="567"/>
              <w:jc w:val="right"/>
              <w:rPr>
                <w:b/>
                <w:sz w:val="28"/>
                <w:szCs w:val="28"/>
              </w:rPr>
            </w:pPr>
            <w:r w:rsidRPr="00915F87">
              <w:rPr>
                <w:sz w:val="24"/>
                <w:szCs w:val="24"/>
              </w:rPr>
              <w:t>945,51</w:t>
            </w:r>
          </w:p>
        </w:tc>
        <w:tc>
          <w:tcPr>
            <w:tcW w:w="1701" w:type="dxa"/>
            <w:vAlign w:val="bottom"/>
          </w:tcPr>
          <w:p w:rsidR="00081E5B" w:rsidRPr="00915F87" w:rsidRDefault="00081E5B" w:rsidP="00081E5B">
            <w:pPr>
              <w:tabs>
                <w:tab w:val="left" w:pos="1134"/>
                <w:tab w:val="left" w:pos="1276"/>
              </w:tabs>
              <w:ind w:left="-567" w:right="-1" w:firstLine="567"/>
              <w:jc w:val="right"/>
              <w:rPr>
                <w:sz w:val="24"/>
                <w:szCs w:val="24"/>
              </w:rPr>
            </w:pPr>
            <w:r w:rsidRPr="00915F87">
              <w:rPr>
                <w:sz w:val="24"/>
                <w:szCs w:val="24"/>
              </w:rPr>
              <w:t>0,00</w:t>
            </w:r>
          </w:p>
        </w:tc>
      </w:tr>
      <w:tr w:rsidR="00292095" w:rsidRPr="00DB4E4C" w:rsidTr="00796D7D">
        <w:tc>
          <w:tcPr>
            <w:tcW w:w="4361" w:type="dxa"/>
            <w:vAlign w:val="bottom"/>
          </w:tcPr>
          <w:p w:rsidR="00292095" w:rsidRPr="00915F87" w:rsidRDefault="00292095" w:rsidP="00E25DA0">
            <w:pPr>
              <w:tabs>
                <w:tab w:val="left" w:pos="1134"/>
                <w:tab w:val="left" w:pos="1276"/>
              </w:tabs>
              <w:ind w:left="-567" w:right="-1" w:firstLine="567"/>
              <w:rPr>
                <w:b/>
                <w:sz w:val="28"/>
                <w:szCs w:val="28"/>
              </w:rPr>
            </w:pPr>
            <w:r w:rsidRPr="00915F87">
              <w:rPr>
                <w:sz w:val="24"/>
                <w:szCs w:val="24"/>
              </w:rPr>
              <w:t>ИТОГО:</w:t>
            </w:r>
          </w:p>
        </w:tc>
        <w:tc>
          <w:tcPr>
            <w:tcW w:w="1984" w:type="dxa"/>
            <w:vAlign w:val="bottom"/>
          </w:tcPr>
          <w:p w:rsidR="00292095" w:rsidRPr="00915F87" w:rsidRDefault="009D2758" w:rsidP="00292095">
            <w:pPr>
              <w:tabs>
                <w:tab w:val="left" w:pos="1134"/>
                <w:tab w:val="left" w:pos="1276"/>
              </w:tabs>
              <w:ind w:left="-567" w:right="-1" w:firstLine="567"/>
              <w:jc w:val="right"/>
              <w:rPr>
                <w:b/>
                <w:sz w:val="28"/>
                <w:szCs w:val="28"/>
              </w:rPr>
            </w:pPr>
            <w:r w:rsidRPr="00915F87">
              <w:rPr>
                <w:sz w:val="24"/>
                <w:szCs w:val="24"/>
              </w:rPr>
              <w:t>945,51</w:t>
            </w:r>
          </w:p>
        </w:tc>
        <w:tc>
          <w:tcPr>
            <w:tcW w:w="1843" w:type="dxa"/>
            <w:vAlign w:val="bottom"/>
          </w:tcPr>
          <w:p w:rsidR="00292095" w:rsidRPr="00915F87" w:rsidRDefault="009D2758" w:rsidP="00714B74">
            <w:pPr>
              <w:tabs>
                <w:tab w:val="left" w:pos="1134"/>
                <w:tab w:val="left" w:pos="1276"/>
              </w:tabs>
              <w:ind w:left="-567" w:right="-1" w:firstLine="567"/>
              <w:jc w:val="right"/>
              <w:rPr>
                <w:b/>
                <w:sz w:val="28"/>
                <w:szCs w:val="28"/>
              </w:rPr>
            </w:pPr>
            <w:r w:rsidRPr="00915F87">
              <w:rPr>
                <w:sz w:val="24"/>
                <w:szCs w:val="24"/>
              </w:rPr>
              <w:t>945,51</w:t>
            </w:r>
          </w:p>
        </w:tc>
        <w:tc>
          <w:tcPr>
            <w:tcW w:w="1701" w:type="dxa"/>
            <w:vAlign w:val="bottom"/>
          </w:tcPr>
          <w:p w:rsidR="00292095" w:rsidRPr="00915F87" w:rsidRDefault="000509AD" w:rsidP="00E25DA0">
            <w:pPr>
              <w:tabs>
                <w:tab w:val="left" w:pos="1134"/>
                <w:tab w:val="left" w:pos="1276"/>
              </w:tabs>
              <w:ind w:left="-567" w:right="-1" w:firstLine="567"/>
              <w:jc w:val="right"/>
              <w:rPr>
                <w:b/>
                <w:sz w:val="28"/>
                <w:szCs w:val="28"/>
              </w:rPr>
            </w:pPr>
            <w:r w:rsidRPr="00915F87">
              <w:rPr>
                <w:sz w:val="24"/>
                <w:szCs w:val="24"/>
              </w:rPr>
              <w:t>0,00</w:t>
            </w:r>
          </w:p>
        </w:tc>
      </w:tr>
    </w:tbl>
    <w:p w:rsidR="00AF1259" w:rsidRPr="00DB4E4C" w:rsidRDefault="00AF1259" w:rsidP="00E25DA0">
      <w:pPr>
        <w:ind w:left="-567" w:right="-1" w:firstLine="567"/>
        <w:jc w:val="center"/>
        <w:rPr>
          <w:b/>
          <w:sz w:val="28"/>
          <w:szCs w:val="28"/>
          <w:highlight w:val="green"/>
        </w:rPr>
      </w:pPr>
    </w:p>
    <w:p w:rsidR="00C54F6F" w:rsidRPr="00C54F6F" w:rsidRDefault="00D203D6" w:rsidP="00C54F6F">
      <w:pPr>
        <w:spacing w:line="240" w:lineRule="exact"/>
        <w:ind w:firstLine="567"/>
        <w:jc w:val="center"/>
        <w:rPr>
          <w:b/>
          <w:sz w:val="28"/>
          <w:szCs w:val="28"/>
        </w:rPr>
      </w:pPr>
      <w:r w:rsidRPr="00C54F6F">
        <w:rPr>
          <w:b/>
          <w:sz w:val="28"/>
          <w:szCs w:val="28"/>
        </w:rPr>
        <w:t>Просроченная кредиторская з</w:t>
      </w:r>
      <w:r w:rsidR="00A248BF" w:rsidRPr="00C54F6F">
        <w:rPr>
          <w:b/>
          <w:sz w:val="28"/>
          <w:szCs w:val="28"/>
        </w:rPr>
        <w:t>адолженност</w:t>
      </w:r>
      <w:r w:rsidR="003953F9" w:rsidRPr="00C54F6F">
        <w:rPr>
          <w:b/>
          <w:sz w:val="28"/>
          <w:szCs w:val="28"/>
        </w:rPr>
        <w:t>ь</w:t>
      </w:r>
      <w:r w:rsidR="00A248BF" w:rsidRPr="00C54F6F">
        <w:rPr>
          <w:b/>
          <w:sz w:val="28"/>
          <w:szCs w:val="28"/>
        </w:rPr>
        <w:t xml:space="preserve"> </w:t>
      </w:r>
      <w:r w:rsidR="00DF2CB0" w:rsidRPr="00C54F6F">
        <w:rPr>
          <w:b/>
          <w:sz w:val="28"/>
          <w:szCs w:val="28"/>
        </w:rPr>
        <w:t xml:space="preserve">главных распорядителей (распорядителей) средств бюджета города, </w:t>
      </w:r>
    </w:p>
    <w:p w:rsidR="00A248BF" w:rsidRPr="00C54F6F" w:rsidRDefault="00DF2CB0" w:rsidP="00C54F6F">
      <w:pPr>
        <w:spacing w:line="240" w:lineRule="exact"/>
        <w:ind w:firstLine="567"/>
        <w:jc w:val="center"/>
        <w:rPr>
          <w:b/>
          <w:sz w:val="28"/>
          <w:szCs w:val="28"/>
        </w:rPr>
      </w:pPr>
      <w:r w:rsidRPr="00C54F6F">
        <w:rPr>
          <w:b/>
          <w:sz w:val="28"/>
          <w:szCs w:val="28"/>
        </w:rPr>
        <w:t>получателей средств бюджета города</w:t>
      </w:r>
    </w:p>
    <w:p w:rsidR="00A84957" w:rsidRPr="00915F87" w:rsidRDefault="00A84957" w:rsidP="00C54F6F">
      <w:pPr>
        <w:ind w:left="-567" w:right="-1" w:firstLine="567"/>
        <w:jc w:val="center"/>
        <w:rPr>
          <w:b/>
          <w:sz w:val="28"/>
          <w:szCs w:val="28"/>
        </w:rPr>
      </w:pPr>
    </w:p>
    <w:p w:rsidR="00EE5AC6" w:rsidRDefault="00163BC4" w:rsidP="00884EDA">
      <w:pPr>
        <w:ind w:left="-567" w:right="-1" w:firstLine="709"/>
        <w:jc w:val="both"/>
        <w:rPr>
          <w:sz w:val="28"/>
          <w:szCs w:val="28"/>
        </w:rPr>
      </w:pPr>
      <w:r w:rsidRPr="00915F87">
        <w:rPr>
          <w:sz w:val="28"/>
          <w:szCs w:val="28"/>
        </w:rPr>
        <w:t xml:space="preserve">Просроченная </w:t>
      </w:r>
      <w:r w:rsidR="00DF2CB0" w:rsidRPr="00915F87">
        <w:rPr>
          <w:sz w:val="28"/>
          <w:szCs w:val="28"/>
        </w:rPr>
        <w:t xml:space="preserve">кредиторская </w:t>
      </w:r>
      <w:r w:rsidRPr="00915F87">
        <w:rPr>
          <w:sz w:val="28"/>
          <w:szCs w:val="28"/>
        </w:rPr>
        <w:t>з</w:t>
      </w:r>
      <w:r w:rsidR="00AA6B9A" w:rsidRPr="00915F87">
        <w:rPr>
          <w:sz w:val="28"/>
          <w:szCs w:val="28"/>
        </w:rPr>
        <w:t xml:space="preserve">адолженность по обязательствам </w:t>
      </w:r>
      <w:r w:rsidR="00DF2CB0" w:rsidRPr="00915F87">
        <w:rPr>
          <w:sz w:val="28"/>
          <w:szCs w:val="28"/>
        </w:rPr>
        <w:t xml:space="preserve">главных распорядителей </w:t>
      </w:r>
      <w:r w:rsidR="00DF2CB0" w:rsidRPr="00915F87">
        <w:rPr>
          <w:color w:val="000000" w:themeColor="text1"/>
          <w:sz w:val="28"/>
          <w:szCs w:val="28"/>
        </w:rPr>
        <w:t>(распорядителей)</w:t>
      </w:r>
      <w:r w:rsidR="00DF2CB0" w:rsidRPr="00915F87">
        <w:rPr>
          <w:sz w:val="28"/>
          <w:szCs w:val="28"/>
        </w:rPr>
        <w:t xml:space="preserve"> средств бюджета города, получателей сре</w:t>
      </w:r>
      <w:r w:rsidR="003511CE" w:rsidRPr="00915F87">
        <w:rPr>
          <w:sz w:val="28"/>
          <w:szCs w:val="28"/>
        </w:rPr>
        <w:t>дств бюджета города по состоянию на 01.01.20</w:t>
      </w:r>
      <w:r w:rsidR="00633D39" w:rsidRPr="00915F87">
        <w:rPr>
          <w:sz w:val="28"/>
          <w:szCs w:val="28"/>
        </w:rPr>
        <w:t>2</w:t>
      </w:r>
      <w:r w:rsidR="00915F87" w:rsidRPr="00915F87">
        <w:rPr>
          <w:sz w:val="28"/>
          <w:szCs w:val="28"/>
        </w:rPr>
        <w:t>2</w:t>
      </w:r>
      <w:r w:rsidRPr="00915F87">
        <w:rPr>
          <w:sz w:val="28"/>
          <w:szCs w:val="28"/>
        </w:rPr>
        <w:t xml:space="preserve"> </w:t>
      </w:r>
      <w:r w:rsidR="00283163" w:rsidRPr="00915F87">
        <w:rPr>
          <w:sz w:val="28"/>
          <w:szCs w:val="28"/>
        </w:rPr>
        <w:t>отсутствует</w:t>
      </w:r>
      <w:r w:rsidR="00EE5AC6" w:rsidRPr="00915F87">
        <w:rPr>
          <w:sz w:val="28"/>
          <w:szCs w:val="28"/>
        </w:rPr>
        <w:t xml:space="preserve">. </w:t>
      </w:r>
    </w:p>
    <w:p w:rsidR="00B34012" w:rsidRPr="00915F87" w:rsidRDefault="00B34012" w:rsidP="00884EDA">
      <w:pPr>
        <w:ind w:left="-567" w:right="-1" w:firstLine="709"/>
        <w:jc w:val="both"/>
        <w:rPr>
          <w:sz w:val="28"/>
          <w:szCs w:val="28"/>
        </w:rPr>
      </w:pPr>
    </w:p>
    <w:p w:rsidR="00D203D6" w:rsidRPr="00C54F6F" w:rsidRDefault="00D203D6" w:rsidP="00C54F6F">
      <w:pPr>
        <w:spacing w:line="240" w:lineRule="exact"/>
        <w:ind w:firstLine="567"/>
        <w:jc w:val="center"/>
        <w:rPr>
          <w:b/>
          <w:sz w:val="28"/>
          <w:szCs w:val="28"/>
        </w:rPr>
      </w:pPr>
      <w:r w:rsidRPr="00C54F6F">
        <w:rPr>
          <w:b/>
          <w:sz w:val="28"/>
          <w:szCs w:val="28"/>
        </w:rPr>
        <w:t xml:space="preserve">Просроченная дебиторская задолженность </w:t>
      </w:r>
      <w:proofErr w:type="gramStart"/>
      <w:r w:rsidRPr="00C54F6F">
        <w:rPr>
          <w:b/>
          <w:sz w:val="28"/>
          <w:szCs w:val="28"/>
        </w:rPr>
        <w:t>главных</w:t>
      </w:r>
      <w:proofErr w:type="gramEnd"/>
    </w:p>
    <w:p w:rsidR="00D203D6" w:rsidRPr="00C54F6F" w:rsidRDefault="00D203D6" w:rsidP="00C54F6F">
      <w:pPr>
        <w:spacing w:line="240" w:lineRule="exact"/>
        <w:ind w:firstLine="567"/>
        <w:jc w:val="center"/>
        <w:rPr>
          <w:b/>
          <w:sz w:val="28"/>
          <w:szCs w:val="28"/>
        </w:rPr>
      </w:pPr>
      <w:r w:rsidRPr="00C54F6F">
        <w:rPr>
          <w:b/>
          <w:sz w:val="28"/>
          <w:szCs w:val="28"/>
        </w:rPr>
        <w:t>распорядителей (распорядителей) средств бюджета города, получателей средств бюджета города</w:t>
      </w:r>
    </w:p>
    <w:p w:rsidR="00D203D6" w:rsidRPr="00C54F6F" w:rsidRDefault="00D203D6" w:rsidP="00D203D6">
      <w:pPr>
        <w:ind w:firstLine="567"/>
        <w:jc w:val="center"/>
        <w:rPr>
          <w:b/>
          <w:sz w:val="28"/>
          <w:szCs w:val="28"/>
        </w:rPr>
      </w:pPr>
    </w:p>
    <w:p w:rsidR="00D203D6" w:rsidRPr="00915F87" w:rsidRDefault="00D203D6" w:rsidP="00D203D6">
      <w:pPr>
        <w:ind w:left="-567" w:right="-1" w:firstLine="709"/>
        <w:jc w:val="both"/>
        <w:rPr>
          <w:b/>
          <w:sz w:val="28"/>
          <w:szCs w:val="28"/>
        </w:rPr>
      </w:pPr>
      <w:r w:rsidRPr="00915F87">
        <w:rPr>
          <w:sz w:val="28"/>
          <w:szCs w:val="28"/>
        </w:rPr>
        <w:t>Просроченная дебиторская задолженность главных распорядителей (распорядителей) средств бюджета города, получателей средств бюджета города по состоянию на 01.01.202</w:t>
      </w:r>
      <w:r w:rsidR="00915F87" w:rsidRPr="00FB2E94">
        <w:rPr>
          <w:sz w:val="28"/>
          <w:szCs w:val="28"/>
        </w:rPr>
        <w:t>2</w:t>
      </w:r>
      <w:r w:rsidRPr="00915F87">
        <w:rPr>
          <w:sz w:val="28"/>
          <w:szCs w:val="28"/>
        </w:rPr>
        <w:t xml:space="preserve"> отсутствует.</w:t>
      </w:r>
    </w:p>
    <w:p w:rsidR="007963F9" w:rsidRPr="00DB4E4C" w:rsidRDefault="007963F9" w:rsidP="00884EDA">
      <w:pPr>
        <w:ind w:left="-567" w:firstLine="709"/>
        <w:jc w:val="both"/>
        <w:rPr>
          <w:sz w:val="28"/>
          <w:szCs w:val="28"/>
          <w:highlight w:val="green"/>
        </w:rPr>
      </w:pPr>
    </w:p>
    <w:p w:rsidR="00FD66CF" w:rsidRPr="00FD66CF" w:rsidRDefault="00FD66CF" w:rsidP="00FD66CF">
      <w:pPr>
        <w:ind w:left="-567" w:firstLine="709"/>
        <w:jc w:val="center"/>
        <w:rPr>
          <w:b/>
          <w:sz w:val="28"/>
          <w:szCs w:val="28"/>
        </w:rPr>
      </w:pPr>
      <w:r w:rsidRPr="00FD66CF">
        <w:rPr>
          <w:b/>
          <w:sz w:val="28"/>
          <w:szCs w:val="28"/>
        </w:rPr>
        <w:t>Данные о муниципальном долге города Ставрополя</w:t>
      </w:r>
    </w:p>
    <w:p w:rsidR="00FD66CF" w:rsidRPr="00FD66CF" w:rsidRDefault="00FD66CF" w:rsidP="00FD66CF">
      <w:pPr>
        <w:ind w:left="-567" w:firstLine="709"/>
        <w:jc w:val="center"/>
        <w:rPr>
          <w:b/>
          <w:sz w:val="28"/>
          <w:szCs w:val="28"/>
        </w:rPr>
      </w:pPr>
    </w:p>
    <w:p w:rsidR="00FD66CF" w:rsidRPr="00FD66CF" w:rsidRDefault="00FD66CF" w:rsidP="00FD66CF">
      <w:pPr>
        <w:ind w:left="-567" w:right="-2" w:firstLine="709"/>
        <w:contextualSpacing/>
        <w:jc w:val="both"/>
        <w:rPr>
          <w:sz w:val="28"/>
          <w:szCs w:val="28"/>
        </w:rPr>
      </w:pPr>
      <w:r w:rsidRPr="00FD66CF">
        <w:rPr>
          <w:sz w:val="28"/>
          <w:szCs w:val="28"/>
        </w:rPr>
        <w:t>Муниципальные долговые обязательства по состоянию на 01.01.2022 составили 2 098 531,02 тыс. рублей и по сравнению с данными на начало года уменьшились на сумму 25 000,00 тыс. рублей.</w:t>
      </w:r>
    </w:p>
    <w:p w:rsidR="00FD66CF" w:rsidRPr="00FD66CF" w:rsidRDefault="00FD66CF" w:rsidP="00FD66CF">
      <w:pPr>
        <w:ind w:left="-567" w:right="-2" w:firstLine="709"/>
        <w:contextualSpacing/>
        <w:jc w:val="both"/>
        <w:rPr>
          <w:sz w:val="28"/>
          <w:szCs w:val="28"/>
        </w:rPr>
      </w:pPr>
      <w:r w:rsidRPr="00FD66CF">
        <w:rPr>
          <w:sz w:val="28"/>
          <w:szCs w:val="28"/>
        </w:rPr>
        <w:t>В структуре долговых обязательств города Ставрополя числятся: задолженность по кредитам кредитных организаций в сумме 2 097 585,51 тыс. рублей и задолженность по гарантиям по централизованным кредитам, выданным предприятиям АПК в 1992 - 1994 годах</w:t>
      </w:r>
      <w:r w:rsidR="00C54F6F">
        <w:rPr>
          <w:sz w:val="28"/>
          <w:szCs w:val="28"/>
        </w:rPr>
        <w:t>,</w:t>
      </w:r>
      <w:r w:rsidRPr="00FD66CF">
        <w:rPr>
          <w:sz w:val="28"/>
          <w:szCs w:val="28"/>
        </w:rPr>
        <w:t xml:space="preserve"> в сумме 945,51 тыс. рублей.</w:t>
      </w:r>
    </w:p>
    <w:p w:rsidR="00FD66CF" w:rsidRPr="00FD66CF" w:rsidRDefault="00FD66CF" w:rsidP="00FD66CF">
      <w:pPr>
        <w:ind w:left="-567" w:right="-2" w:firstLine="709"/>
        <w:contextualSpacing/>
        <w:jc w:val="both"/>
        <w:rPr>
          <w:sz w:val="28"/>
          <w:szCs w:val="28"/>
        </w:rPr>
      </w:pPr>
      <w:r w:rsidRPr="00FD66CF">
        <w:rPr>
          <w:sz w:val="28"/>
          <w:szCs w:val="28"/>
        </w:rPr>
        <w:t>В течение 2021 года проведено двенадцать электронных аукционов по привлечению кредитных сре</w:t>
      </w:r>
      <w:proofErr w:type="gramStart"/>
      <w:r w:rsidRPr="00FD66CF">
        <w:rPr>
          <w:sz w:val="28"/>
          <w:szCs w:val="28"/>
        </w:rPr>
        <w:t>дств в ф</w:t>
      </w:r>
      <w:proofErr w:type="gramEnd"/>
      <w:r w:rsidRPr="00FD66CF">
        <w:rPr>
          <w:sz w:val="28"/>
          <w:szCs w:val="28"/>
        </w:rPr>
        <w:t>орме возобновляемых кредитных линий в</w:t>
      </w:r>
      <w:r w:rsidR="009740E6" w:rsidRPr="00FD66CF">
        <w:rPr>
          <w:sz w:val="28"/>
          <w:szCs w:val="28"/>
        </w:rPr>
        <w:t> </w:t>
      </w:r>
      <w:r w:rsidRPr="00FD66CF">
        <w:rPr>
          <w:sz w:val="28"/>
          <w:szCs w:val="28"/>
        </w:rPr>
        <w:t xml:space="preserve">целях рефинансирования действующих кредитов кредитных организаций, направленных на финансирование планового дефицита 2021 года. </w:t>
      </w:r>
    </w:p>
    <w:p w:rsidR="00FD66CF" w:rsidRPr="00FD66CF" w:rsidRDefault="00FD66CF" w:rsidP="00FD66CF">
      <w:pPr>
        <w:tabs>
          <w:tab w:val="left" w:pos="2906"/>
        </w:tabs>
        <w:ind w:left="-567" w:right="-2" w:firstLine="709"/>
        <w:jc w:val="both"/>
        <w:rPr>
          <w:sz w:val="28"/>
          <w:szCs w:val="28"/>
        </w:rPr>
      </w:pPr>
      <w:r w:rsidRPr="00FD66CF">
        <w:rPr>
          <w:sz w:val="28"/>
          <w:szCs w:val="28"/>
        </w:rPr>
        <w:t>Администрацией города Ставрополя в течение ряда лет в целях минимизации расходов бюджета города на обслуживание муниципального долга города Ставрополя ведется активная работа по замещению кредитов кредитных организаций на бюджетные кредиты из вышестоящих бюджетов бюджетной системы Российской Федерации.</w:t>
      </w:r>
    </w:p>
    <w:p w:rsidR="00FD66CF" w:rsidRPr="00FD66CF" w:rsidRDefault="00FD66CF" w:rsidP="00FD66CF">
      <w:pPr>
        <w:tabs>
          <w:tab w:val="left" w:pos="-567"/>
        </w:tabs>
        <w:ind w:left="-567" w:right="-2" w:firstLine="709"/>
        <w:contextualSpacing/>
        <w:jc w:val="both"/>
        <w:rPr>
          <w:sz w:val="28"/>
          <w:szCs w:val="28"/>
        </w:rPr>
      </w:pPr>
      <w:proofErr w:type="gramStart"/>
      <w:r w:rsidRPr="00FD66CF">
        <w:rPr>
          <w:sz w:val="28"/>
          <w:szCs w:val="28"/>
        </w:rPr>
        <w:lastRenderedPageBreak/>
        <w:t>В отчетном году заключен договор с Управлением Федерального казначейства по Ставропольскому краю о предоставлении бюджетного кредита на</w:t>
      </w:r>
      <w:r w:rsidRPr="00FD66CF">
        <w:t> </w:t>
      </w:r>
      <w:r w:rsidRPr="00FD66CF">
        <w:rPr>
          <w:sz w:val="28"/>
          <w:szCs w:val="28"/>
        </w:rPr>
        <w:t>пополнение</w:t>
      </w:r>
      <w:proofErr w:type="gramEnd"/>
      <w:r w:rsidRPr="00FD66CF">
        <w:rPr>
          <w:sz w:val="28"/>
          <w:szCs w:val="28"/>
        </w:rPr>
        <w:t xml:space="preserve"> остатков средств на едином счете бюджета города в 2021 году. </w:t>
      </w:r>
    </w:p>
    <w:p w:rsidR="00FD66CF" w:rsidRPr="00FD66CF" w:rsidRDefault="00FD66CF" w:rsidP="00FD66CF">
      <w:pPr>
        <w:tabs>
          <w:tab w:val="left" w:pos="-567"/>
        </w:tabs>
        <w:ind w:left="-567" w:right="-2" w:firstLine="709"/>
        <w:contextualSpacing/>
        <w:jc w:val="both"/>
        <w:rPr>
          <w:sz w:val="28"/>
          <w:szCs w:val="28"/>
        </w:rPr>
      </w:pPr>
      <w:proofErr w:type="gramStart"/>
      <w:r w:rsidRPr="00FD66CF">
        <w:rPr>
          <w:sz w:val="28"/>
          <w:szCs w:val="28"/>
        </w:rPr>
        <w:t>В течение года привлечено и погашено два транша бюджетных кредитов в общей сумме 811</w:t>
      </w:r>
      <w:r w:rsidR="009740E6" w:rsidRPr="00FD66CF">
        <w:rPr>
          <w:sz w:val="28"/>
          <w:szCs w:val="28"/>
        </w:rPr>
        <w:t> </w:t>
      </w:r>
      <w:r w:rsidRPr="00FD66CF">
        <w:rPr>
          <w:sz w:val="28"/>
          <w:szCs w:val="28"/>
        </w:rPr>
        <w:t>000,00 тыс. рублей, а также привлечен и погашен бюджетный кредит из краевого бюджета в сумме 53</w:t>
      </w:r>
      <w:r w:rsidR="009740E6" w:rsidRPr="00FD66CF">
        <w:rPr>
          <w:sz w:val="28"/>
          <w:szCs w:val="28"/>
        </w:rPr>
        <w:t> </w:t>
      </w:r>
      <w:r w:rsidRPr="00FD66CF">
        <w:rPr>
          <w:sz w:val="28"/>
          <w:szCs w:val="28"/>
        </w:rPr>
        <w:t>030,00 тыс. рублей.</w:t>
      </w:r>
      <w:proofErr w:type="gramEnd"/>
    </w:p>
    <w:p w:rsidR="00FD66CF" w:rsidRPr="00FD66CF" w:rsidRDefault="00FD66CF" w:rsidP="00FD66CF">
      <w:pPr>
        <w:ind w:left="-567" w:right="-2" w:firstLine="709"/>
        <w:jc w:val="both"/>
        <w:rPr>
          <w:sz w:val="28"/>
          <w:szCs w:val="28"/>
        </w:rPr>
      </w:pPr>
      <w:proofErr w:type="gramStart"/>
      <w:r w:rsidRPr="00FD66CF">
        <w:rPr>
          <w:sz w:val="28"/>
          <w:szCs w:val="28"/>
        </w:rPr>
        <w:t>По состоянию на 01.01.2022 задолженность по гарантиям, предоставленным министерству финансов Ставропольского края по централизованным кредитам, полученным предприятиями агропромышленного комплекса в 1992 - 1994 годах, осталась на уровне 2020 года в сумме 945,51 тыс. рублей в связи с тем, что списание задолженности осуществляется согласно приказам министерства финансов Ставропольского края</w:t>
      </w:r>
      <w:r w:rsidRPr="00FD66CF">
        <w:rPr>
          <w:szCs w:val="28"/>
        </w:rPr>
        <w:t xml:space="preserve"> </w:t>
      </w:r>
      <w:r w:rsidRPr="00FD66CF">
        <w:rPr>
          <w:sz w:val="28"/>
          <w:szCs w:val="28"/>
        </w:rPr>
        <w:t>по мере исключения предприятий АПК из реестра юридических лиц.</w:t>
      </w:r>
      <w:proofErr w:type="gramEnd"/>
      <w:r w:rsidRPr="00FD66CF">
        <w:rPr>
          <w:sz w:val="28"/>
          <w:szCs w:val="28"/>
        </w:rPr>
        <w:t xml:space="preserve"> В отчетном году задолженность по городу Ставрополю не</w:t>
      </w:r>
      <w:r w:rsidR="009740E6" w:rsidRPr="00FD66CF">
        <w:rPr>
          <w:sz w:val="28"/>
          <w:szCs w:val="28"/>
        </w:rPr>
        <w:t> </w:t>
      </w:r>
      <w:r w:rsidRPr="00FD66CF">
        <w:rPr>
          <w:sz w:val="28"/>
          <w:szCs w:val="28"/>
        </w:rPr>
        <w:t>списывалась.</w:t>
      </w:r>
    </w:p>
    <w:p w:rsidR="00FD66CF" w:rsidRPr="00FD66CF" w:rsidRDefault="00FD66CF" w:rsidP="00FD66CF">
      <w:pPr>
        <w:pStyle w:val="20"/>
        <w:spacing w:after="0" w:line="240" w:lineRule="auto"/>
        <w:ind w:left="-567" w:right="-2" w:firstLine="709"/>
        <w:contextualSpacing/>
        <w:jc w:val="both"/>
        <w:rPr>
          <w:sz w:val="28"/>
          <w:szCs w:val="28"/>
        </w:rPr>
      </w:pPr>
      <w:r w:rsidRPr="00FD66CF">
        <w:rPr>
          <w:sz w:val="28"/>
          <w:szCs w:val="28"/>
        </w:rPr>
        <w:t>Отчет о состоянии и структуре муниципального долга города Ставрополя на первый и последний день отчетного периода приведен в приложении 22.</w:t>
      </w:r>
    </w:p>
    <w:p w:rsidR="00FD66CF" w:rsidRPr="00FD66CF" w:rsidRDefault="00FD66CF" w:rsidP="00FD66CF">
      <w:pPr>
        <w:pStyle w:val="20"/>
        <w:spacing w:after="0" w:line="240" w:lineRule="auto"/>
        <w:ind w:left="-567" w:right="-2" w:firstLine="709"/>
        <w:contextualSpacing/>
        <w:jc w:val="both"/>
        <w:rPr>
          <w:sz w:val="28"/>
          <w:szCs w:val="28"/>
        </w:rPr>
      </w:pPr>
      <w:r w:rsidRPr="00FD66CF">
        <w:rPr>
          <w:sz w:val="28"/>
          <w:szCs w:val="28"/>
        </w:rPr>
        <w:t>Отчет о муниципальных заимствованиях по видам заимствований за 2021 год приведен в приложении 23.</w:t>
      </w:r>
    </w:p>
    <w:p w:rsidR="00B5718B" w:rsidRDefault="00B5718B" w:rsidP="00FD66CF">
      <w:pPr>
        <w:pStyle w:val="31"/>
        <w:spacing w:after="0"/>
        <w:ind w:firstLine="567"/>
        <w:jc w:val="center"/>
        <w:rPr>
          <w:b/>
          <w:sz w:val="28"/>
          <w:szCs w:val="28"/>
        </w:rPr>
      </w:pPr>
    </w:p>
    <w:p w:rsidR="00FD66CF" w:rsidRPr="00FD66CF" w:rsidRDefault="00FD66CF" w:rsidP="00FD66CF">
      <w:pPr>
        <w:pStyle w:val="31"/>
        <w:spacing w:after="0"/>
        <w:ind w:firstLine="567"/>
        <w:jc w:val="center"/>
        <w:rPr>
          <w:b/>
          <w:sz w:val="28"/>
          <w:szCs w:val="28"/>
        </w:rPr>
      </w:pPr>
      <w:r w:rsidRPr="00FD66CF">
        <w:rPr>
          <w:b/>
          <w:sz w:val="28"/>
          <w:szCs w:val="28"/>
        </w:rPr>
        <w:t xml:space="preserve">Данные о бюджетных кредитах и муниципальных гарантиях </w:t>
      </w:r>
    </w:p>
    <w:p w:rsidR="00FD66CF" w:rsidRPr="00FD66CF" w:rsidRDefault="00FD66CF" w:rsidP="00FD66CF">
      <w:pPr>
        <w:pStyle w:val="31"/>
        <w:spacing w:after="0"/>
        <w:ind w:firstLine="567"/>
        <w:jc w:val="center"/>
        <w:rPr>
          <w:b/>
          <w:sz w:val="28"/>
          <w:szCs w:val="28"/>
        </w:rPr>
      </w:pPr>
    </w:p>
    <w:p w:rsidR="00FD66CF" w:rsidRPr="00FD66CF" w:rsidRDefault="00FD66CF" w:rsidP="00FD66CF">
      <w:pPr>
        <w:ind w:left="-567" w:firstLine="709"/>
        <w:jc w:val="both"/>
        <w:rPr>
          <w:sz w:val="28"/>
          <w:szCs w:val="28"/>
        </w:rPr>
      </w:pPr>
      <w:r w:rsidRPr="00FD66CF">
        <w:rPr>
          <w:sz w:val="28"/>
          <w:szCs w:val="28"/>
        </w:rPr>
        <w:t>В связи с ограничениями, установленными статьей 93.2 Бюджетного кодекса Российской Федерации, в бюджете города на 2021 год предоставление бюджетных кредитов за счет средств бюджета города не осуществлялось.</w:t>
      </w:r>
    </w:p>
    <w:p w:rsidR="00FD66CF" w:rsidRPr="00FD66CF" w:rsidRDefault="00FD66CF" w:rsidP="00FD66CF">
      <w:pPr>
        <w:ind w:left="-567" w:firstLine="709"/>
        <w:jc w:val="both"/>
        <w:rPr>
          <w:sz w:val="28"/>
          <w:szCs w:val="28"/>
        </w:rPr>
      </w:pPr>
      <w:r w:rsidRPr="00FD66CF">
        <w:rPr>
          <w:sz w:val="28"/>
          <w:szCs w:val="28"/>
        </w:rPr>
        <w:t>Предоставление муниципальных гарантий в отчетном году также не осуществлялось.</w:t>
      </w:r>
    </w:p>
    <w:p w:rsidR="00FD66CF" w:rsidRPr="00FD66CF" w:rsidRDefault="00FD66CF" w:rsidP="00FD66CF">
      <w:pPr>
        <w:ind w:left="-567" w:firstLine="709"/>
        <w:jc w:val="both"/>
        <w:rPr>
          <w:sz w:val="28"/>
          <w:szCs w:val="28"/>
        </w:rPr>
      </w:pPr>
      <w:r w:rsidRPr="00FD66CF">
        <w:rPr>
          <w:sz w:val="28"/>
          <w:szCs w:val="28"/>
        </w:rPr>
        <w:t>Отчеты о предоставлении и погашении бюджетных кредитов и муниципальных гарантиях приведены в приложениях 24 и 25.</w:t>
      </w:r>
    </w:p>
    <w:p w:rsidR="000464E9" w:rsidRPr="00327911" w:rsidRDefault="000464E9" w:rsidP="00BF3701">
      <w:pPr>
        <w:ind w:right="-1"/>
        <w:jc w:val="both"/>
        <w:rPr>
          <w:b/>
          <w:sz w:val="28"/>
          <w:szCs w:val="28"/>
        </w:rPr>
      </w:pPr>
    </w:p>
    <w:p w:rsidR="00327911" w:rsidRPr="00327911" w:rsidRDefault="00327911" w:rsidP="00BF3701">
      <w:pPr>
        <w:ind w:right="-1"/>
        <w:jc w:val="both"/>
        <w:rPr>
          <w:b/>
          <w:sz w:val="28"/>
          <w:szCs w:val="28"/>
        </w:rPr>
      </w:pPr>
    </w:p>
    <w:p w:rsidR="005C5620" w:rsidRPr="003D0384" w:rsidRDefault="005C5620" w:rsidP="005C5620">
      <w:pPr>
        <w:spacing w:line="240" w:lineRule="exact"/>
        <w:ind w:left="-567" w:right="-142"/>
        <w:rPr>
          <w:sz w:val="28"/>
          <w:szCs w:val="28"/>
        </w:rPr>
      </w:pPr>
      <w:r>
        <w:rPr>
          <w:sz w:val="28"/>
          <w:szCs w:val="28"/>
        </w:rPr>
        <w:t>З</w:t>
      </w:r>
      <w:r w:rsidRPr="003D0384">
        <w:rPr>
          <w:sz w:val="28"/>
          <w:szCs w:val="28"/>
        </w:rPr>
        <w:t>аместител</w:t>
      </w:r>
      <w:r>
        <w:rPr>
          <w:sz w:val="28"/>
          <w:szCs w:val="28"/>
        </w:rPr>
        <w:t>ь</w:t>
      </w:r>
      <w:r w:rsidRPr="003D0384">
        <w:rPr>
          <w:sz w:val="28"/>
          <w:szCs w:val="28"/>
        </w:rPr>
        <w:t xml:space="preserve"> главы администрации</w:t>
      </w:r>
    </w:p>
    <w:p w:rsidR="005C5620" w:rsidRPr="003D0384" w:rsidRDefault="005C5620" w:rsidP="005C5620">
      <w:pPr>
        <w:spacing w:line="240" w:lineRule="exact"/>
        <w:ind w:left="-567" w:right="-142"/>
        <w:rPr>
          <w:sz w:val="28"/>
          <w:szCs w:val="28"/>
        </w:rPr>
      </w:pPr>
      <w:r w:rsidRPr="003D0384">
        <w:rPr>
          <w:sz w:val="28"/>
          <w:szCs w:val="28"/>
        </w:rPr>
        <w:t>города Ставрополя, руководител</w:t>
      </w:r>
      <w:r>
        <w:rPr>
          <w:sz w:val="28"/>
          <w:szCs w:val="28"/>
        </w:rPr>
        <w:t>ь</w:t>
      </w:r>
      <w:r w:rsidRPr="003D0384">
        <w:rPr>
          <w:sz w:val="28"/>
          <w:szCs w:val="28"/>
        </w:rPr>
        <w:t xml:space="preserve"> </w:t>
      </w:r>
    </w:p>
    <w:p w:rsidR="005C5620" w:rsidRPr="003D0384" w:rsidRDefault="005C5620" w:rsidP="005C5620">
      <w:pPr>
        <w:spacing w:line="240" w:lineRule="exact"/>
        <w:ind w:left="-567" w:right="-142"/>
        <w:rPr>
          <w:sz w:val="28"/>
          <w:szCs w:val="28"/>
        </w:rPr>
      </w:pPr>
      <w:r w:rsidRPr="003D0384">
        <w:rPr>
          <w:sz w:val="28"/>
          <w:szCs w:val="28"/>
        </w:rPr>
        <w:t>комитета финансов и бюджета</w:t>
      </w:r>
    </w:p>
    <w:p w:rsidR="005C5620" w:rsidRPr="00820804" w:rsidRDefault="005C5620" w:rsidP="005C5620">
      <w:pPr>
        <w:spacing w:line="240" w:lineRule="exact"/>
        <w:ind w:left="-567" w:right="-142"/>
        <w:rPr>
          <w:sz w:val="28"/>
          <w:szCs w:val="28"/>
        </w:rPr>
      </w:pPr>
      <w:r w:rsidRPr="003D0384">
        <w:rPr>
          <w:sz w:val="28"/>
          <w:szCs w:val="28"/>
        </w:rPr>
        <w:t>администрации города Ставрополя</w:t>
      </w:r>
      <w:r>
        <w:rPr>
          <w:sz w:val="28"/>
          <w:szCs w:val="28"/>
        </w:rPr>
        <w:t xml:space="preserve">                                                      Н.А. Бондаренко</w:t>
      </w:r>
    </w:p>
    <w:p w:rsidR="005C5620" w:rsidRPr="00090EF1" w:rsidRDefault="005C5620" w:rsidP="005C5620">
      <w:pPr>
        <w:spacing w:line="240" w:lineRule="exact"/>
        <w:ind w:left="-567"/>
        <w:jc w:val="both"/>
        <w:rPr>
          <w:sz w:val="28"/>
        </w:rPr>
      </w:pPr>
    </w:p>
    <w:p w:rsidR="00E244A8" w:rsidRPr="00820804" w:rsidRDefault="00E244A8" w:rsidP="005C5620">
      <w:pPr>
        <w:spacing w:line="240" w:lineRule="exact"/>
        <w:ind w:left="-567" w:right="-142"/>
        <w:rPr>
          <w:sz w:val="28"/>
          <w:szCs w:val="28"/>
        </w:rPr>
      </w:pPr>
    </w:p>
    <w:sectPr w:rsidR="00E244A8" w:rsidRPr="00820804" w:rsidSect="0065513B">
      <w:headerReference w:type="even" r:id="rId8"/>
      <w:headerReference w:type="default" r:id="rId9"/>
      <w:pgSz w:w="11906" w:h="16838" w:code="9"/>
      <w:pgMar w:top="1418" w:right="567" w:bottom="1134" w:left="1985"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89F" w:rsidRDefault="00C7489F">
      <w:r>
        <w:separator/>
      </w:r>
    </w:p>
  </w:endnote>
  <w:endnote w:type="continuationSeparator" w:id="0">
    <w:p w:rsidR="00C7489F" w:rsidRDefault="00C748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89F" w:rsidRDefault="00C7489F">
      <w:r>
        <w:separator/>
      </w:r>
    </w:p>
  </w:footnote>
  <w:footnote w:type="continuationSeparator" w:id="0">
    <w:p w:rsidR="00C7489F" w:rsidRDefault="00C74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5F8" w:rsidRDefault="00F24D6D" w:rsidP="00E635D7">
    <w:pPr>
      <w:pStyle w:val="ab"/>
      <w:framePr w:wrap="around" w:vAnchor="text" w:hAnchor="margin" w:xAlign="center" w:y="1"/>
      <w:rPr>
        <w:rStyle w:val="aa"/>
      </w:rPr>
    </w:pPr>
    <w:r>
      <w:rPr>
        <w:rStyle w:val="aa"/>
      </w:rPr>
      <w:fldChar w:fldCharType="begin"/>
    </w:r>
    <w:r w:rsidR="00A945F8">
      <w:rPr>
        <w:rStyle w:val="aa"/>
      </w:rPr>
      <w:instrText xml:space="preserve">PAGE  </w:instrText>
    </w:r>
    <w:r>
      <w:rPr>
        <w:rStyle w:val="aa"/>
      </w:rPr>
      <w:fldChar w:fldCharType="end"/>
    </w:r>
  </w:p>
  <w:p w:rsidR="00A945F8" w:rsidRDefault="00A945F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5F8" w:rsidRDefault="00F24D6D" w:rsidP="00CD1B5F">
    <w:pPr>
      <w:pStyle w:val="ab"/>
      <w:framePr w:wrap="around" w:vAnchor="text" w:hAnchor="page" w:x="5815" w:y="-329"/>
      <w:rPr>
        <w:rStyle w:val="aa"/>
      </w:rPr>
    </w:pPr>
    <w:r>
      <w:rPr>
        <w:rStyle w:val="aa"/>
      </w:rPr>
      <w:fldChar w:fldCharType="begin"/>
    </w:r>
    <w:r w:rsidR="00A945F8">
      <w:rPr>
        <w:rStyle w:val="aa"/>
      </w:rPr>
      <w:instrText xml:space="preserve">PAGE  </w:instrText>
    </w:r>
    <w:r>
      <w:rPr>
        <w:rStyle w:val="aa"/>
      </w:rPr>
      <w:fldChar w:fldCharType="separate"/>
    </w:r>
    <w:r w:rsidR="007429BE">
      <w:rPr>
        <w:rStyle w:val="aa"/>
        <w:noProof/>
      </w:rPr>
      <w:t>52</w:t>
    </w:r>
    <w:r>
      <w:rPr>
        <w:rStyle w:val="aa"/>
      </w:rPr>
      <w:fldChar w:fldCharType="end"/>
    </w:r>
  </w:p>
  <w:p w:rsidR="00A945F8" w:rsidRPr="008918E7" w:rsidRDefault="00A945F8" w:rsidP="008918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5EE"/>
    <w:multiLevelType w:val="hybridMultilevel"/>
    <w:tmpl w:val="C6E24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66BED"/>
    <w:multiLevelType w:val="hybridMultilevel"/>
    <w:tmpl w:val="02B671F8"/>
    <w:lvl w:ilvl="0" w:tplc="47BC889A">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17392B"/>
    <w:multiLevelType w:val="hybridMultilevel"/>
    <w:tmpl w:val="40D81AFE"/>
    <w:lvl w:ilvl="0" w:tplc="D9448C8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525529"/>
    <w:multiLevelType w:val="hybridMultilevel"/>
    <w:tmpl w:val="37C85D2A"/>
    <w:lvl w:ilvl="0" w:tplc="8D9C3A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A30B00"/>
    <w:multiLevelType w:val="hybridMultilevel"/>
    <w:tmpl w:val="110C7F7A"/>
    <w:lvl w:ilvl="0" w:tplc="8D9C3A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21676A"/>
    <w:multiLevelType w:val="hybridMultilevel"/>
    <w:tmpl w:val="C0807D8E"/>
    <w:lvl w:ilvl="0" w:tplc="8D9C3A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9814486"/>
    <w:multiLevelType w:val="hybridMultilevel"/>
    <w:tmpl w:val="82383152"/>
    <w:lvl w:ilvl="0" w:tplc="8D9C3A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E23287"/>
    <w:multiLevelType w:val="hybridMultilevel"/>
    <w:tmpl w:val="65CA5816"/>
    <w:lvl w:ilvl="0" w:tplc="8D9C3A90">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nsid w:val="6EFC0F03"/>
    <w:multiLevelType w:val="hybridMultilevel"/>
    <w:tmpl w:val="10561A44"/>
    <w:lvl w:ilvl="0" w:tplc="8D9C3A9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725910C6"/>
    <w:multiLevelType w:val="hybridMultilevel"/>
    <w:tmpl w:val="A8E0067A"/>
    <w:lvl w:ilvl="0" w:tplc="8D9C3A9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7A1A1B3F"/>
    <w:multiLevelType w:val="hybridMultilevel"/>
    <w:tmpl w:val="E8F253F0"/>
    <w:lvl w:ilvl="0" w:tplc="8D9C3A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F152467"/>
    <w:multiLevelType w:val="hybridMultilevel"/>
    <w:tmpl w:val="50E61D4E"/>
    <w:lvl w:ilvl="0" w:tplc="1EA041A2">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
  </w:num>
  <w:num w:numId="4">
    <w:abstractNumId w:val="8"/>
  </w:num>
  <w:num w:numId="5">
    <w:abstractNumId w:val="10"/>
  </w:num>
  <w:num w:numId="6">
    <w:abstractNumId w:val="5"/>
  </w:num>
  <w:num w:numId="7">
    <w:abstractNumId w:val="7"/>
  </w:num>
  <w:num w:numId="8">
    <w:abstractNumId w:val="9"/>
  </w:num>
  <w:num w:numId="9">
    <w:abstractNumId w:val="6"/>
  </w:num>
  <w:num w:numId="10">
    <w:abstractNumId w:val="3"/>
  </w:num>
  <w:num w:numId="11">
    <w:abstractNumId w:val="4"/>
  </w:num>
  <w:num w:numId="12">
    <w:abstractNumId w:val="0"/>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drawingGridHorizontalSpacing w:val="100"/>
  <w:displayHorizontalDrawingGridEvery w:val="2"/>
  <w:characterSpacingControl w:val="doNotCompress"/>
  <w:hdrShapeDefaults>
    <o:shapedefaults v:ext="edit" spidmax="142337"/>
  </w:hdrShapeDefaults>
  <w:footnotePr>
    <w:footnote w:id="-1"/>
    <w:footnote w:id="0"/>
  </w:footnotePr>
  <w:endnotePr>
    <w:endnote w:id="-1"/>
    <w:endnote w:id="0"/>
  </w:endnotePr>
  <w:compat/>
  <w:rsids>
    <w:rsidRoot w:val="00A248BF"/>
    <w:rsid w:val="000001D4"/>
    <w:rsid w:val="00000326"/>
    <w:rsid w:val="00000970"/>
    <w:rsid w:val="00000D11"/>
    <w:rsid w:val="000011BF"/>
    <w:rsid w:val="00001271"/>
    <w:rsid w:val="00001A50"/>
    <w:rsid w:val="00001BCF"/>
    <w:rsid w:val="000029E6"/>
    <w:rsid w:val="00002D9C"/>
    <w:rsid w:val="00002F8E"/>
    <w:rsid w:val="00003036"/>
    <w:rsid w:val="000030CD"/>
    <w:rsid w:val="00003532"/>
    <w:rsid w:val="00003BD7"/>
    <w:rsid w:val="00003D94"/>
    <w:rsid w:val="00004045"/>
    <w:rsid w:val="000043B7"/>
    <w:rsid w:val="0000461A"/>
    <w:rsid w:val="00004793"/>
    <w:rsid w:val="00004878"/>
    <w:rsid w:val="000048C3"/>
    <w:rsid w:val="00004A2D"/>
    <w:rsid w:val="00004F39"/>
    <w:rsid w:val="0000532E"/>
    <w:rsid w:val="0000564E"/>
    <w:rsid w:val="00006057"/>
    <w:rsid w:val="00006213"/>
    <w:rsid w:val="00006236"/>
    <w:rsid w:val="000064AA"/>
    <w:rsid w:val="00006507"/>
    <w:rsid w:val="000069F9"/>
    <w:rsid w:val="0000706E"/>
    <w:rsid w:val="00007131"/>
    <w:rsid w:val="00007228"/>
    <w:rsid w:val="000072D3"/>
    <w:rsid w:val="00007366"/>
    <w:rsid w:val="00007532"/>
    <w:rsid w:val="00007839"/>
    <w:rsid w:val="00007F72"/>
    <w:rsid w:val="00007FEC"/>
    <w:rsid w:val="000101F2"/>
    <w:rsid w:val="00010620"/>
    <w:rsid w:val="00010A2E"/>
    <w:rsid w:val="00011289"/>
    <w:rsid w:val="00011388"/>
    <w:rsid w:val="0001157A"/>
    <w:rsid w:val="00011896"/>
    <w:rsid w:val="00011DC7"/>
    <w:rsid w:val="00011DDC"/>
    <w:rsid w:val="0001383B"/>
    <w:rsid w:val="000139A7"/>
    <w:rsid w:val="000143B9"/>
    <w:rsid w:val="00014B20"/>
    <w:rsid w:val="00015353"/>
    <w:rsid w:val="0001544C"/>
    <w:rsid w:val="000157EE"/>
    <w:rsid w:val="000158E6"/>
    <w:rsid w:val="00015D5A"/>
    <w:rsid w:val="00015FF0"/>
    <w:rsid w:val="000162A6"/>
    <w:rsid w:val="000164B7"/>
    <w:rsid w:val="00016855"/>
    <w:rsid w:val="00016FBD"/>
    <w:rsid w:val="000171FC"/>
    <w:rsid w:val="00017E8A"/>
    <w:rsid w:val="0002011B"/>
    <w:rsid w:val="000201BE"/>
    <w:rsid w:val="0002037D"/>
    <w:rsid w:val="00020839"/>
    <w:rsid w:val="00020CD3"/>
    <w:rsid w:val="000213AB"/>
    <w:rsid w:val="000218ED"/>
    <w:rsid w:val="0002190B"/>
    <w:rsid w:val="000225CA"/>
    <w:rsid w:val="0002282A"/>
    <w:rsid w:val="0002299F"/>
    <w:rsid w:val="00022E9C"/>
    <w:rsid w:val="000232C3"/>
    <w:rsid w:val="00023F0B"/>
    <w:rsid w:val="00023F9B"/>
    <w:rsid w:val="00024089"/>
    <w:rsid w:val="00024469"/>
    <w:rsid w:val="00024793"/>
    <w:rsid w:val="000247E0"/>
    <w:rsid w:val="0002491A"/>
    <w:rsid w:val="00024976"/>
    <w:rsid w:val="00024E04"/>
    <w:rsid w:val="00024F7E"/>
    <w:rsid w:val="000250FA"/>
    <w:rsid w:val="00025612"/>
    <w:rsid w:val="00025A88"/>
    <w:rsid w:val="00025C7B"/>
    <w:rsid w:val="00026585"/>
    <w:rsid w:val="000269A2"/>
    <w:rsid w:val="00026DBC"/>
    <w:rsid w:val="00027069"/>
    <w:rsid w:val="00027A25"/>
    <w:rsid w:val="00027D19"/>
    <w:rsid w:val="0003007D"/>
    <w:rsid w:val="00030207"/>
    <w:rsid w:val="000305D1"/>
    <w:rsid w:val="00030606"/>
    <w:rsid w:val="0003066D"/>
    <w:rsid w:val="000308F3"/>
    <w:rsid w:val="0003091C"/>
    <w:rsid w:val="00030C49"/>
    <w:rsid w:val="00030C66"/>
    <w:rsid w:val="000312BA"/>
    <w:rsid w:val="000318C7"/>
    <w:rsid w:val="00031D38"/>
    <w:rsid w:val="00032153"/>
    <w:rsid w:val="00032278"/>
    <w:rsid w:val="0003264B"/>
    <w:rsid w:val="00032F6D"/>
    <w:rsid w:val="000331D7"/>
    <w:rsid w:val="000331EB"/>
    <w:rsid w:val="0003356C"/>
    <w:rsid w:val="0003357A"/>
    <w:rsid w:val="000337A3"/>
    <w:rsid w:val="000337A4"/>
    <w:rsid w:val="00033818"/>
    <w:rsid w:val="00033D95"/>
    <w:rsid w:val="0003444E"/>
    <w:rsid w:val="00034864"/>
    <w:rsid w:val="000349DE"/>
    <w:rsid w:val="0003506F"/>
    <w:rsid w:val="000353D5"/>
    <w:rsid w:val="00035719"/>
    <w:rsid w:val="00036366"/>
    <w:rsid w:val="000369DE"/>
    <w:rsid w:val="00036C03"/>
    <w:rsid w:val="00036C29"/>
    <w:rsid w:val="000376C6"/>
    <w:rsid w:val="00037732"/>
    <w:rsid w:val="00040233"/>
    <w:rsid w:val="00040B97"/>
    <w:rsid w:val="00040F01"/>
    <w:rsid w:val="000411AC"/>
    <w:rsid w:val="00041219"/>
    <w:rsid w:val="000412BD"/>
    <w:rsid w:val="00041F34"/>
    <w:rsid w:val="00041FCB"/>
    <w:rsid w:val="00042085"/>
    <w:rsid w:val="000423D5"/>
    <w:rsid w:val="0004255D"/>
    <w:rsid w:val="00042D23"/>
    <w:rsid w:val="0004340B"/>
    <w:rsid w:val="00043C04"/>
    <w:rsid w:val="00043C6D"/>
    <w:rsid w:val="0004433B"/>
    <w:rsid w:val="0004479C"/>
    <w:rsid w:val="00044B53"/>
    <w:rsid w:val="00044E04"/>
    <w:rsid w:val="00044E3A"/>
    <w:rsid w:val="00045A70"/>
    <w:rsid w:val="00045E32"/>
    <w:rsid w:val="000462C6"/>
    <w:rsid w:val="000464E9"/>
    <w:rsid w:val="00046684"/>
    <w:rsid w:val="000470B6"/>
    <w:rsid w:val="000471F3"/>
    <w:rsid w:val="00047E6F"/>
    <w:rsid w:val="00047FCA"/>
    <w:rsid w:val="00047FF7"/>
    <w:rsid w:val="000501CD"/>
    <w:rsid w:val="000502B4"/>
    <w:rsid w:val="000509AD"/>
    <w:rsid w:val="00050F6D"/>
    <w:rsid w:val="00050FDB"/>
    <w:rsid w:val="0005128A"/>
    <w:rsid w:val="00051670"/>
    <w:rsid w:val="000516A4"/>
    <w:rsid w:val="00052047"/>
    <w:rsid w:val="00052180"/>
    <w:rsid w:val="000522D0"/>
    <w:rsid w:val="00052775"/>
    <w:rsid w:val="000527D5"/>
    <w:rsid w:val="000529B7"/>
    <w:rsid w:val="00052A1F"/>
    <w:rsid w:val="00053270"/>
    <w:rsid w:val="0005347C"/>
    <w:rsid w:val="000536F3"/>
    <w:rsid w:val="000537A0"/>
    <w:rsid w:val="00053C02"/>
    <w:rsid w:val="00054D46"/>
    <w:rsid w:val="00054DDF"/>
    <w:rsid w:val="0005598A"/>
    <w:rsid w:val="00055AB5"/>
    <w:rsid w:val="00055B97"/>
    <w:rsid w:val="00056510"/>
    <w:rsid w:val="000571DD"/>
    <w:rsid w:val="00057475"/>
    <w:rsid w:val="000574C2"/>
    <w:rsid w:val="00057792"/>
    <w:rsid w:val="00057D9B"/>
    <w:rsid w:val="00057DCC"/>
    <w:rsid w:val="00057E47"/>
    <w:rsid w:val="00057F2B"/>
    <w:rsid w:val="00057F56"/>
    <w:rsid w:val="00060D50"/>
    <w:rsid w:val="00060F87"/>
    <w:rsid w:val="00061227"/>
    <w:rsid w:val="00061FAD"/>
    <w:rsid w:val="00062113"/>
    <w:rsid w:val="00062149"/>
    <w:rsid w:val="00062588"/>
    <w:rsid w:val="00062CA5"/>
    <w:rsid w:val="0006411F"/>
    <w:rsid w:val="00064487"/>
    <w:rsid w:val="00064541"/>
    <w:rsid w:val="000645D6"/>
    <w:rsid w:val="000646C4"/>
    <w:rsid w:val="00064BA1"/>
    <w:rsid w:val="00064E49"/>
    <w:rsid w:val="0006526F"/>
    <w:rsid w:val="00066BC3"/>
    <w:rsid w:val="00066C68"/>
    <w:rsid w:val="000679EC"/>
    <w:rsid w:val="00067A38"/>
    <w:rsid w:val="00070274"/>
    <w:rsid w:val="00070600"/>
    <w:rsid w:val="00071388"/>
    <w:rsid w:val="00071416"/>
    <w:rsid w:val="000714D7"/>
    <w:rsid w:val="00071769"/>
    <w:rsid w:val="000720D5"/>
    <w:rsid w:val="000726E3"/>
    <w:rsid w:val="0007291F"/>
    <w:rsid w:val="00072976"/>
    <w:rsid w:val="00072A67"/>
    <w:rsid w:val="000730E8"/>
    <w:rsid w:val="00073CE6"/>
    <w:rsid w:val="00073D73"/>
    <w:rsid w:val="00073F06"/>
    <w:rsid w:val="0007412A"/>
    <w:rsid w:val="00074674"/>
    <w:rsid w:val="00075058"/>
    <w:rsid w:val="0007532A"/>
    <w:rsid w:val="00075716"/>
    <w:rsid w:val="0007598B"/>
    <w:rsid w:val="00075B13"/>
    <w:rsid w:val="00075B2B"/>
    <w:rsid w:val="00075EF5"/>
    <w:rsid w:val="0007648B"/>
    <w:rsid w:val="00076612"/>
    <w:rsid w:val="00076C8B"/>
    <w:rsid w:val="00076DDC"/>
    <w:rsid w:val="0007724B"/>
    <w:rsid w:val="00077CC8"/>
    <w:rsid w:val="0008017D"/>
    <w:rsid w:val="000806E5"/>
    <w:rsid w:val="00080B68"/>
    <w:rsid w:val="00080CF4"/>
    <w:rsid w:val="00080CF5"/>
    <w:rsid w:val="00080DC8"/>
    <w:rsid w:val="00080E5F"/>
    <w:rsid w:val="00080FC0"/>
    <w:rsid w:val="00081208"/>
    <w:rsid w:val="000813A4"/>
    <w:rsid w:val="00081513"/>
    <w:rsid w:val="0008170C"/>
    <w:rsid w:val="00081A9F"/>
    <w:rsid w:val="00081BAF"/>
    <w:rsid w:val="00081E5B"/>
    <w:rsid w:val="00082610"/>
    <w:rsid w:val="00082C31"/>
    <w:rsid w:val="00083A54"/>
    <w:rsid w:val="00083BE3"/>
    <w:rsid w:val="00084463"/>
    <w:rsid w:val="00084480"/>
    <w:rsid w:val="00084AA4"/>
    <w:rsid w:val="00084BD9"/>
    <w:rsid w:val="00084C36"/>
    <w:rsid w:val="000852BD"/>
    <w:rsid w:val="00085385"/>
    <w:rsid w:val="00085836"/>
    <w:rsid w:val="00085AB2"/>
    <w:rsid w:val="00085B3F"/>
    <w:rsid w:val="00085B7C"/>
    <w:rsid w:val="00085CAB"/>
    <w:rsid w:val="000862BF"/>
    <w:rsid w:val="00086703"/>
    <w:rsid w:val="00086A24"/>
    <w:rsid w:val="00086D39"/>
    <w:rsid w:val="00087516"/>
    <w:rsid w:val="00087675"/>
    <w:rsid w:val="00087884"/>
    <w:rsid w:val="00087EC2"/>
    <w:rsid w:val="0009012D"/>
    <w:rsid w:val="000909AD"/>
    <w:rsid w:val="00090B43"/>
    <w:rsid w:val="00090BA1"/>
    <w:rsid w:val="00090EF1"/>
    <w:rsid w:val="00091064"/>
    <w:rsid w:val="00091678"/>
    <w:rsid w:val="0009188B"/>
    <w:rsid w:val="0009261E"/>
    <w:rsid w:val="00092692"/>
    <w:rsid w:val="000928A1"/>
    <w:rsid w:val="00092E61"/>
    <w:rsid w:val="0009319F"/>
    <w:rsid w:val="000932CB"/>
    <w:rsid w:val="000935A0"/>
    <w:rsid w:val="0009362F"/>
    <w:rsid w:val="00093698"/>
    <w:rsid w:val="000936B4"/>
    <w:rsid w:val="00093726"/>
    <w:rsid w:val="00093A76"/>
    <w:rsid w:val="00093F1B"/>
    <w:rsid w:val="00093F6C"/>
    <w:rsid w:val="00094288"/>
    <w:rsid w:val="00094780"/>
    <w:rsid w:val="00095567"/>
    <w:rsid w:val="00095799"/>
    <w:rsid w:val="0009579E"/>
    <w:rsid w:val="00095C4E"/>
    <w:rsid w:val="00095E4F"/>
    <w:rsid w:val="000960FA"/>
    <w:rsid w:val="0009617B"/>
    <w:rsid w:val="0009631B"/>
    <w:rsid w:val="00096BCA"/>
    <w:rsid w:val="00096C2E"/>
    <w:rsid w:val="00096DDF"/>
    <w:rsid w:val="00097C62"/>
    <w:rsid w:val="00097FA2"/>
    <w:rsid w:val="000A072D"/>
    <w:rsid w:val="000A0AE2"/>
    <w:rsid w:val="000A1210"/>
    <w:rsid w:val="000A134D"/>
    <w:rsid w:val="000A17DE"/>
    <w:rsid w:val="000A26E2"/>
    <w:rsid w:val="000A2AEF"/>
    <w:rsid w:val="000A2EED"/>
    <w:rsid w:val="000A2F36"/>
    <w:rsid w:val="000A3808"/>
    <w:rsid w:val="000A3BBD"/>
    <w:rsid w:val="000A3E44"/>
    <w:rsid w:val="000A3E68"/>
    <w:rsid w:val="000A3E74"/>
    <w:rsid w:val="000A3FB8"/>
    <w:rsid w:val="000A421A"/>
    <w:rsid w:val="000A465F"/>
    <w:rsid w:val="000A49E1"/>
    <w:rsid w:val="000A4F83"/>
    <w:rsid w:val="000A5392"/>
    <w:rsid w:val="000A57AF"/>
    <w:rsid w:val="000A597C"/>
    <w:rsid w:val="000A5CF6"/>
    <w:rsid w:val="000A62E1"/>
    <w:rsid w:val="000A6820"/>
    <w:rsid w:val="000A68DB"/>
    <w:rsid w:val="000A6E47"/>
    <w:rsid w:val="000A73B3"/>
    <w:rsid w:val="000A7517"/>
    <w:rsid w:val="000A789F"/>
    <w:rsid w:val="000A799F"/>
    <w:rsid w:val="000B01EE"/>
    <w:rsid w:val="000B0358"/>
    <w:rsid w:val="000B0853"/>
    <w:rsid w:val="000B0AC6"/>
    <w:rsid w:val="000B1084"/>
    <w:rsid w:val="000B1296"/>
    <w:rsid w:val="000B156E"/>
    <w:rsid w:val="000B16F2"/>
    <w:rsid w:val="000B250E"/>
    <w:rsid w:val="000B2C6D"/>
    <w:rsid w:val="000B2D56"/>
    <w:rsid w:val="000B3027"/>
    <w:rsid w:val="000B37EC"/>
    <w:rsid w:val="000B3C1F"/>
    <w:rsid w:val="000B40D8"/>
    <w:rsid w:val="000B4E81"/>
    <w:rsid w:val="000B51A7"/>
    <w:rsid w:val="000B5473"/>
    <w:rsid w:val="000B5B0A"/>
    <w:rsid w:val="000B5DE3"/>
    <w:rsid w:val="000B5EB4"/>
    <w:rsid w:val="000B6208"/>
    <w:rsid w:val="000B62BD"/>
    <w:rsid w:val="000B6B08"/>
    <w:rsid w:val="000B7443"/>
    <w:rsid w:val="000B7497"/>
    <w:rsid w:val="000B75D9"/>
    <w:rsid w:val="000B7BC6"/>
    <w:rsid w:val="000C0D31"/>
    <w:rsid w:val="000C101C"/>
    <w:rsid w:val="000C130B"/>
    <w:rsid w:val="000C14D8"/>
    <w:rsid w:val="000C1BF2"/>
    <w:rsid w:val="000C1CDF"/>
    <w:rsid w:val="000C1D9D"/>
    <w:rsid w:val="000C1E9B"/>
    <w:rsid w:val="000C1F8A"/>
    <w:rsid w:val="000C21E9"/>
    <w:rsid w:val="000C266E"/>
    <w:rsid w:val="000C28FE"/>
    <w:rsid w:val="000C29A0"/>
    <w:rsid w:val="000C2F18"/>
    <w:rsid w:val="000C3098"/>
    <w:rsid w:val="000C30B2"/>
    <w:rsid w:val="000C356E"/>
    <w:rsid w:val="000C3A02"/>
    <w:rsid w:val="000C3B71"/>
    <w:rsid w:val="000C3D94"/>
    <w:rsid w:val="000C3E5F"/>
    <w:rsid w:val="000C49FD"/>
    <w:rsid w:val="000C4ABE"/>
    <w:rsid w:val="000C53FA"/>
    <w:rsid w:val="000C5429"/>
    <w:rsid w:val="000C5741"/>
    <w:rsid w:val="000C5762"/>
    <w:rsid w:val="000C64B2"/>
    <w:rsid w:val="000C65FE"/>
    <w:rsid w:val="000C71B8"/>
    <w:rsid w:val="000D0124"/>
    <w:rsid w:val="000D02CD"/>
    <w:rsid w:val="000D0CAB"/>
    <w:rsid w:val="000D1191"/>
    <w:rsid w:val="000D1292"/>
    <w:rsid w:val="000D1EBD"/>
    <w:rsid w:val="000D2274"/>
    <w:rsid w:val="000D2357"/>
    <w:rsid w:val="000D2B53"/>
    <w:rsid w:val="000D2C5C"/>
    <w:rsid w:val="000D2F4A"/>
    <w:rsid w:val="000D3584"/>
    <w:rsid w:val="000D3669"/>
    <w:rsid w:val="000D36ED"/>
    <w:rsid w:val="000D37DB"/>
    <w:rsid w:val="000D383A"/>
    <w:rsid w:val="000D3E17"/>
    <w:rsid w:val="000D3E9C"/>
    <w:rsid w:val="000D3F80"/>
    <w:rsid w:val="000D4270"/>
    <w:rsid w:val="000D449B"/>
    <w:rsid w:val="000D44FC"/>
    <w:rsid w:val="000D479E"/>
    <w:rsid w:val="000D4C18"/>
    <w:rsid w:val="000D5255"/>
    <w:rsid w:val="000D5397"/>
    <w:rsid w:val="000D5615"/>
    <w:rsid w:val="000D5978"/>
    <w:rsid w:val="000D5A03"/>
    <w:rsid w:val="000D6007"/>
    <w:rsid w:val="000D65CB"/>
    <w:rsid w:val="000D6611"/>
    <w:rsid w:val="000D70E6"/>
    <w:rsid w:val="000D71D4"/>
    <w:rsid w:val="000D7652"/>
    <w:rsid w:val="000D7781"/>
    <w:rsid w:val="000D7A53"/>
    <w:rsid w:val="000D7A71"/>
    <w:rsid w:val="000D7B53"/>
    <w:rsid w:val="000D7B8B"/>
    <w:rsid w:val="000D7E8D"/>
    <w:rsid w:val="000E0645"/>
    <w:rsid w:val="000E083F"/>
    <w:rsid w:val="000E0879"/>
    <w:rsid w:val="000E0D4C"/>
    <w:rsid w:val="000E10B8"/>
    <w:rsid w:val="000E143C"/>
    <w:rsid w:val="000E1B43"/>
    <w:rsid w:val="000E1DA1"/>
    <w:rsid w:val="000E2892"/>
    <w:rsid w:val="000E2A76"/>
    <w:rsid w:val="000E2CB0"/>
    <w:rsid w:val="000E2E85"/>
    <w:rsid w:val="000E3527"/>
    <w:rsid w:val="000E3794"/>
    <w:rsid w:val="000E4C0E"/>
    <w:rsid w:val="000E4E2A"/>
    <w:rsid w:val="000E4F2C"/>
    <w:rsid w:val="000E54C8"/>
    <w:rsid w:val="000E59A6"/>
    <w:rsid w:val="000E5C4E"/>
    <w:rsid w:val="000E5EF4"/>
    <w:rsid w:val="000E6124"/>
    <w:rsid w:val="000E7048"/>
    <w:rsid w:val="000E777F"/>
    <w:rsid w:val="000E783A"/>
    <w:rsid w:val="000E7A9E"/>
    <w:rsid w:val="000E7F21"/>
    <w:rsid w:val="000F05B7"/>
    <w:rsid w:val="000F092E"/>
    <w:rsid w:val="000F0B14"/>
    <w:rsid w:val="000F0C7C"/>
    <w:rsid w:val="000F0CE9"/>
    <w:rsid w:val="000F1352"/>
    <w:rsid w:val="000F1C68"/>
    <w:rsid w:val="000F1E5C"/>
    <w:rsid w:val="000F1F08"/>
    <w:rsid w:val="000F25EE"/>
    <w:rsid w:val="000F2631"/>
    <w:rsid w:val="000F280A"/>
    <w:rsid w:val="000F2B3D"/>
    <w:rsid w:val="000F2EE8"/>
    <w:rsid w:val="000F371F"/>
    <w:rsid w:val="000F37D1"/>
    <w:rsid w:val="000F423F"/>
    <w:rsid w:val="000F457E"/>
    <w:rsid w:val="000F47CA"/>
    <w:rsid w:val="000F4847"/>
    <w:rsid w:val="000F5470"/>
    <w:rsid w:val="000F5820"/>
    <w:rsid w:val="000F59D3"/>
    <w:rsid w:val="000F5D0E"/>
    <w:rsid w:val="000F5D8E"/>
    <w:rsid w:val="000F6135"/>
    <w:rsid w:val="000F6517"/>
    <w:rsid w:val="000F69A1"/>
    <w:rsid w:val="000F6A10"/>
    <w:rsid w:val="000F6BCA"/>
    <w:rsid w:val="000F71C7"/>
    <w:rsid w:val="000F75E4"/>
    <w:rsid w:val="000F7778"/>
    <w:rsid w:val="001007D7"/>
    <w:rsid w:val="001008D5"/>
    <w:rsid w:val="00100941"/>
    <w:rsid w:val="0010116F"/>
    <w:rsid w:val="001015DB"/>
    <w:rsid w:val="00101E5A"/>
    <w:rsid w:val="0010205B"/>
    <w:rsid w:val="001023C3"/>
    <w:rsid w:val="001023F6"/>
    <w:rsid w:val="001024CC"/>
    <w:rsid w:val="00102522"/>
    <w:rsid w:val="00102C3D"/>
    <w:rsid w:val="00102D09"/>
    <w:rsid w:val="00102E91"/>
    <w:rsid w:val="0010371D"/>
    <w:rsid w:val="00103AD9"/>
    <w:rsid w:val="00104250"/>
    <w:rsid w:val="001047B9"/>
    <w:rsid w:val="00104A2A"/>
    <w:rsid w:val="00104A9D"/>
    <w:rsid w:val="00104BB6"/>
    <w:rsid w:val="001058DC"/>
    <w:rsid w:val="00106258"/>
    <w:rsid w:val="00106280"/>
    <w:rsid w:val="001064F0"/>
    <w:rsid w:val="0010665F"/>
    <w:rsid w:val="001069A1"/>
    <w:rsid w:val="00106D42"/>
    <w:rsid w:val="00106FF3"/>
    <w:rsid w:val="001070B8"/>
    <w:rsid w:val="001074F9"/>
    <w:rsid w:val="001078F7"/>
    <w:rsid w:val="00107C7D"/>
    <w:rsid w:val="00110216"/>
    <w:rsid w:val="00110226"/>
    <w:rsid w:val="00110F00"/>
    <w:rsid w:val="0011104F"/>
    <w:rsid w:val="00111181"/>
    <w:rsid w:val="0011195A"/>
    <w:rsid w:val="00112A41"/>
    <w:rsid w:val="00112BE5"/>
    <w:rsid w:val="001135E8"/>
    <w:rsid w:val="00113954"/>
    <w:rsid w:val="00113EEC"/>
    <w:rsid w:val="00114D16"/>
    <w:rsid w:val="00115C45"/>
    <w:rsid w:val="00115D19"/>
    <w:rsid w:val="001160CB"/>
    <w:rsid w:val="001160D6"/>
    <w:rsid w:val="00116EAD"/>
    <w:rsid w:val="0011741D"/>
    <w:rsid w:val="00117685"/>
    <w:rsid w:val="0011786B"/>
    <w:rsid w:val="001178CB"/>
    <w:rsid w:val="00117E2F"/>
    <w:rsid w:val="0012005F"/>
    <w:rsid w:val="001200CD"/>
    <w:rsid w:val="001206A9"/>
    <w:rsid w:val="00120998"/>
    <w:rsid w:val="00120ECE"/>
    <w:rsid w:val="001211AE"/>
    <w:rsid w:val="001214ED"/>
    <w:rsid w:val="00121500"/>
    <w:rsid w:val="001217A7"/>
    <w:rsid w:val="001217C8"/>
    <w:rsid w:val="00121AFE"/>
    <w:rsid w:val="00121BA8"/>
    <w:rsid w:val="00121C4F"/>
    <w:rsid w:val="00121F11"/>
    <w:rsid w:val="00121F8D"/>
    <w:rsid w:val="001220E3"/>
    <w:rsid w:val="00122958"/>
    <w:rsid w:val="00122F09"/>
    <w:rsid w:val="00123339"/>
    <w:rsid w:val="0012359C"/>
    <w:rsid w:val="001240B7"/>
    <w:rsid w:val="00124728"/>
    <w:rsid w:val="00124BEC"/>
    <w:rsid w:val="00124D74"/>
    <w:rsid w:val="0012513B"/>
    <w:rsid w:val="001251F9"/>
    <w:rsid w:val="001255E1"/>
    <w:rsid w:val="00125982"/>
    <w:rsid w:val="00126249"/>
    <w:rsid w:val="00126AC1"/>
    <w:rsid w:val="00126BEF"/>
    <w:rsid w:val="00126C63"/>
    <w:rsid w:val="00126E86"/>
    <w:rsid w:val="001271E7"/>
    <w:rsid w:val="0012729C"/>
    <w:rsid w:val="001272A8"/>
    <w:rsid w:val="001273AA"/>
    <w:rsid w:val="00130391"/>
    <w:rsid w:val="00130BCF"/>
    <w:rsid w:val="00130D76"/>
    <w:rsid w:val="001316DA"/>
    <w:rsid w:val="001318BE"/>
    <w:rsid w:val="001318F4"/>
    <w:rsid w:val="0013191A"/>
    <w:rsid w:val="00131CE6"/>
    <w:rsid w:val="00132498"/>
    <w:rsid w:val="00132677"/>
    <w:rsid w:val="00132A8D"/>
    <w:rsid w:val="00132C00"/>
    <w:rsid w:val="00133151"/>
    <w:rsid w:val="00133980"/>
    <w:rsid w:val="00133AD3"/>
    <w:rsid w:val="00133B29"/>
    <w:rsid w:val="00133C05"/>
    <w:rsid w:val="00133D7E"/>
    <w:rsid w:val="00133F00"/>
    <w:rsid w:val="00133F1B"/>
    <w:rsid w:val="001341E6"/>
    <w:rsid w:val="00134F37"/>
    <w:rsid w:val="001350A3"/>
    <w:rsid w:val="00135248"/>
    <w:rsid w:val="001355A1"/>
    <w:rsid w:val="00135F25"/>
    <w:rsid w:val="00135FAE"/>
    <w:rsid w:val="0013635D"/>
    <w:rsid w:val="00136C7B"/>
    <w:rsid w:val="00137BE7"/>
    <w:rsid w:val="00137FCE"/>
    <w:rsid w:val="001405C5"/>
    <w:rsid w:val="001405E3"/>
    <w:rsid w:val="00140649"/>
    <w:rsid w:val="001406E3"/>
    <w:rsid w:val="0014081B"/>
    <w:rsid w:val="00140899"/>
    <w:rsid w:val="001409A2"/>
    <w:rsid w:val="00140CD6"/>
    <w:rsid w:val="00141459"/>
    <w:rsid w:val="00141766"/>
    <w:rsid w:val="0014239C"/>
    <w:rsid w:val="001425BA"/>
    <w:rsid w:val="00142AB7"/>
    <w:rsid w:val="001430E5"/>
    <w:rsid w:val="001431BD"/>
    <w:rsid w:val="00143250"/>
    <w:rsid w:val="001435E6"/>
    <w:rsid w:val="00143878"/>
    <w:rsid w:val="00144033"/>
    <w:rsid w:val="0014426F"/>
    <w:rsid w:val="001442C7"/>
    <w:rsid w:val="00144477"/>
    <w:rsid w:val="0014460E"/>
    <w:rsid w:val="001451FC"/>
    <w:rsid w:val="00145627"/>
    <w:rsid w:val="00145B93"/>
    <w:rsid w:val="00145D9A"/>
    <w:rsid w:val="00146378"/>
    <w:rsid w:val="00146987"/>
    <w:rsid w:val="00146BF3"/>
    <w:rsid w:val="00147A09"/>
    <w:rsid w:val="00147B4F"/>
    <w:rsid w:val="00147BC6"/>
    <w:rsid w:val="00150888"/>
    <w:rsid w:val="001509B5"/>
    <w:rsid w:val="00150A6C"/>
    <w:rsid w:val="00150D20"/>
    <w:rsid w:val="00150DC8"/>
    <w:rsid w:val="00151870"/>
    <w:rsid w:val="00151B40"/>
    <w:rsid w:val="001522C0"/>
    <w:rsid w:val="00152F67"/>
    <w:rsid w:val="00153BA2"/>
    <w:rsid w:val="00153E81"/>
    <w:rsid w:val="0015423B"/>
    <w:rsid w:val="001543EC"/>
    <w:rsid w:val="0015478E"/>
    <w:rsid w:val="00154CD4"/>
    <w:rsid w:val="00154E19"/>
    <w:rsid w:val="00155050"/>
    <w:rsid w:val="001550BB"/>
    <w:rsid w:val="00155228"/>
    <w:rsid w:val="00155729"/>
    <w:rsid w:val="001559AA"/>
    <w:rsid w:val="00155BEE"/>
    <w:rsid w:val="00156302"/>
    <w:rsid w:val="001563C1"/>
    <w:rsid w:val="001565A2"/>
    <w:rsid w:val="00156CB0"/>
    <w:rsid w:val="00156FAB"/>
    <w:rsid w:val="0015701D"/>
    <w:rsid w:val="00157150"/>
    <w:rsid w:val="00157DCE"/>
    <w:rsid w:val="00157E54"/>
    <w:rsid w:val="001607E1"/>
    <w:rsid w:val="00160B62"/>
    <w:rsid w:val="001610FD"/>
    <w:rsid w:val="00161225"/>
    <w:rsid w:val="00161844"/>
    <w:rsid w:val="001619CD"/>
    <w:rsid w:val="00161BB0"/>
    <w:rsid w:val="00161F28"/>
    <w:rsid w:val="001621FD"/>
    <w:rsid w:val="00162398"/>
    <w:rsid w:val="001625A5"/>
    <w:rsid w:val="00162714"/>
    <w:rsid w:val="00162953"/>
    <w:rsid w:val="0016298F"/>
    <w:rsid w:val="00162F9F"/>
    <w:rsid w:val="0016319B"/>
    <w:rsid w:val="00163317"/>
    <w:rsid w:val="0016345B"/>
    <w:rsid w:val="00163496"/>
    <w:rsid w:val="00163BB4"/>
    <w:rsid w:val="00163BC4"/>
    <w:rsid w:val="001644C5"/>
    <w:rsid w:val="00164FDA"/>
    <w:rsid w:val="00164FE1"/>
    <w:rsid w:val="0016540A"/>
    <w:rsid w:val="00165554"/>
    <w:rsid w:val="00165D09"/>
    <w:rsid w:val="00165FCD"/>
    <w:rsid w:val="00166261"/>
    <w:rsid w:val="00166D47"/>
    <w:rsid w:val="00166F71"/>
    <w:rsid w:val="001673B0"/>
    <w:rsid w:val="001673FB"/>
    <w:rsid w:val="00167B03"/>
    <w:rsid w:val="00167ED1"/>
    <w:rsid w:val="001702DB"/>
    <w:rsid w:val="001705D8"/>
    <w:rsid w:val="001707ED"/>
    <w:rsid w:val="001718B0"/>
    <w:rsid w:val="00171C08"/>
    <w:rsid w:val="00171C72"/>
    <w:rsid w:val="001728A0"/>
    <w:rsid w:val="00172BA5"/>
    <w:rsid w:val="00172C85"/>
    <w:rsid w:val="001739CA"/>
    <w:rsid w:val="00173AF9"/>
    <w:rsid w:val="00173DB3"/>
    <w:rsid w:val="001742B9"/>
    <w:rsid w:val="00174583"/>
    <w:rsid w:val="001745B6"/>
    <w:rsid w:val="00174F5B"/>
    <w:rsid w:val="001753FC"/>
    <w:rsid w:val="00175F60"/>
    <w:rsid w:val="00175F97"/>
    <w:rsid w:val="00176130"/>
    <w:rsid w:val="00176349"/>
    <w:rsid w:val="00176B0D"/>
    <w:rsid w:val="00176F85"/>
    <w:rsid w:val="001775BE"/>
    <w:rsid w:val="00177A8A"/>
    <w:rsid w:val="00177B94"/>
    <w:rsid w:val="00180922"/>
    <w:rsid w:val="00180F4E"/>
    <w:rsid w:val="001810EE"/>
    <w:rsid w:val="001811F1"/>
    <w:rsid w:val="001828BF"/>
    <w:rsid w:val="001828EA"/>
    <w:rsid w:val="00182B28"/>
    <w:rsid w:val="00182BEC"/>
    <w:rsid w:val="00183214"/>
    <w:rsid w:val="0018347A"/>
    <w:rsid w:val="001836CA"/>
    <w:rsid w:val="00183920"/>
    <w:rsid w:val="00183D23"/>
    <w:rsid w:val="00183D77"/>
    <w:rsid w:val="00183DAB"/>
    <w:rsid w:val="00183F2D"/>
    <w:rsid w:val="00183F56"/>
    <w:rsid w:val="00183F84"/>
    <w:rsid w:val="001841E5"/>
    <w:rsid w:val="0018432D"/>
    <w:rsid w:val="0018447C"/>
    <w:rsid w:val="00184869"/>
    <w:rsid w:val="00184C3E"/>
    <w:rsid w:val="00184D2F"/>
    <w:rsid w:val="0018573A"/>
    <w:rsid w:val="001866DE"/>
    <w:rsid w:val="00186C50"/>
    <w:rsid w:val="0018717C"/>
    <w:rsid w:val="00187967"/>
    <w:rsid w:val="00187E98"/>
    <w:rsid w:val="00187F52"/>
    <w:rsid w:val="0019000E"/>
    <w:rsid w:val="00190A88"/>
    <w:rsid w:val="00190FEE"/>
    <w:rsid w:val="0019100F"/>
    <w:rsid w:val="0019111D"/>
    <w:rsid w:val="00191873"/>
    <w:rsid w:val="00191BF1"/>
    <w:rsid w:val="00191C39"/>
    <w:rsid w:val="00191F72"/>
    <w:rsid w:val="00192283"/>
    <w:rsid w:val="001923E2"/>
    <w:rsid w:val="0019262C"/>
    <w:rsid w:val="001933B2"/>
    <w:rsid w:val="00193946"/>
    <w:rsid w:val="0019417B"/>
    <w:rsid w:val="0019430F"/>
    <w:rsid w:val="001943F0"/>
    <w:rsid w:val="00194684"/>
    <w:rsid w:val="001949A0"/>
    <w:rsid w:val="00194A8C"/>
    <w:rsid w:val="0019551A"/>
    <w:rsid w:val="0019586F"/>
    <w:rsid w:val="00195D82"/>
    <w:rsid w:val="001960A5"/>
    <w:rsid w:val="001961C0"/>
    <w:rsid w:val="001963A3"/>
    <w:rsid w:val="0019651E"/>
    <w:rsid w:val="00196899"/>
    <w:rsid w:val="00196BCB"/>
    <w:rsid w:val="00197290"/>
    <w:rsid w:val="00197AA3"/>
    <w:rsid w:val="001A0612"/>
    <w:rsid w:val="001A0B9C"/>
    <w:rsid w:val="001A0D02"/>
    <w:rsid w:val="001A1669"/>
    <w:rsid w:val="001A1694"/>
    <w:rsid w:val="001A193C"/>
    <w:rsid w:val="001A1964"/>
    <w:rsid w:val="001A1988"/>
    <w:rsid w:val="001A24DE"/>
    <w:rsid w:val="001A2564"/>
    <w:rsid w:val="001A25DD"/>
    <w:rsid w:val="001A2882"/>
    <w:rsid w:val="001A29FC"/>
    <w:rsid w:val="001A2DE2"/>
    <w:rsid w:val="001A3607"/>
    <w:rsid w:val="001A362C"/>
    <w:rsid w:val="001A3B89"/>
    <w:rsid w:val="001A3C55"/>
    <w:rsid w:val="001A417E"/>
    <w:rsid w:val="001A47B0"/>
    <w:rsid w:val="001A4E46"/>
    <w:rsid w:val="001A509A"/>
    <w:rsid w:val="001A51A0"/>
    <w:rsid w:val="001A57B5"/>
    <w:rsid w:val="001A5CF2"/>
    <w:rsid w:val="001A5D59"/>
    <w:rsid w:val="001A6288"/>
    <w:rsid w:val="001A65C2"/>
    <w:rsid w:val="001A6C1B"/>
    <w:rsid w:val="001A72A0"/>
    <w:rsid w:val="001A734F"/>
    <w:rsid w:val="001A7857"/>
    <w:rsid w:val="001A7FB3"/>
    <w:rsid w:val="001B0221"/>
    <w:rsid w:val="001B0464"/>
    <w:rsid w:val="001B0875"/>
    <w:rsid w:val="001B091E"/>
    <w:rsid w:val="001B0BE7"/>
    <w:rsid w:val="001B0C76"/>
    <w:rsid w:val="001B169E"/>
    <w:rsid w:val="001B1C9F"/>
    <w:rsid w:val="001B1E56"/>
    <w:rsid w:val="001B2272"/>
    <w:rsid w:val="001B23C3"/>
    <w:rsid w:val="001B2E80"/>
    <w:rsid w:val="001B2EC3"/>
    <w:rsid w:val="001B2EFD"/>
    <w:rsid w:val="001B3002"/>
    <w:rsid w:val="001B32F3"/>
    <w:rsid w:val="001B382B"/>
    <w:rsid w:val="001B3AF3"/>
    <w:rsid w:val="001B48E0"/>
    <w:rsid w:val="001B48ED"/>
    <w:rsid w:val="001B4AB4"/>
    <w:rsid w:val="001B4BEA"/>
    <w:rsid w:val="001B4D76"/>
    <w:rsid w:val="001B4DD6"/>
    <w:rsid w:val="001B4EAA"/>
    <w:rsid w:val="001B560D"/>
    <w:rsid w:val="001B5A93"/>
    <w:rsid w:val="001B5A95"/>
    <w:rsid w:val="001B5F36"/>
    <w:rsid w:val="001B5FD3"/>
    <w:rsid w:val="001B6049"/>
    <w:rsid w:val="001B61DA"/>
    <w:rsid w:val="001B6290"/>
    <w:rsid w:val="001B6778"/>
    <w:rsid w:val="001B6820"/>
    <w:rsid w:val="001B6B9D"/>
    <w:rsid w:val="001B6E0C"/>
    <w:rsid w:val="001B79C9"/>
    <w:rsid w:val="001C01DB"/>
    <w:rsid w:val="001C05EA"/>
    <w:rsid w:val="001C09EB"/>
    <w:rsid w:val="001C0B6D"/>
    <w:rsid w:val="001C0F68"/>
    <w:rsid w:val="001C1025"/>
    <w:rsid w:val="001C1074"/>
    <w:rsid w:val="001C17EE"/>
    <w:rsid w:val="001C1CC0"/>
    <w:rsid w:val="001C1FB3"/>
    <w:rsid w:val="001C267B"/>
    <w:rsid w:val="001C2A43"/>
    <w:rsid w:val="001C2F49"/>
    <w:rsid w:val="001C2FDC"/>
    <w:rsid w:val="001C358A"/>
    <w:rsid w:val="001C3E94"/>
    <w:rsid w:val="001C4A55"/>
    <w:rsid w:val="001C4BFE"/>
    <w:rsid w:val="001C4D84"/>
    <w:rsid w:val="001C4EDC"/>
    <w:rsid w:val="001C504A"/>
    <w:rsid w:val="001C5081"/>
    <w:rsid w:val="001C5277"/>
    <w:rsid w:val="001C538C"/>
    <w:rsid w:val="001C5478"/>
    <w:rsid w:val="001C5659"/>
    <w:rsid w:val="001C5711"/>
    <w:rsid w:val="001C5BE2"/>
    <w:rsid w:val="001C5DD0"/>
    <w:rsid w:val="001C5E56"/>
    <w:rsid w:val="001C606C"/>
    <w:rsid w:val="001C6247"/>
    <w:rsid w:val="001C62FC"/>
    <w:rsid w:val="001C678F"/>
    <w:rsid w:val="001C6C01"/>
    <w:rsid w:val="001C6EFA"/>
    <w:rsid w:val="001C7269"/>
    <w:rsid w:val="001C7490"/>
    <w:rsid w:val="001C752A"/>
    <w:rsid w:val="001C7978"/>
    <w:rsid w:val="001C7985"/>
    <w:rsid w:val="001C7AB2"/>
    <w:rsid w:val="001C7FA8"/>
    <w:rsid w:val="001D0A71"/>
    <w:rsid w:val="001D0B45"/>
    <w:rsid w:val="001D18B1"/>
    <w:rsid w:val="001D1929"/>
    <w:rsid w:val="001D1B04"/>
    <w:rsid w:val="001D1BFC"/>
    <w:rsid w:val="001D1C47"/>
    <w:rsid w:val="001D1E22"/>
    <w:rsid w:val="001D1E5D"/>
    <w:rsid w:val="001D2057"/>
    <w:rsid w:val="001D20EB"/>
    <w:rsid w:val="001D2466"/>
    <w:rsid w:val="001D2F4B"/>
    <w:rsid w:val="001D337F"/>
    <w:rsid w:val="001D3C3A"/>
    <w:rsid w:val="001D3DCA"/>
    <w:rsid w:val="001D4189"/>
    <w:rsid w:val="001D423C"/>
    <w:rsid w:val="001D446B"/>
    <w:rsid w:val="001D454B"/>
    <w:rsid w:val="001D48B0"/>
    <w:rsid w:val="001D4941"/>
    <w:rsid w:val="001D4E05"/>
    <w:rsid w:val="001D5362"/>
    <w:rsid w:val="001D559E"/>
    <w:rsid w:val="001D56BE"/>
    <w:rsid w:val="001D57B8"/>
    <w:rsid w:val="001D5932"/>
    <w:rsid w:val="001D5AB4"/>
    <w:rsid w:val="001D5E6D"/>
    <w:rsid w:val="001D5FAC"/>
    <w:rsid w:val="001D68A1"/>
    <w:rsid w:val="001D68A4"/>
    <w:rsid w:val="001D68BE"/>
    <w:rsid w:val="001D69CD"/>
    <w:rsid w:val="001D6A0A"/>
    <w:rsid w:val="001D6A68"/>
    <w:rsid w:val="001D6D2B"/>
    <w:rsid w:val="001D7293"/>
    <w:rsid w:val="001D774B"/>
    <w:rsid w:val="001D7C78"/>
    <w:rsid w:val="001E0056"/>
    <w:rsid w:val="001E030A"/>
    <w:rsid w:val="001E047A"/>
    <w:rsid w:val="001E062D"/>
    <w:rsid w:val="001E0B84"/>
    <w:rsid w:val="001E0D42"/>
    <w:rsid w:val="001E108D"/>
    <w:rsid w:val="001E15AD"/>
    <w:rsid w:val="001E16C5"/>
    <w:rsid w:val="001E1855"/>
    <w:rsid w:val="001E1877"/>
    <w:rsid w:val="001E1C46"/>
    <w:rsid w:val="001E2184"/>
    <w:rsid w:val="001E2196"/>
    <w:rsid w:val="001E249D"/>
    <w:rsid w:val="001E2CF8"/>
    <w:rsid w:val="001E370B"/>
    <w:rsid w:val="001E3D20"/>
    <w:rsid w:val="001E403D"/>
    <w:rsid w:val="001E454B"/>
    <w:rsid w:val="001E4879"/>
    <w:rsid w:val="001E4FFE"/>
    <w:rsid w:val="001E5361"/>
    <w:rsid w:val="001E5774"/>
    <w:rsid w:val="001E5B84"/>
    <w:rsid w:val="001E5EBC"/>
    <w:rsid w:val="001E62E2"/>
    <w:rsid w:val="001E68DA"/>
    <w:rsid w:val="001E6982"/>
    <w:rsid w:val="001E6F14"/>
    <w:rsid w:val="001E6F9E"/>
    <w:rsid w:val="001E71C9"/>
    <w:rsid w:val="001E736D"/>
    <w:rsid w:val="001E76AD"/>
    <w:rsid w:val="001E7C51"/>
    <w:rsid w:val="001E7CD9"/>
    <w:rsid w:val="001F0070"/>
    <w:rsid w:val="001F0A30"/>
    <w:rsid w:val="001F0BA9"/>
    <w:rsid w:val="001F0E45"/>
    <w:rsid w:val="001F113C"/>
    <w:rsid w:val="001F16E6"/>
    <w:rsid w:val="001F16FD"/>
    <w:rsid w:val="001F184F"/>
    <w:rsid w:val="001F206D"/>
    <w:rsid w:val="001F2D20"/>
    <w:rsid w:val="001F2F86"/>
    <w:rsid w:val="001F3D9A"/>
    <w:rsid w:val="001F3E6C"/>
    <w:rsid w:val="001F3FC3"/>
    <w:rsid w:val="001F4120"/>
    <w:rsid w:val="001F417E"/>
    <w:rsid w:val="001F4EDC"/>
    <w:rsid w:val="001F5057"/>
    <w:rsid w:val="001F55F0"/>
    <w:rsid w:val="001F58BC"/>
    <w:rsid w:val="001F5BA7"/>
    <w:rsid w:val="001F6510"/>
    <w:rsid w:val="001F656D"/>
    <w:rsid w:val="001F6926"/>
    <w:rsid w:val="001F6A53"/>
    <w:rsid w:val="001F6EA1"/>
    <w:rsid w:val="001F6F5A"/>
    <w:rsid w:val="001F7085"/>
    <w:rsid w:val="001F74AF"/>
    <w:rsid w:val="001F7554"/>
    <w:rsid w:val="00200530"/>
    <w:rsid w:val="00200580"/>
    <w:rsid w:val="00200A38"/>
    <w:rsid w:val="00201531"/>
    <w:rsid w:val="0020253F"/>
    <w:rsid w:val="0020297C"/>
    <w:rsid w:val="00203921"/>
    <w:rsid w:val="002039BD"/>
    <w:rsid w:val="00203AC7"/>
    <w:rsid w:val="00203D29"/>
    <w:rsid w:val="00203EBE"/>
    <w:rsid w:val="00203EC8"/>
    <w:rsid w:val="00203FD0"/>
    <w:rsid w:val="002040FF"/>
    <w:rsid w:val="0020419F"/>
    <w:rsid w:val="00204DAD"/>
    <w:rsid w:val="00204E65"/>
    <w:rsid w:val="00205360"/>
    <w:rsid w:val="002057A6"/>
    <w:rsid w:val="002058AC"/>
    <w:rsid w:val="00206745"/>
    <w:rsid w:val="002068B0"/>
    <w:rsid w:val="0020696D"/>
    <w:rsid w:val="00206A4A"/>
    <w:rsid w:val="00207042"/>
    <w:rsid w:val="002070DF"/>
    <w:rsid w:val="00207150"/>
    <w:rsid w:val="002073F7"/>
    <w:rsid w:val="00207952"/>
    <w:rsid w:val="00207A8D"/>
    <w:rsid w:val="00207ACA"/>
    <w:rsid w:val="00207D27"/>
    <w:rsid w:val="00207DF4"/>
    <w:rsid w:val="002100E3"/>
    <w:rsid w:val="00210129"/>
    <w:rsid w:val="0021035D"/>
    <w:rsid w:val="00210C01"/>
    <w:rsid w:val="00210DFF"/>
    <w:rsid w:val="002110F2"/>
    <w:rsid w:val="002113F6"/>
    <w:rsid w:val="002114EF"/>
    <w:rsid w:val="002115EC"/>
    <w:rsid w:val="00211F20"/>
    <w:rsid w:val="002120BE"/>
    <w:rsid w:val="002129B4"/>
    <w:rsid w:val="002129C7"/>
    <w:rsid w:val="00212A71"/>
    <w:rsid w:val="00212B70"/>
    <w:rsid w:val="00212BA7"/>
    <w:rsid w:val="002131ED"/>
    <w:rsid w:val="00213F96"/>
    <w:rsid w:val="002141D3"/>
    <w:rsid w:val="00214835"/>
    <w:rsid w:val="00214B84"/>
    <w:rsid w:val="00214F3C"/>
    <w:rsid w:val="00215070"/>
    <w:rsid w:val="002151FC"/>
    <w:rsid w:val="00215461"/>
    <w:rsid w:val="002167B2"/>
    <w:rsid w:val="00216EED"/>
    <w:rsid w:val="002177AA"/>
    <w:rsid w:val="002177C4"/>
    <w:rsid w:val="00217A43"/>
    <w:rsid w:val="00217AC8"/>
    <w:rsid w:val="00217F38"/>
    <w:rsid w:val="00220A1B"/>
    <w:rsid w:val="00220C47"/>
    <w:rsid w:val="00220FD3"/>
    <w:rsid w:val="00221433"/>
    <w:rsid w:val="002214E4"/>
    <w:rsid w:val="00221849"/>
    <w:rsid w:val="002218A7"/>
    <w:rsid w:val="00221EC7"/>
    <w:rsid w:val="00221FB6"/>
    <w:rsid w:val="00222DC6"/>
    <w:rsid w:val="002239CC"/>
    <w:rsid w:val="00223AE8"/>
    <w:rsid w:val="0022418C"/>
    <w:rsid w:val="002244FA"/>
    <w:rsid w:val="002246EF"/>
    <w:rsid w:val="00224764"/>
    <w:rsid w:val="00224B06"/>
    <w:rsid w:val="00224B99"/>
    <w:rsid w:val="00224FA1"/>
    <w:rsid w:val="00225927"/>
    <w:rsid w:val="002259DC"/>
    <w:rsid w:val="00225E23"/>
    <w:rsid w:val="002261D1"/>
    <w:rsid w:val="00226505"/>
    <w:rsid w:val="0022675A"/>
    <w:rsid w:val="00226BBC"/>
    <w:rsid w:val="00227076"/>
    <w:rsid w:val="002272F2"/>
    <w:rsid w:val="00227CE4"/>
    <w:rsid w:val="0023026C"/>
    <w:rsid w:val="002309E0"/>
    <w:rsid w:val="00230A4E"/>
    <w:rsid w:val="00230AE5"/>
    <w:rsid w:val="002310AA"/>
    <w:rsid w:val="00232479"/>
    <w:rsid w:val="0023259B"/>
    <w:rsid w:val="00232A41"/>
    <w:rsid w:val="00233C12"/>
    <w:rsid w:val="00233D86"/>
    <w:rsid w:val="00233F3C"/>
    <w:rsid w:val="00233F44"/>
    <w:rsid w:val="002347AB"/>
    <w:rsid w:val="00234A17"/>
    <w:rsid w:val="00235548"/>
    <w:rsid w:val="002355AD"/>
    <w:rsid w:val="00235683"/>
    <w:rsid w:val="00235816"/>
    <w:rsid w:val="0023631B"/>
    <w:rsid w:val="00236F0C"/>
    <w:rsid w:val="00237148"/>
    <w:rsid w:val="00237154"/>
    <w:rsid w:val="0023746C"/>
    <w:rsid w:val="00237997"/>
    <w:rsid w:val="002403DF"/>
    <w:rsid w:val="00240BC5"/>
    <w:rsid w:val="00240D39"/>
    <w:rsid w:val="0024103E"/>
    <w:rsid w:val="002413A8"/>
    <w:rsid w:val="00241C0B"/>
    <w:rsid w:val="0024287F"/>
    <w:rsid w:val="002429F2"/>
    <w:rsid w:val="00242C02"/>
    <w:rsid w:val="002431F7"/>
    <w:rsid w:val="002433E6"/>
    <w:rsid w:val="00243759"/>
    <w:rsid w:val="00243BD4"/>
    <w:rsid w:val="002442AD"/>
    <w:rsid w:val="002444A5"/>
    <w:rsid w:val="00244B0E"/>
    <w:rsid w:val="00244E9F"/>
    <w:rsid w:val="002451E7"/>
    <w:rsid w:val="002454D7"/>
    <w:rsid w:val="00245A7D"/>
    <w:rsid w:val="00246591"/>
    <w:rsid w:val="002469EB"/>
    <w:rsid w:val="00246CF5"/>
    <w:rsid w:val="002471B8"/>
    <w:rsid w:val="002477D6"/>
    <w:rsid w:val="00247D94"/>
    <w:rsid w:val="00247DF9"/>
    <w:rsid w:val="00247EE8"/>
    <w:rsid w:val="0025020E"/>
    <w:rsid w:val="00250525"/>
    <w:rsid w:val="0025055D"/>
    <w:rsid w:val="00250947"/>
    <w:rsid w:val="00250A06"/>
    <w:rsid w:val="00250C89"/>
    <w:rsid w:val="00251086"/>
    <w:rsid w:val="002511ED"/>
    <w:rsid w:val="00251612"/>
    <w:rsid w:val="00251A71"/>
    <w:rsid w:val="002524A2"/>
    <w:rsid w:val="002525AF"/>
    <w:rsid w:val="00252733"/>
    <w:rsid w:val="00252E53"/>
    <w:rsid w:val="002530AA"/>
    <w:rsid w:val="002530CB"/>
    <w:rsid w:val="002534E8"/>
    <w:rsid w:val="002539FF"/>
    <w:rsid w:val="00253C04"/>
    <w:rsid w:val="00253FB5"/>
    <w:rsid w:val="00254144"/>
    <w:rsid w:val="00254666"/>
    <w:rsid w:val="00254A0E"/>
    <w:rsid w:val="00254F00"/>
    <w:rsid w:val="0025525E"/>
    <w:rsid w:val="002554B4"/>
    <w:rsid w:val="00256A04"/>
    <w:rsid w:val="00256AFA"/>
    <w:rsid w:val="0025710F"/>
    <w:rsid w:val="00257442"/>
    <w:rsid w:val="002575CC"/>
    <w:rsid w:val="00257D86"/>
    <w:rsid w:val="00257F36"/>
    <w:rsid w:val="0026047B"/>
    <w:rsid w:val="00260528"/>
    <w:rsid w:val="002607E8"/>
    <w:rsid w:val="00260DBA"/>
    <w:rsid w:val="00261BB3"/>
    <w:rsid w:val="00261DD1"/>
    <w:rsid w:val="00261EA1"/>
    <w:rsid w:val="00261F57"/>
    <w:rsid w:val="002626D7"/>
    <w:rsid w:val="00262D3E"/>
    <w:rsid w:val="00262DC2"/>
    <w:rsid w:val="00263034"/>
    <w:rsid w:val="0026394E"/>
    <w:rsid w:val="00263B70"/>
    <w:rsid w:val="00263C43"/>
    <w:rsid w:val="00263D8B"/>
    <w:rsid w:val="00263E7E"/>
    <w:rsid w:val="00263F14"/>
    <w:rsid w:val="00264253"/>
    <w:rsid w:val="002642AD"/>
    <w:rsid w:val="0026437A"/>
    <w:rsid w:val="0026439D"/>
    <w:rsid w:val="00264CAE"/>
    <w:rsid w:val="00264CC8"/>
    <w:rsid w:val="002655B2"/>
    <w:rsid w:val="0026620A"/>
    <w:rsid w:val="002668C6"/>
    <w:rsid w:val="0026699B"/>
    <w:rsid w:val="00266C05"/>
    <w:rsid w:val="00266F5E"/>
    <w:rsid w:val="002670E9"/>
    <w:rsid w:val="002671BD"/>
    <w:rsid w:val="00267261"/>
    <w:rsid w:val="0026775E"/>
    <w:rsid w:val="0026778D"/>
    <w:rsid w:val="00267986"/>
    <w:rsid w:val="00267A11"/>
    <w:rsid w:val="00267D89"/>
    <w:rsid w:val="00270D42"/>
    <w:rsid w:val="00270DD7"/>
    <w:rsid w:val="00270EA8"/>
    <w:rsid w:val="00270F4E"/>
    <w:rsid w:val="0027137B"/>
    <w:rsid w:val="00271B04"/>
    <w:rsid w:val="00271B8F"/>
    <w:rsid w:val="00271EE9"/>
    <w:rsid w:val="00272081"/>
    <w:rsid w:val="00273027"/>
    <w:rsid w:val="0027312B"/>
    <w:rsid w:val="002734F4"/>
    <w:rsid w:val="00273C74"/>
    <w:rsid w:val="00273F02"/>
    <w:rsid w:val="00274107"/>
    <w:rsid w:val="00274827"/>
    <w:rsid w:val="002756F8"/>
    <w:rsid w:val="00275AD2"/>
    <w:rsid w:val="00275EDA"/>
    <w:rsid w:val="0027621D"/>
    <w:rsid w:val="00276354"/>
    <w:rsid w:val="00276ED3"/>
    <w:rsid w:val="00277229"/>
    <w:rsid w:val="00277374"/>
    <w:rsid w:val="00277C5C"/>
    <w:rsid w:val="00277F97"/>
    <w:rsid w:val="0028005D"/>
    <w:rsid w:val="00280194"/>
    <w:rsid w:val="002801AF"/>
    <w:rsid w:val="0028080A"/>
    <w:rsid w:val="00280C26"/>
    <w:rsid w:val="00280C9F"/>
    <w:rsid w:val="00280CA2"/>
    <w:rsid w:val="002826A3"/>
    <w:rsid w:val="00282A81"/>
    <w:rsid w:val="00282DF7"/>
    <w:rsid w:val="00282FC2"/>
    <w:rsid w:val="00283163"/>
    <w:rsid w:val="0028320D"/>
    <w:rsid w:val="00283372"/>
    <w:rsid w:val="00283DA0"/>
    <w:rsid w:val="0028423E"/>
    <w:rsid w:val="0028429D"/>
    <w:rsid w:val="002842BD"/>
    <w:rsid w:val="00284C4B"/>
    <w:rsid w:val="00284E8A"/>
    <w:rsid w:val="0028513C"/>
    <w:rsid w:val="002855AC"/>
    <w:rsid w:val="00286453"/>
    <w:rsid w:val="00287066"/>
    <w:rsid w:val="00287557"/>
    <w:rsid w:val="0028771B"/>
    <w:rsid w:val="00287936"/>
    <w:rsid w:val="00287C9E"/>
    <w:rsid w:val="00287CA9"/>
    <w:rsid w:val="00290099"/>
    <w:rsid w:val="0029038A"/>
    <w:rsid w:val="00290691"/>
    <w:rsid w:val="002907FC"/>
    <w:rsid w:val="00290A5B"/>
    <w:rsid w:val="00290BF5"/>
    <w:rsid w:val="00290C82"/>
    <w:rsid w:val="00290E2A"/>
    <w:rsid w:val="00291539"/>
    <w:rsid w:val="002915C7"/>
    <w:rsid w:val="00291A07"/>
    <w:rsid w:val="00291C72"/>
    <w:rsid w:val="00292095"/>
    <w:rsid w:val="00293013"/>
    <w:rsid w:val="00293133"/>
    <w:rsid w:val="00293AB5"/>
    <w:rsid w:val="002941A5"/>
    <w:rsid w:val="00294298"/>
    <w:rsid w:val="0029449E"/>
    <w:rsid w:val="002948ED"/>
    <w:rsid w:val="002949F3"/>
    <w:rsid w:val="00294B23"/>
    <w:rsid w:val="0029529B"/>
    <w:rsid w:val="00295748"/>
    <w:rsid w:val="002959E9"/>
    <w:rsid w:val="00295B5B"/>
    <w:rsid w:val="00295D13"/>
    <w:rsid w:val="002964A9"/>
    <w:rsid w:val="00296523"/>
    <w:rsid w:val="00296C07"/>
    <w:rsid w:val="00296D94"/>
    <w:rsid w:val="002971AA"/>
    <w:rsid w:val="002A00ED"/>
    <w:rsid w:val="002A015D"/>
    <w:rsid w:val="002A0191"/>
    <w:rsid w:val="002A11E3"/>
    <w:rsid w:val="002A129E"/>
    <w:rsid w:val="002A191F"/>
    <w:rsid w:val="002A1E87"/>
    <w:rsid w:val="002A2543"/>
    <w:rsid w:val="002A2772"/>
    <w:rsid w:val="002A2794"/>
    <w:rsid w:val="002A289B"/>
    <w:rsid w:val="002A2BD3"/>
    <w:rsid w:val="002A2C0F"/>
    <w:rsid w:val="002A3095"/>
    <w:rsid w:val="002A44B9"/>
    <w:rsid w:val="002A4845"/>
    <w:rsid w:val="002A4859"/>
    <w:rsid w:val="002A495F"/>
    <w:rsid w:val="002A4CA8"/>
    <w:rsid w:val="002A50A3"/>
    <w:rsid w:val="002A5276"/>
    <w:rsid w:val="002A6415"/>
    <w:rsid w:val="002A667C"/>
    <w:rsid w:val="002A6CAA"/>
    <w:rsid w:val="002A7369"/>
    <w:rsid w:val="002A7EA1"/>
    <w:rsid w:val="002A7ED0"/>
    <w:rsid w:val="002B003D"/>
    <w:rsid w:val="002B0CA3"/>
    <w:rsid w:val="002B0D5A"/>
    <w:rsid w:val="002B0EC5"/>
    <w:rsid w:val="002B10EB"/>
    <w:rsid w:val="002B1C64"/>
    <w:rsid w:val="002B1CCF"/>
    <w:rsid w:val="002B2FD5"/>
    <w:rsid w:val="002B301B"/>
    <w:rsid w:val="002B3068"/>
    <w:rsid w:val="002B33A5"/>
    <w:rsid w:val="002B42BA"/>
    <w:rsid w:val="002B44B0"/>
    <w:rsid w:val="002B44FB"/>
    <w:rsid w:val="002B4532"/>
    <w:rsid w:val="002B47E8"/>
    <w:rsid w:val="002B4BD3"/>
    <w:rsid w:val="002B51A8"/>
    <w:rsid w:val="002B52AE"/>
    <w:rsid w:val="002B554F"/>
    <w:rsid w:val="002B6AB2"/>
    <w:rsid w:val="002B6BB2"/>
    <w:rsid w:val="002B6E58"/>
    <w:rsid w:val="002B6ED6"/>
    <w:rsid w:val="002B7072"/>
    <w:rsid w:val="002B71ED"/>
    <w:rsid w:val="002B73BD"/>
    <w:rsid w:val="002B7C32"/>
    <w:rsid w:val="002B7FEA"/>
    <w:rsid w:val="002C00E4"/>
    <w:rsid w:val="002C0888"/>
    <w:rsid w:val="002C0AD3"/>
    <w:rsid w:val="002C1514"/>
    <w:rsid w:val="002C1572"/>
    <w:rsid w:val="002C16D2"/>
    <w:rsid w:val="002C17B5"/>
    <w:rsid w:val="002C1952"/>
    <w:rsid w:val="002C19D4"/>
    <w:rsid w:val="002C273F"/>
    <w:rsid w:val="002C2AC8"/>
    <w:rsid w:val="002C2E1F"/>
    <w:rsid w:val="002C2FA4"/>
    <w:rsid w:val="002C300B"/>
    <w:rsid w:val="002C3FD1"/>
    <w:rsid w:val="002C45C5"/>
    <w:rsid w:val="002C4986"/>
    <w:rsid w:val="002C4C85"/>
    <w:rsid w:val="002C4CA9"/>
    <w:rsid w:val="002C522D"/>
    <w:rsid w:val="002C53A1"/>
    <w:rsid w:val="002C5853"/>
    <w:rsid w:val="002C59A2"/>
    <w:rsid w:val="002C5BFF"/>
    <w:rsid w:val="002C5D85"/>
    <w:rsid w:val="002C60FB"/>
    <w:rsid w:val="002C62FF"/>
    <w:rsid w:val="002C6567"/>
    <w:rsid w:val="002C6C64"/>
    <w:rsid w:val="002C6E50"/>
    <w:rsid w:val="002C70E0"/>
    <w:rsid w:val="002C71F8"/>
    <w:rsid w:val="002C7729"/>
    <w:rsid w:val="002D04AF"/>
    <w:rsid w:val="002D072E"/>
    <w:rsid w:val="002D09EC"/>
    <w:rsid w:val="002D0AAA"/>
    <w:rsid w:val="002D0AC4"/>
    <w:rsid w:val="002D11FF"/>
    <w:rsid w:val="002D1D5B"/>
    <w:rsid w:val="002D1DFA"/>
    <w:rsid w:val="002D237B"/>
    <w:rsid w:val="002D25A9"/>
    <w:rsid w:val="002D270C"/>
    <w:rsid w:val="002D29CC"/>
    <w:rsid w:val="002D312A"/>
    <w:rsid w:val="002D3177"/>
    <w:rsid w:val="002D3464"/>
    <w:rsid w:val="002D3D87"/>
    <w:rsid w:val="002D3F0B"/>
    <w:rsid w:val="002D42C6"/>
    <w:rsid w:val="002D4315"/>
    <w:rsid w:val="002D4346"/>
    <w:rsid w:val="002D4877"/>
    <w:rsid w:val="002D4A63"/>
    <w:rsid w:val="002D52D9"/>
    <w:rsid w:val="002D5779"/>
    <w:rsid w:val="002D5C4F"/>
    <w:rsid w:val="002D5F4C"/>
    <w:rsid w:val="002D5F7A"/>
    <w:rsid w:val="002D607D"/>
    <w:rsid w:val="002D6087"/>
    <w:rsid w:val="002D60CC"/>
    <w:rsid w:val="002D62D2"/>
    <w:rsid w:val="002D676E"/>
    <w:rsid w:val="002D746B"/>
    <w:rsid w:val="002D74DC"/>
    <w:rsid w:val="002D7AB8"/>
    <w:rsid w:val="002D7CE0"/>
    <w:rsid w:val="002D7E1A"/>
    <w:rsid w:val="002D7F96"/>
    <w:rsid w:val="002E0403"/>
    <w:rsid w:val="002E0563"/>
    <w:rsid w:val="002E0B0F"/>
    <w:rsid w:val="002E0EA7"/>
    <w:rsid w:val="002E1AA3"/>
    <w:rsid w:val="002E1F56"/>
    <w:rsid w:val="002E264D"/>
    <w:rsid w:val="002E27F3"/>
    <w:rsid w:val="002E29C9"/>
    <w:rsid w:val="002E2D2C"/>
    <w:rsid w:val="002E32A6"/>
    <w:rsid w:val="002E370B"/>
    <w:rsid w:val="002E3ACE"/>
    <w:rsid w:val="002E3C31"/>
    <w:rsid w:val="002E3D18"/>
    <w:rsid w:val="002E43AB"/>
    <w:rsid w:val="002E43E8"/>
    <w:rsid w:val="002E4506"/>
    <w:rsid w:val="002E45DB"/>
    <w:rsid w:val="002E497E"/>
    <w:rsid w:val="002E4C92"/>
    <w:rsid w:val="002E57C6"/>
    <w:rsid w:val="002E5D06"/>
    <w:rsid w:val="002E66CF"/>
    <w:rsid w:val="002E694B"/>
    <w:rsid w:val="002E6B0C"/>
    <w:rsid w:val="002E737B"/>
    <w:rsid w:val="002E75B5"/>
    <w:rsid w:val="002E76D0"/>
    <w:rsid w:val="002E7812"/>
    <w:rsid w:val="002E7B45"/>
    <w:rsid w:val="002E7C11"/>
    <w:rsid w:val="002E7CB4"/>
    <w:rsid w:val="002F0789"/>
    <w:rsid w:val="002F08FF"/>
    <w:rsid w:val="002F0DEB"/>
    <w:rsid w:val="002F1219"/>
    <w:rsid w:val="002F1781"/>
    <w:rsid w:val="002F17CB"/>
    <w:rsid w:val="002F2231"/>
    <w:rsid w:val="002F2997"/>
    <w:rsid w:val="002F2D48"/>
    <w:rsid w:val="002F2E1F"/>
    <w:rsid w:val="002F2E64"/>
    <w:rsid w:val="002F2FCE"/>
    <w:rsid w:val="002F32F3"/>
    <w:rsid w:val="002F389A"/>
    <w:rsid w:val="002F3F59"/>
    <w:rsid w:val="002F4336"/>
    <w:rsid w:val="002F46DB"/>
    <w:rsid w:val="002F5466"/>
    <w:rsid w:val="002F54BA"/>
    <w:rsid w:val="002F5BB1"/>
    <w:rsid w:val="002F5BF2"/>
    <w:rsid w:val="002F5D4F"/>
    <w:rsid w:val="002F5D8B"/>
    <w:rsid w:val="002F5F1B"/>
    <w:rsid w:val="002F6033"/>
    <w:rsid w:val="002F69B7"/>
    <w:rsid w:val="002F6EB1"/>
    <w:rsid w:val="002F7360"/>
    <w:rsid w:val="002F760E"/>
    <w:rsid w:val="002F7B4A"/>
    <w:rsid w:val="00300A5D"/>
    <w:rsid w:val="00300D6E"/>
    <w:rsid w:val="003013D0"/>
    <w:rsid w:val="00301B42"/>
    <w:rsid w:val="00301D5B"/>
    <w:rsid w:val="0030208B"/>
    <w:rsid w:val="003021DC"/>
    <w:rsid w:val="00302499"/>
    <w:rsid w:val="003025BD"/>
    <w:rsid w:val="003029C4"/>
    <w:rsid w:val="00303025"/>
    <w:rsid w:val="00303052"/>
    <w:rsid w:val="00303146"/>
    <w:rsid w:val="00303481"/>
    <w:rsid w:val="003036C8"/>
    <w:rsid w:val="00303C23"/>
    <w:rsid w:val="00303CDE"/>
    <w:rsid w:val="00303F68"/>
    <w:rsid w:val="00304102"/>
    <w:rsid w:val="0030439E"/>
    <w:rsid w:val="00305349"/>
    <w:rsid w:val="00305508"/>
    <w:rsid w:val="00305FB7"/>
    <w:rsid w:val="003064F2"/>
    <w:rsid w:val="0030657F"/>
    <w:rsid w:val="00306611"/>
    <w:rsid w:val="00306659"/>
    <w:rsid w:val="00306804"/>
    <w:rsid w:val="003070F5"/>
    <w:rsid w:val="0030737E"/>
    <w:rsid w:val="00307527"/>
    <w:rsid w:val="00307A4E"/>
    <w:rsid w:val="00307C88"/>
    <w:rsid w:val="00307F99"/>
    <w:rsid w:val="00307FA1"/>
    <w:rsid w:val="00310070"/>
    <w:rsid w:val="00310883"/>
    <w:rsid w:val="0031089B"/>
    <w:rsid w:val="00310A12"/>
    <w:rsid w:val="00311716"/>
    <w:rsid w:val="00311738"/>
    <w:rsid w:val="00311881"/>
    <w:rsid w:val="003119E0"/>
    <w:rsid w:val="00311FC2"/>
    <w:rsid w:val="00312220"/>
    <w:rsid w:val="0031243A"/>
    <w:rsid w:val="003124B4"/>
    <w:rsid w:val="003126B3"/>
    <w:rsid w:val="00312A6C"/>
    <w:rsid w:val="0031405B"/>
    <w:rsid w:val="003143A0"/>
    <w:rsid w:val="0031444C"/>
    <w:rsid w:val="00314790"/>
    <w:rsid w:val="00314BDB"/>
    <w:rsid w:val="0031516A"/>
    <w:rsid w:val="00315935"/>
    <w:rsid w:val="00316267"/>
    <w:rsid w:val="00317358"/>
    <w:rsid w:val="0031743E"/>
    <w:rsid w:val="00317704"/>
    <w:rsid w:val="003177A5"/>
    <w:rsid w:val="00320045"/>
    <w:rsid w:val="00320227"/>
    <w:rsid w:val="00320632"/>
    <w:rsid w:val="003206B5"/>
    <w:rsid w:val="00320847"/>
    <w:rsid w:val="00320AFE"/>
    <w:rsid w:val="00320F4A"/>
    <w:rsid w:val="00321166"/>
    <w:rsid w:val="00321A1B"/>
    <w:rsid w:val="00321B7D"/>
    <w:rsid w:val="00321C02"/>
    <w:rsid w:val="00322312"/>
    <w:rsid w:val="0032246C"/>
    <w:rsid w:val="00322AAF"/>
    <w:rsid w:val="00322BA6"/>
    <w:rsid w:val="00322C1C"/>
    <w:rsid w:val="003237CE"/>
    <w:rsid w:val="00323867"/>
    <w:rsid w:val="0032455F"/>
    <w:rsid w:val="003245C3"/>
    <w:rsid w:val="003248A0"/>
    <w:rsid w:val="00324EA4"/>
    <w:rsid w:val="00324FCD"/>
    <w:rsid w:val="003254AC"/>
    <w:rsid w:val="00325984"/>
    <w:rsid w:val="00325BCF"/>
    <w:rsid w:val="00326205"/>
    <w:rsid w:val="00326FBA"/>
    <w:rsid w:val="003271F3"/>
    <w:rsid w:val="00327911"/>
    <w:rsid w:val="00327CE3"/>
    <w:rsid w:val="003300F8"/>
    <w:rsid w:val="00330288"/>
    <w:rsid w:val="00330416"/>
    <w:rsid w:val="00331194"/>
    <w:rsid w:val="00331347"/>
    <w:rsid w:val="00331A9D"/>
    <w:rsid w:val="00331B83"/>
    <w:rsid w:val="00331C5B"/>
    <w:rsid w:val="00331CC2"/>
    <w:rsid w:val="00331D0A"/>
    <w:rsid w:val="00331EE7"/>
    <w:rsid w:val="00332664"/>
    <w:rsid w:val="0033268E"/>
    <w:rsid w:val="00332839"/>
    <w:rsid w:val="00332BF3"/>
    <w:rsid w:val="00332EF5"/>
    <w:rsid w:val="0033361E"/>
    <w:rsid w:val="00333C84"/>
    <w:rsid w:val="00333E7B"/>
    <w:rsid w:val="00334720"/>
    <w:rsid w:val="00334847"/>
    <w:rsid w:val="003349F7"/>
    <w:rsid w:val="00334C79"/>
    <w:rsid w:val="00334FD7"/>
    <w:rsid w:val="00335660"/>
    <w:rsid w:val="00335B62"/>
    <w:rsid w:val="00335EEE"/>
    <w:rsid w:val="00335FEE"/>
    <w:rsid w:val="0033658D"/>
    <w:rsid w:val="003366D7"/>
    <w:rsid w:val="003366F5"/>
    <w:rsid w:val="00336EB9"/>
    <w:rsid w:val="00337331"/>
    <w:rsid w:val="00337842"/>
    <w:rsid w:val="00337C36"/>
    <w:rsid w:val="00337F1E"/>
    <w:rsid w:val="0034069B"/>
    <w:rsid w:val="0034069F"/>
    <w:rsid w:val="00340F95"/>
    <w:rsid w:val="003412BC"/>
    <w:rsid w:val="003413C2"/>
    <w:rsid w:val="00341843"/>
    <w:rsid w:val="0034198C"/>
    <w:rsid w:val="00341F9E"/>
    <w:rsid w:val="003428D8"/>
    <w:rsid w:val="00343003"/>
    <w:rsid w:val="00343544"/>
    <w:rsid w:val="003437E4"/>
    <w:rsid w:val="00343B79"/>
    <w:rsid w:val="003440E9"/>
    <w:rsid w:val="003443BA"/>
    <w:rsid w:val="00344497"/>
    <w:rsid w:val="003444E1"/>
    <w:rsid w:val="0034493B"/>
    <w:rsid w:val="003452C5"/>
    <w:rsid w:val="00345606"/>
    <w:rsid w:val="003457AF"/>
    <w:rsid w:val="0034594C"/>
    <w:rsid w:val="003459A3"/>
    <w:rsid w:val="00345A6B"/>
    <w:rsid w:val="00345D8D"/>
    <w:rsid w:val="00345DBB"/>
    <w:rsid w:val="00345E17"/>
    <w:rsid w:val="003462B7"/>
    <w:rsid w:val="003463B8"/>
    <w:rsid w:val="0034668F"/>
    <w:rsid w:val="00347029"/>
    <w:rsid w:val="003470B1"/>
    <w:rsid w:val="003472AD"/>
    <w:rsid w:val="00347DCE"/>
    <w:rsid w:val="00347F72"/>
    <w:rsid w:val="003503A6"/>
    <w:rsid w:val="003504D7"/>
    <w:rsid w:val="00350582"/>
    <w:rsid w:val="00351012"/>
    <w:rsid w:val="003511CE"/>
    <w:rsid w:val="00351476"/>
    <w:rsid w:val="003519F5"/>
    <w:rsid w:val="00351A71"/>
    <w:rsid w:val="00351D66"/>
    <w:rsid w:val="00351EEE"/>
    <w:rsid w:val="0035254E"/>
    <w:rsid w:val="0035295E"/>
    <w:rsid w:val="003530B9"/>
    <w:rsid w:val="00353801"/>
    <w:rsid w:val="0035429F"/>
    <w:rsid w:val="00354636"/>
    <w:rsid w:val="00354699"/>
    <w:rsid w:val="00354A25"/>
    <w:rsid w:val="00354C83"/>
    <w:rsid w:val="00354F36"/>
    <w:rsid w:val="0035505B"/>
    <w:rsid w:val="003560F2"/>
    <w:rsid w:val="003563AA"/>
    <w:rsid w:val="003566B5"/>
    <w:rsid w:val="00356B87"/>
    <w:rsid w:val="00357242"/>
    <w:rsid w:val="0035756A"/>
    <w:rsid w:val="0035769E"/>
    <w:rsid w:val="003600DA"/>
    <w:rsid w:val="00360617"/>
    <w:rsid w:val="00360726"/>
    <w:rsid w:val="00360A74"/>
    <w:rsid w:val="00360B9F"/>
    <w:rsid w:val="00360EA0"/>
    <w:rsid w:val="003610DB"/>
    <w:rsid w:val="0036157B"/>
    <w:rsid w:val="00361597"/>
    <w:rsid w:val="003616E5"/>
    <w:rsid w:val="00361911"/>
    <w:rsid w:val="00361FEB"/>
    <w:rsid w:val="003624CC"/>
    <w:rsid w:val="003627EB"/>
    <w:rsid w:val="00362CE1"/>
    <w:rsid w:val="00363401"/>
    <w:rsid w:val="003634D6"/>
    <w:rsid w:val="00363661"/>
    <w:rsid w:val="00363A72"/>
    <w:rsid w:val="00363E8A"/>
    <w:rsid w:val="00363EC3"/>
    <w:rsid w:val="0036416E"/>
    <w:rsid w:val="00364B05"/>
    <w:rsid w:val="00365318"/>
    <w:rsid w:val="00365BA6"/>
    <w:rsid w:val="00365D1C"/>
    <w:rsid w:val="0036614F"/>
    <w:rsid w:val="00366281"/>
    <w:rsid w:val="00367CAC"/>
    <w:rsid w:val="00370DAF"/>
    <w:rsid w:val="00371891"/>
    <w:rsid w:val="00371D8B"/>
    <w:rsid w:val="003721FC"/>
    <w:rsid w:val="00372254"/>
    <w:rsid w:val="00372721"/>
    <w:rsid w:val="00372785"/>
    <w:rsid w:val="00372C5A"/>
    <w:rsid w:val="00372D7A"/>
    <w:rsid w:val="003734D6"/>
    <w:rsid w:val="003739D2"/>
    <w:rsid w:val="00373EF6"/>
    <w:rsid w:val="00374280"/>
    <w:rsid w:val="00374419"/>
    <w:rsid w:val="003746DE"/>
    <w:rsid w:val="00374AFF"/>
    <w:rsid w:val="00374F0C"/>
    <w:rsid w:val="003750BB"/>
    <w:rsid w:val="0037537F"/>
    <w:rsid w:val="003757F7"/>
    <w:rsid w:val="00375D64"/>
    <w:rsid w:val="00375E00"/>
    <w:rsid w:val="00375EE2"/>
    <w:rsid w:val="003767E5"/>
    <w:rsid w:val="00376C0B"/>
    <w:rsid w:val="00376D8F"/>
    <w:rsid w:val="00377A1C"/>
    <w:rsid w:val="00377B6B"/>
    <w:rsid w:val="00377C23"/>
    <w:rsid w:val="00377D83"/>
    <w:rsid w:val="00380412"/>
    <w:rsid w:val="00380531"/>
    <w:rsid w:val="0038061F"/>
    <w:rsid w:val="0038083D"/>
    <w:rsid w:val="00381642"/>
    <w:rsid w:val="00381A71"/>
    <w:rsid w:val="00381D02"/>
    <w:rsid w:val="0038214B"/>
    <w:rsid w:val="00382419"/>
    <w:rsid w:val="003824DA"/>
    <w:rsid w:val="003825AF"/>
    <w:rsid w:val="00382737"/>
    <w:rsid w:val="0038285A"/>
    <w:rsid w:val="00382B59"/>
    <w:rsid w:val="00382BD9"/>
    <w:rsid w:val="00382C80"/>
    <w:rsid w:val="003834A9"/>
    <w:rsid w:val="0038448C"/>
    <w:rsid w:val="003849E9"/>
    <w:rsid w:val="00384C0A"/>
    <w:rsid w:val="00384CF1"/>
    <w:rsid w:val="00384FC5"/>
    <w:rsid w:val="003852EA"/>
    <w:rsid w:val="0038581D"/>
    <w:rsid w:val="003859BC"/>
    <w:rsid w:val="00385E8A"/>
    <w:rsid w:val="0038690D"/>
    <w:rsid w:val="00387600"/>
    <w:rsid w:val="003903BE"/>
    <w:rsid w:val="003904F6"/>
    <w:rsid w:val="0039051B"/>
    <w:rsid w:val="00390598"/>
    <w:rsid w:val="00390700"/>
    <w:rsid w:val="00390DB4"/>
    <w:rsid w:val="00391346"/>
    <w:rsid w:val="0039134F"/>
    <w:rsid w:val="00391489"/>
    <w:rsid w:val="003914DE"/>
    <w:rsid w:val="0039176C"/>
    <w:rsid w:val="0039184B"/>
    <w:rsid w:val="003926ED"/>
    <w:rsid w:val="0039278E"/>
    <w:rsid w:val="003932D8"/>
    <w:rsid w:val="00393532"/>
    <w:rsid w:val="00393822"/>
    <w:rsid w:val="00394221"/>
    <w:rsid w:val="00394669"/>
    <w:rsid w:val="003947FA"/>
    <w:rsid w:val="00394B3A"/>
    <w:rsid w:val="003953F9"/>
    <w:rsid w:val="00395731"/>
    <w:rsid w:val="00395F82"/>
    <w:rsid w:val="003960DB"/>
    <w:rsid w:val="003961C9"/>
    <w:rsid w:val="0039649C"/>
    <w:rsid w:val="0039664F"/>
    <w:rsid w:val="00396691"/>
    <w:rsid w:val="003969B6"/>
    <w:rsid w:val="003971FA"/>
    <w:rsid w:val="00397272"/>
    <w:rsid w:val="00397300"/>
    <w:rsid w:val="00397561"/>
    <w:rsid w:val="00397B1F"/>
    <w:rsid w:val="003A000F"/>
    <w:rsid w:val="003A010C"/>
    <w:rsid w:val="003A0B07"/>
    <w:rsid w:val="003A0F3D"/>
    <w:rsid w:val="003A1784"/>
    <w:rsid w:val="003A1D39"/>
    <w:rsid w:val="003A20B9"/>
    <w:rsid w:val="003A247D"/>
    <w:rsid w:val="003A24E6"/>
    <w:rsid w:val="003A24F7"/>
    <w:rsid w:val="003A26A6"/>
    <w:rsid w:val="003A3134"/>
    <w:rsid w:val="003A3B61"/>
    <w:rsid w:val="003A448C"/>
    <w:rsid w:val="003A44FC"/>
    <w:rsid w:val="003A4614"/>
    <w:rsid w:val="003A4A1D"/>
    <w:rsid w:val="003A4FCA"/>
    <w:rsid w:val="003A5268"/>
    <w:rsid w:val="003A5824"/>
    <w:rsid w:val="003A6AAD"/>
    <w:rsid w:val="003A6AD6"/>
    <w:rsid w:val="003A6DA6"/>
    <w:rsid w:val="003A6EB7"/>
    <w:rsid w:val="003A6FA4"/>
    <w:rsid w:val="003A74A1"/>
    <w:rsid w:val="003A74BF"/>
    <w:rsid w:val="003A79B5"/>
    <w:rsid w:val="003B055F"/>
    <w:rsid w:val="003B061D"/>
    <w:rsid w:val="003B091F"/>
    <w:rsid w:val="003B1416"/>
    <w:rsid w:val="003B1816"/>
    <w:rsid w:val="003B1AFB"/>
    <w:rsid w:val="003B1AFE"/>
    <w:rsid w:val="003B1FDD"/>
    <w:rsid w:val="003B2075"/>
    <w:rsid w:val="003B3568"/>
    <w:rsid w:val="003B35E5"/>
    <w:rsid w:val="003B3E22"/>
    <w:rsid w:val="003B41F7"/>
    <w:rsid w:val="003B4343"/>
    <w:rsid w:val="003B46B0"/>
    <w:rsid w:val="003B47C9"/>
    <w:rsid w:val="003B5894"/>
    <w:rsid w:val="003B5913"/>
    <w:rsid w:val="003B5C9F"/>
    <w:rsid w:val="003B64E7"/>
    <w:rsid w:val="003B6F5F"/>
    <w:rsid w:val="003B724D"/>
    <w:rsid w:val="003B7280"/>
    <w:rsid w:val="003B73BB"/>
    <w:rsid w:val="003B75DD"/>
    <w:rsid w:val="003B77B6"/>
    <w:rsid w:val="003B7D3D"/>
    <w:rsid w:val="003B7D72"/>
    <w:rsid w:val="003B7EC9"/>
    <w:rsid w:val="003C0169"/>
    <w:rsid w:val="003C062B"/>
    <w:rsid w:val="003C0748"/>
    <w:rsid w:val="003C0D4E"/>
    <w:rsid w:val="003C1E1F"/>
    <w:rsid w:val="003C1F65"/>
    <w:rsid w:val="003C274C"/>
    <w:rsid w:val="003C2976"/>
    <w:rsid w:val="003C340F"/>
    <w:rsid w:val="003C4BD2"/>
    <w:rsid w:val="003C4BEC"/>
    <w:rsid w:val="003C4C60"/>
    <w:rsid w:val="003C510B"/>
    <w:rsid w:val="003C521A"/>
    <w:rsid w:val="003C5401"/>
    <w:rsid w:val="003C55A6"/>
    <w:rsid w:val="003C5887"/>
    <w:rsid w:val="003C5987"/>
    <w:rsid w:val="003C5A51"/>
    <w:rsid w:val="003C5C08"/>
    <w:rsid w:val="003C5EBB"/>
    <w:rsid w:val="003C6587"/>
    <w:rsid w:val="003C67F0"/>
    <w:rsid w:val="003C69E5"/>
    <w:rsid w:val="003C704F"/>
    <w:rsid w:val="003C7BAA"/>
    <w:rsid w:val="003D010A"/>
    <w:rsid w:val="003D0482"/>
    <w:rsid w:val="003D0754"/>
    <w:rsid w:val="003D0B5C"/>
    <w:rsid w:val="003D0B9A"/>
    <w:rsid w:val="003D10B1"/>
    <w:rsid w:val="003D1AE8"/>
    <w:rsid w:val="003D2629"/>
    <w:rsid w:val="003D26BF"/>
    <w:rsid w:val="003D29B8"/>
    <w:rsid w:val="003D2E86"/>
    <w:rsid w:val="003D3836"/>
    <w:rsid w:val="003D3C8F"/>
    <w:rsid w:val="003D3D92"/>
    <w:rsid w:val="003D49F0"/>
    <w:rsid w:val="003D4BD5"/>
    <w:rsid w:val="003D4DF6"/>
    <w:rsid w:val="003D4F9B"/>
    <w:rsid w:val="003D5080"/>
    <w:rsid w:val="003D519D"/>
    <w:rsid w:val="003D5670"/>
    <w:rsid w:val="003D5E94"/>
    <w:rsid w:val="003D609F"/>
    <w:rsid w:val="003D6274"/>
    <w:rsid w:val="003D63B8"/>
    <w:rsid w:val="003D6B63"/>
    <w:rsid w:val="003D77A2"/>
    <w:rsid w:val="003D78F1"/>
    <w:rsid w:val="003D795B"/>
    <w:rsid w:val="003D7B80"/>
    <w:rsid w:val="003D7C5A"/>
    <w:rsid w:val="003E0315"/>
    <w:rsid w:val="003E0323"/>
    <w:rsid w:val="003E07BA"/>
    <w:rsid w:val="003E0E89"/>
    <w:rsid w:val="003E0F03"/>
    <w:rsid w:val="003E0F15"/>
    <w:rsid w:val="003E11DD"/>
    <w:rsid w:val="003E14B0"/>
    <w:rsid w:val="003E1678"/>
    <w:rsid w:val="003E18C8"/>
    <w:rsid w:val="003E1F71"/>
    <w:rsid w:val="003E219E"/>
    <w:rsid w:val="003E2203"/>
    <w:rsid w:val="003E2275"/>
    <w:rsid w:val="003E266D"/>
    <w:rsid w:val="003E29AF"/>
    <w:rsid w:val="003E2EB1"/>
    <w:rsid w:val="003E34A9"/>
    <w:rsid w:val="003E35B1"/>
    <w:rsid w:val="003E3819"/>
    <w:rsid w:val="003E3979"/>
    <w:rsid w:val="003E39DF"/>
    <w:rsid w:val="003E3A32"/>
    <w:rsid w:val="003E3A62"/>
    <w:rsid w:val="003E3D9F"/>
    <w:rsid w:val="003E41D2"/>
    <w:rsid w:val="003E44C5"/>
    <w:rsid w:val="003E4897"/>
    <w:rsid w:val="003E4904"/>
    <w:rsid w:val="003E4BC2"/>
    <w:rsid w:val="003E4C55"/>
    <w:rsid w:val="003E59C9"/>
    <w:rsid w:val="003E5DD4"/>
    <w:rsid w:val="003E5E0B"/>
    <w:rsid w:val="003E61E2"/>
    <w:rsid w:val="003E6575"/>
    <w:rsid w:val="003E6C72"/>
    <w:rsid w:val="003E7153"/>
    <w:rsid w:val="003E718E"/>
    <w:rsid w:val="003E7919"/>
    <w:rsid w:val="003E7ABE"/>
    <w:rsid w:val="003E7D4F"/>
    <w:rsid w:val="003F0001"/>
    <w:rsid w:val="003F008B"/>
    <w:rsid w:val="003F0198"/>
    <w:rsid w:val="003F0297"/>
    <w:rsid w:val="003F09AC"/>
    <w:rsid w:val="003F0CD6"/>
    <w:rsid w:val="003F15BE"/>
    <w:rsid w:val="003F180A"/>
    <w:rsid w:val="003F1B6A"/>
    <w:rsid w:val="003F20F8"/>
    <w:rsid w:val="003F2C67"/>
    <w:rsid w:val="003F31D0"/>
    <w:rsid w:val="003F41A2"/>
    <w:rsid w:val="003F42D3"/>
    <w:rsid w:val="003F477C"/>
    <w:rsid w:val="003F4847"/>
    <w:rsid w:val="003F4A89"/>
    <w:rsid w:val="003F4EEC"/>
    <w:rsid w:val="003F502B"/>
    <w:rsid w:val="003F57ED"/>
    <w:rsid w:val="003F60B1"/>
    <w:rsid w:val="003F60DE"/>
    <w:rsid w:val="003F640E"/>
    <w:rsid w:val="003F6632"/>
    <w:rsid w:val="003F673F"/>
    <w:rsid w:val="003F6A67"/>
    <w:rsid w:val="003F6EB8"/>
    <w:rsid w:val="003F743D"/>
    <w:rsid w:val="003F75D7"/>
    <w:rsid w:val="003F76B0"/>
    <w:rsid w:val="003F7CCA"/>
    <w:rsid w:val="0040053A"/>
    <w:rsid w:val="00400C33"/>
    <w:rsid w:val="004018E3"/>
    <w:rsid w:val="00401BAF"/>
    <w:rsid w:val="00402628"/>
    <w:rsid w:val="00402923"/>
    <w:rsid w:val="00402AF3"/>
    <w:rsid w:val="0040322C"/>
    <w:rsid w:val="0040353D"/>
    <w:rsid w:val="004037A0"/>
    <w:rsid w:val="004043F0"/>
    <w:rsid w:val="00404456"/>
    <w:rsid w:val="00404750"/>
    <w:rsid w:val="00404923"/>
    <w:rsid w:val="00404EF2"/>
    <w:rsid w:val="00405693"/>
    <w:rsid w:val="00405749"/>
    <w:rsid w:val="00405E16"/>
    <w:rsid w:val="0040600F"/>
    <w:rsid w:val="004062B1"/>
    <w:rsid w:val="004068AC"/>
    <w:rsid w:val="00406B78"/>
    <w:rsid w:val="00406E8E"/>
    <w:rsid w:val="00406F20"/>
    <w:rsid w:val="0040743B"/>
    <w:rsid w:val="00407883"/>
    <w:rsid w:val="0040796C"/>
    <w:rsid w:val="00407B7D"/>
    <w:rsid w:val="00407C67"/>
    <w:rsid w:val="0041022C"/>
    <w:rsid w:val="00410DE4"/>
    <w:rsid w:val="00411137"/>
    <w:rsid w:val="004115CD"/>
    <w:rsid w:val="00411B49"/>
    <w:rsid w:val="00411C87"/>
    <w:rsid w:val="00411FB7"/>
    <w:rsid w:val="004123BD"/>
    <w:rsid w:val="004125E2"/>
    <w:rsid w:val="004129C0"/>
    <w:rsid w:val="00412CE5"/>
    <w:rsid w:val="00412F62"/>
    <w:rsid w:val="00413FCB"/>
    <w:rsid w:val="004141F8"/>
    <w:rsid w:val="0041482E"/>
    <w:rsid w:val="00414A79"/>
    <w:rsid w:val="00414BAF"/>
    <w:rsid w:val="00414C54"/>
    <w:rsid w:val="00414D90"/>
    <w:rsid w:val="00414DB7"/>
    <w:rsid w:val="00414DFA"/>
    <w:rsid w:val="00414F40"/>
    <w:rsid w:val="00414FC0"/>
    <w:rsid w:val="0041517B"/>
    <w:rsid w:val="0041522B"/>
    <w:rsid w:val="0041538C"/>
    <w:rsid w:val="00415761"/>
    <w:rsid w:val="00415D00"/>
    <w:rsid w:val="00416327"/>
    <w:rsid w:val="004167CB"/>
    <w:rsid w:val="00416B30"/>
    <w:rsid w:val="00417148"/>
    <w:rsid w:val="0041721D"/>
    <w:rsid w:val="004173E2"/>
    <w:rsid w:val="004174B4"/>
    <w:rsid w:val="004177CD"/>
    <w:rsid w:val="00417AD4"/>
    <w:rsid w:val="00417DEC"/>
    <w:rsid w:val="004201C4"/>
    <w:rsid w:val="0042031D"/>
    <w:rsid w:val="00420570"/>
    <w:rsid w:val="00420801"/>
    <w:rsid w:val="00420D75"/>
    <w:rsid w:val="004212F1"/>
    <w:rsid w:val="00421353"/>
    <w:rsid w:val="00421922"/>
    <w:rsid w:val="00421B33"/>
    <w:rsid w:val="0042238E"/>
    <w:rsid w:val="004227C6"/>
    <w:rsid w:val="00422A4A"/>
    <w:rsid w:val="00422D5A"/>
    <w:rsid w:val="00422EC0"/>
    <w:rsid w:val="004231DA"/>
    <w:rsid w:val="0042334A"/>
    <w:rsid w:val="004234F9"/>
    <w:rsid w:val="0042417F"/>
    <w:rsid w:val="004242DC"/>
    <w:rsid w:val="00424304"/>
    <w:rsid w:val="00424AC3"/>
    <w:rsid w:val="0042631A"/>
    <w:rsid w:val="0042676B"/>
    <w:rsid w:val="00426881"/>
    <w:rsid w:val="00427344"/>
    <w:rsid w:val="00427B7A"/>
    <w:rsid w:val="00427CE1"/>
    <w:rsid w:val="00427E22"/>
    <w:rsid w:val="00430259"/>
    <w:rsid w:val="00430265"/>
    <w:rsid w:val="00430337"/>
    <w:rsid w:val="004303F6"/>
    <w:rsid w:val="004308F1"/>
    <w:rsid w:val="00430A38"/>
    <w:rsid w:val="00430A77"/>
    <w:rsid w:val="00430E1A"/>
    <w:rsid w:val="004316A3"/>
    <w:rsid w:val="00431A63"/>
    <w:rsid w:val="0043232D"/>
    <w:rsid w:val="004326D3"/>
    <w:rsid w:val="00432D11"/>
    <w:rsid w:val="00432E93"/>
    <w:rsid w:val="004332CD"/>
    <w:rsid w:val="0043332E"/>
    <w:rsid w:val="004338D4"/>
    <w:rsid w:val="00433C37"/>
    <w:rsid w:val="00433D6E"/>
    <w:rsid w:val="00433E93"/>
    <w:rsid w:val="00433F8C"/>
    <w:rsid w:val="00434466"/>
    <w:rsid w:val="00434573"/>
    <w:rsid w:val="00434B7E"/>
    <w:rsid w:val="0043500E"/>
    <w:rsid w:val="004355B9"/>
    <w:rsid w:val="00436003"/>
    <w:rsid w:val="0043615D"/>
    <w:rsid w:val="0043633E"/>
    <w:rsid w:val="004363BD"/>
    <w:rsid w:val="004368A8"/>
    <w:rsid w:val="004369B8"/>
    <w:rsid w:val="004374A9"/>
    <w:rsid w:val="00437555"/>
    <w:rsid w:val="00440407"/>
    <w:rsid w:val="00440704"/>
    <w:rsid w:val="00440BFE"/>
    <w:rsid w:val="0044127E"/>
    <w:rsid w:val="004417CB"/>
    <w:rsid w:val="00441DFA"/>
    <w:rsid w:val="00441EA9"/>
    <w:rsid w:val="00442784"/>
    <w:rsid w:val="00442D79"/>
    <w:rsid w:val="00443025"/>
    <w:rsid w:val="004431A1"/>
    <w:rsid w:val="004433FF"/>
    <w:rsid w:val="0044342E"/>
    <w:rsid w:val="00443969"/>
    <w:rsid w:val="004442EC"/>
    <w:rsid w:val="00444601"/>
    <w:rsid w:val="0044488A"/>
    <w:rsid w:val="004450B0"/>
    <w:rsid w:val="004451CC"/>
    <w:rsid w:val="00445750"/>
    <w:rsid w:val="00445A12"/>
    <w:rsid w:val="00445B5B"/>
    <w:rsid w:val="00445C97"/>
    <w:rsid w:val="00446518"/>
    <w:rsid w:val="00446574"/>
    <w:rsid w:val="004468D2"/>
    <w:rsid w:val="00447D9B"/>
    <w:rsid w:val="00447EBF"/>
    <w:rsid w:val="0045033F"/>
    <w:rsid w:val="00450593"/>
    <w:rsid w:val="00450602"/>
    <w:rsid w:val="0045061B"/>
    <w:rsid w:val="00450AFF"/>
    <w:rsid w:val="00450F86"/>
    <w:rsid w:val="00451580"/>
    <w:rsid w:val="00451D51"/>
    <w:rsid w:val="004522A1"/>
    <w:rsid w:val="00452669"/>
    <w:rsid w:val="004526A3"/>
    <w:rsid w:val="00452902"/>
    <w:rsid w:val="00452AC2"/>
    <w:rsid w:val="00452EC4"/>
    <w:rsid w:val="00452FB4"/>
    <w:rsid w:val="00453003"/>
    <w:rsid w:val="0045308A"/>
    <w:rsid w:val="004538BC"/>
    <w:rsid w:val="00453CF5"/>
    <w:rsid w:val="00453D61"/>
    <w:rsid w:val="00453FBB"/>
    <w:rsid w:val="0045406E"/>
    <w:rsid w:val="004544AE"/>
    <w:rsid w:val="004549BC"/>
    <w:rsid w:val="00454BF6"/>
    <w:rsid w:val="00454C90"/>
    <w:rsid w:val="00454F89"/>
    <w:rsid w:val="004554B0"/>
    <w:rsid w:val="004557D4"/>
    <w:rsid w:val="00455911"/>
    <w:rsid w:val="00455DFC"/>
    <w:rsid w:val="00456252"/>
    <w:rsid w:val="00456F0F"/>
    <w:rsid w:val="004572F6"/>
    <w:rsid w:val="004600E8"/>
    <w:rsid w:val="00460496"/>
    <w:rsid w:val="004609A8"/>
    <w:rsid w:val="00460B57"/>
    <w:rsid w:val="0046124B"/>
    <w:rsid w:val="004616D8"/>
    <w:rsid w:val="00461C27"/>
    <w:rsid w:val="00461F41"/>
    <w:rsid w:val="00462067"/>
    <w:rsid w:val="00462ABA"/>
    <w:rsid w:val="00462C81"/>
    <w:rsid w:val="00462FD8"/>
    <w:rsid w:val="00463023"/>
    <w:rsid w:val="004634E1"/>
    <w:rsid w:val="0046367D"/>
    <w:rsid w:val="00463BCE"/>
    <w:rsid w:val="00463D7B"/>
    <w:rsid w:val="00464089"/>
    <w:rsid w:val="00464340"/>
    <w:rsid w:val="0046436A"/>
    <w:rsid w:val="00464397"/>
    <w:rsid w:val="004649DA"/>
    <w:rsid w:val="00464B49"/>
    <w:rsid w:val="0046510C"/>
    <w:rsid w:val="00465129"/>
    <w:rsid w:val="00465632"/>
    <w:rsid w:val="004658A6"/>
    <w:rsid w:val="00465A09"/>
    <w:rsid w:val="004667AC"/>
    <w:rsid w:val="004667E3"/>
    <w:rsid w:val="00466835"/>
    <w:rsid w:val="00466A20"/>
    <w:rsid w:val="00466F57"/>
    <w:rsid w:val="0046755D"/>
    <w:rsid w:val="0046795B"/>
    <w:rsid w:val="00467A1F"/>
    <w:rsid w:val="00467DF4"/>
    <w:rsid w:val="00467EF3"/>
    <w:rsid w:val="00470202"/>
    <w:rsid w:val="004705A8"/>
    <w:rsid w:val="0047066C"/>
    <w:rsid w:val="00470BBE"/>
    <w:rsid w:val="004727B4"/>
    <w:rsid w:val="004727BB"/>
    <w:rsid w:val="00472FA0"/>
    <w:rsid w:val="004732DE"/>
    <w:rsid w:val="0047375C"/>
    <w:rsid w:val="00473B05"/>
    <w:rsid w:val="004741EA"/>
    <w:rsid w:val="004747D5"/>
    <w:rsid w:val="00474C3A"/>
    <w:rsid w:val="00475447"/>
    <w:rsid w:val="0047585A"/>
    <w:rsid w:val="00475A19"/>
    <w:rsid w:val="00475F74"/>
    <w:rsid w:val="004763DC"/>
    <w:rsid w:val="004766BD"/>
    <w:rsid w:val="00476F2C"/>
    <w:rsid w:val="004772D2"/>
    <w:rsid w:val="004774AC"/>
    <w:rsid w:val="0047778F"/>
    <w:rsid w:val="0047787E"/>
    <w:rsid w:val="004779D6"/>
    <w:rsid w:val="00477D8E"/>
    <w:rsid w:val="00480143"/>
    <w:rsid w:val="00480EE5"/>
    <w:rsid w:val="00481B7F"/>
    <w:rsid w:val="0048201F"/>
    <w:rsid w:val="00482139"/>
    <w:rsid w:val="0048214B"/>
    <w:rsid w:val="0048246A"/>
    <w:rsid w:val="00482C76"/>
    <w:rsid w:val="00482DC3"/>
    <w:rsid w:val="00482DD7"/>
    <w:rsid w:val="00483402"/>
    <w:rsid w:val="0048384D"/>
    <w:rsid w:val="00483BB0"/>
    <w:rsid w:val="00483EDB"/>
    <w:rsid w:val="004844AD"/>
    <w:rsid w:val="00484547"/>
    <w:rsid w:val="004845B5"/>
    <w:rsid w:val="00484910"/>
    <w:rsid w:val="00484D63"/>
    <w:rsid w:val="00485140"/>
    <w:rsid w:val="00485884"/>
    <w:rsid w:val="0048609A"/>
    <w:rsid w:val="00486594"/>
    <w:rsid w:val="00486AE5"/>
    <w:rsid w:val="00487335"/>
    <w:rsid w:val="00487406"/>
    <w:rsid w:val="004874BB"/>
    <w:rsid w:val="004876E6"/>
    <w:rsid w:val="004876F8"/>
    <w:rsid w:val="0048778D"/>
    <w:rsid w:val="004877DF"/>
    <w:rsid w:val="00487FF6"/>
    <w:rsid w:val="00490219"/>
    <w:rsid w:val="004904C7"/>
    <w:rsid w:val="00490825"/>
    <w:rsid w:val="0049108C"/>
    <w:rsid w:val="0049124B"/>
    <w:rsid w:val="004912C1"/>
    <w:rsid w:val="0049140F"/>
    <w:rsid w:val="00491B2F"/>
    <w:rsid w:val="00491D2F"/>
    <w:rsid w:val="00491D9C"/>
    <w:rsid w:val="00492195"/>
    <w:rsid w:val="0049294F"/>
    <w:rsid w:val="00492F13"/>
    <w:rsid w:val="00493431"/>
    <w:rsid w:val="00493583"/>
    <w:rsid w:val="0049439C"/>
    <w:rsid w:val="0049476E"/>
    <w:rsid w:val="00494D98"/>
    <w:rsid w:val="00495B05"/>
    <w:rsid w:val="00495CC7"/>
    <w:rsid w:val="00496073"/>
    <w:rsid w:val="004963D4"/>
    <w:rsid w:val="00496C64"/>
    <w:rsid w:val="00496DB9"/>
    <w:rsid w:val="004971D5"/>
    <w:rsid w:val="00497910"/>
    <w:rsid w:val="004A0156"/>
    <w:rsid w:val="004A0276"/>
    <w:rsid w:val="004A066E"/>
    <w:rsid w:val="004A06B5"/>
    <w:rsid w:val="004A07A6"/>
    <w:rsid w:val="004A084F"/>
    <w:rsid w:val="004A15B8"/>
    <w:rsid w:val="004A1DDE"/>
    <w:rsid w:val="004A2060"/>
    <w:rsid w:val="004A2929"/>
    <w:rsid w:val="004A2A0B"/>
    <w:rsid w:val="004A2BF0"/>
    <w:rsid w:val="004A3624"/>
    <w:rsid w:val="004A3918"/>
    <w:rsid w:val="004A3A78"/>
    <w:rsid w:val="004A3AD2"/>
    <w:rsid w:val="004A44C0"/>
    <w:rsid w:val="004A477B"/>
    <w:rsid w:val="004A515B"/>
    <w:rsid w:val="004A53D8"/>
    <w:rsid w:val="004A5846"/>
    <w:rsid w:val="004A59ED"/>
    <w:rsid w:val="004A5BE3"/>
    <w:rsid w:val="004A5F86"/>
    <w:rsid w:val="004A62AE"/>
    <w:rsid w:val="004A696A"/>
    <w:rsid w:val="004A7054"/>
    <w:rsid w:val="004A7B03"/>
    <w:rsid w:val="004A7DAA"/>
    <w:rsid w:val="004A7EE7"/>
    <w:rsid w:val="004B012F"/>
    <w:rsid w:val="004B0292"/>
    <w:rsid w:val="004B0682"/>
    <w:rsid w:val="004B094B"/>
    <w:rsid w:val="004B1174"/>
    <w:rsid w:val="004B131E"/>
    <w:rsid w:val="004B13C0"/>
    <w:rsid w:val="004B13D7"/>
    <w:rsid w:val="004B1C94"/>
    <w:rsid w:val="004B2072"/>
    <w:rsid w:val="004B2260"/>
    <w:rsid w:val="004B2306"/>
    <w:rsid w:val="004B2C42"/>
    <w:rsid w:val="004B3300"/>
    <w:rsid w:val="004B3366"/>
    <w:rsid w:val="004B3889"/>
    <w:rsid w:val="004B3E3B"/>
    <w:rsid w:val="004B4658"/>
    <w:rsid w:val="004B4690"/>
    <w:rsid w:val="004B49C5"/>
    <w:rsid w:val="004B49DD"/>
    <w:rsid w:val="004B4DC8"/>
    <w:rsid w:val="004B513E"/>
    <w:rsid w:val="004B5663"/>
    <w:rsid w:val="004B5C11"/>
    <w:rsid w:val="004B5C7F"/>
    <w:rsid w:val="004B6D17"/>
    <w:rsid w:val="004B6DC4"/>
    <w:rsid w:val="004B7104"/>
    <w:rsid w:val="004B7FEF"/>
    <w:rsid w:val="004C020D"/>
    <w:rsid w:val="004C0481"/>
    <w:rsid w:val="004C0A62"/>
    <w:rsid w:val="004C0A93"/>
    <w:rsid w:val="004C1426"/>
    <w:rsid w:val="004C1719"/>
    <w:rsid w:val="004C17F6"/>
    <w:rsid w:val="004C1A1D"/>
    <w:rsid w:val="004C1B00"/>
    <w:rsid w:val="004C1D73"/>
    <w:rsid w:val="004C1E58"/>
    <w:rsid w:val="004C3DB8"/>
    <w:rsid w:val="004C3E82"/>
    <w:rsid w:val="004C4795"/>
    <w:rsid w:val="004C49D6"/>
    <w:rsid w:val="004C58BD"/>
    <w:rsid w:val="004C5A9F"/>
    <w:rsid w:val="004C5B0C"/>
    <w:rsid w:val="004C61CC"/>
    <w:rsid w:val="004C6444"/>
    <w:rsid w:val="004C669C"/>
    <w:rsid w:val="004C6728"/>
    <w:rsid w:val="004C6D06"/>
    <w:rsid w:val="004C7AA6"/>
    <w:rsid w:val="004C7E9D"/>
    <w:rsid w:val="004C7FBA"/>
    <w:rsid w:val="004D04A1"/>
    <w:rsid w:val="004D0B59"/>
    <w:rsid w:val="004D0D8E"/>
    <w:rsid w:val="004D0FF4"/>
    <w:rsid w:val="004D1031"/>
    <w:rsid w:val="004D124D"/>
    <w:rsid w:val="004D1A10"/>
    <w:rsid w:val="004D1B5E"/>
    <w:rsid w:val="004D1C16"/>
    <w:rsid w:val="004D1EE2"/>
    <w:rsid w:val="004D2035"/>
    <w:rsid w:val="004D26AC"/>
    <w:rsid w:val="004D2802"/>
    <w:rsid w:val="004D2826"/>
    <w:rsid w:val="004D32C7"/>
    <w:rsid w:val="004D36F6"/>
    <w:rsid w:val="004D3BCA"/>
    <w:rsid w:val="004D3DA5"/>
    <w:rsid w:val="004D41F7"/>
    <w:rsid w:val="004D473B"/>
    <w:rsid w:val="004D5407"/>
    <w:rsid w:val="004D698D"/>
    <w:rsid w:val="004D6A50"/>
    <w:rsid w:val="004D74AA"/>
    <w:rsid w:val="004D777F"/>
    <w:rsid w:val="004E0536"/>
    <w:rsid w:val="004E074D"/>
    <w:rsid w:val="004E0DB8"/>
    <w:rsid w:val="004E0DDB"/>
    <w:rsid w:val="004E0F76"/>
    <w:rsid w:val="004E2400"/>
    <w:rsid w:val="004E2E6A"/>
    <w:rsid w:val="004E30CB"/>
    <w:rsid w:val="004E32D8"/>
    <w:rsid w:val="004E3539"/>
    <w:rsid w:val="004E3549"/>
    <w:rsid w:val="004E35EF"/>
    <w:rsid w:val="004E3600"/>
    <w:rsid w:val="004E372E"/>
    <w:rsid w:val="004E3A0C"/>
    <w:rsid w:val="004E3A33"/>
    <w:rsid w:val="004E3B49"/>
    <w:rsid w:val="004E3CC3"/>
    <w:rsid w:val="004E427E"/>
    <w:rsid w:val="004E4439"/>
    <w:rsid w:val="004E46AE"/>
    <w:rsid w:val="004E47BD"/>
    <w:rsid w:val="004E4DEA"/>
    <w:rsid w:val="004E4EE6"/>
    <w:rsid w:val="004E508C"/>
    <w:rsid w:val="004E51F1"/>
    <w:rsid w:val="004E566A"/>
    <w:rsid w:val="004E5B30"/>
    <w:rsid w:val="004E5B57"/>
    <w:rsid w:val="004E5F9B"/>
    <w:rsid w:val="004E60E8"/>
    <w:rsid w:val="004E61A2"/>
    <w:rsid w:val="004E623F"/>
    <w:rsid w:val="004E640E"/>
    <w:rsid w:val="004E653D"/>
    <w:rsid w:val="004E6AE4"/>
    <w:rsid w:val="004E6CD2"/>
    <w:rsid w:val="004E6CFF"/>
    <w:rsid w:val="004E70A2"/>
    <w:rsid w:val="004E739F"/>
    <w:rsid w:val="004E7A67"/>
    <w:rsid w:val="004E7CC7"/>
    <w:rsid w:val="004E7E85"/>
    <w:rsid w:val="004E7ECF"/>
    <w:rsid w:val="004F0308"/>
    <w:rsid w:val="004F0450"/>
    <w:rsid w:val="004F119E"/>
    <w:rsid w:val="004F123A"/>
    <w:rsid w:val="004F1599"/>
    <w:rsid w:val="004F1D03"/>
    <w:rsid w:val="004F281B"/>
    <w:rsid w:val="004F3512"/>
    <w:rsid w:val="004F3683"/>
    <w:rsid w:val="004F3FC1"/>
    <w:rsid w:val="004F4377"/>
    <w:rsid w:val="004F4802"/>
    <w:rsid w:val="004F4871"/>
    <w:rsid w:val="004F49C2"/>
    <w:rsid w:val="004F4C7E"/>
    <w:rsid w:val="004F50F8"/>
    <w:rsid w:val="004F54F1"/>
    <w:rsid w:val="004F5797"/>
    <w:rsid w:val="004F5D7D"/>
    <w:rsid w:val="004F6B17"/>
    <w:rsid w:val="004F6B83"/>
    <w:rsid w:val="004F70CA"/>
    <w:rsid w:val="004F74BA"/>
    <w:rsid w:val="004F77D2"/>
    <w:rsid w:val="004F7879"/>
    <w:rsid w:val="004F7C89"/>
    <w:rsid w:val="005009F1"/>
    <w:rsid w:val="00500FFD"/>
    <w:rsid w:val="005011AA"/>
    <w:rsid w:val="005012E6"/>
    <w:rsid w:val="00501390"/>
    <w:rsid w:val="0050141F"/>
    <w:rsid w:val="00501C52"/>
    <w:rsid w:val="00501C56"/>
    <w:rsid w:val="0050228D"/>
    <w:rsid w:val="0050237D"/>
    <w:rsid w:val="00502AB9"/>
    <w:rsid w:val="005031D0"/>
    <w:rsid w:val="00503744"/>
    <w:rsid w:val="00503909"/>
    <w:rsid w:val="00503A06"/>
    <w:rsid w:val="00503A9A"/>
    <w:rsid w:val="00503CED"/>
    <w:rsid w:val="0050525F"/>
    <w:rsid w:val="00505781"/>
    <w:rsid w:val="00505AC7"/>
    <w:rsid w:val="00505BE1"/>
    <w:rsid w:val="00505CAF"/>
    <w:rsid w:val="00505E7A"/>
    <w:rsid w:val="00505F12"/>
    <w:rsid w:val="00506008"/>
    <w:rsid w:val="005063C8"/>
    <w:rsid w:val="005068DE"/>
    <w:rsid w:val="00506C46"/>
    <w:rsid w:val="00506DAD"/>
    <w:rsid w:val="00507768"/>
    <w:rsid w:val="00507C66"/>
    <w:rsid w:val="00507FD8"/>
    <w:rsid w:val="00510132"/>
    <w:rsid w:val="00510184"/>
    <w:rsid w:val="005109A0"/>
    <w:rsid w:val="00510C10"/>
    <w:rsid w:val="00510D29"/>
    <w:rsid w:val="00510D55"/>
    <w:rsid w:val="005112F1"/>
    <w:rsid w:val="0051136C"/>
    <w:rsid w:val="005114A1"/>
    <w:rsid w:val="005116FF"/>
    <w:rsid w:val="00511712"/>
    <w:rsid w:val="00511777"/>
    <w:rsid w:val="00511E33"/>
    <w:rsid w:val="0051202B"/>
    <w:rsid w:val="00512373"/>
    <w:rsid w:val="00512406"/>
    <w:rsid w:val="005124DC"/>
    <w:rsid w:val="0051260D"/>
    <w:rsid w:val="00512784"/>
    <w:rsid w:val="00512B19"/>
    <w:rsid w:val="00512D50"/>
    <w:rsid w:val="005135DD"/>
    <w:rsid w:val="00513DC8"/>
    <w:rsid w:val="00514847"/>
    <w:rsid w:val="00514BD8"/>
    <w:rsid w:val="00514D9E"/>
    <w:rsid w:val="00514E99"/>
    <w:rsid w:val="00514F47"/>
    <w:rsid w:val="00515014"/>
    <w:rsid w:val="00515090"/>
    <w:rsid w:val="005155FD"/>
    <w:rsid w:val="005166A6"/>
    <w:rsid w:val="00516862"/>
    <w:rsid w:val="005168CA"/>
    <w:rsid w:val="0051699C"/>
    <w:rsid w:val="00516AE9"/>
    <w:rsid w:val="00517191"/>
    <w:rsid w:val="005172A8"/>
    <w:rsid w:val="0051757B"/>
    <w:rsid w:val="005175DF"/>
    <w:rsid w:val="0051780A"/>
    <w:rsid w:val="00517DA0"/>
    <w:rsid w:val="005209F9"/>
    <w:rsid w:val="00520F5F"/>
    <w:rsid w:val="00521319"/>
    <w:rsid w:val="005215BF"/>
    <w:rsid w:val="00521622"/>
    <w:rsid w:val="00521970"/>
    <w:rsid w:val="00521985"/>
    <w:rsid w:val="005224B1"/>
    <w:rsid w:val="00522F79"/>
    <w:rsid w:val="00523459"/>
    <w:rsid w:val="005236BE"/>
    <w:rsid w:val="005237A2"/>
    <w:rsid w:val="00523C0B"/>
    <w:rsid w:val="00523CB0"/>
    <w:rsid w:val="00523D8A"/>
    <w:rsid w:val="005245EA"/>
    <w:rsid w:val="00524661"/>
    <w:rsid w:val="00524708"/>
    <w:rsid w:val="00524C05"/>
    <w:rsid w:val="00525381"/>
    <w:rsid w:val="005254F5"/>
    <w:rsid w:val="005259BD"/>
    <w:rsid w:val="00525D4B"/>
    <w:rsid w:val="00526557"/>
    <w:rsid w:val="00526563"/>
    <w:rsid w:val="0052668C"/>
    <w:rsid w:val="0052674C"/>
    <w:rsid w:val="00527458"/>
    <w:rsid w:val="0052754B"/>
    <w:rsid w:val="005279A4"/>
    <w:rsid w:val="00527BAC"/>
    <w:rsid w:val="00530068"/>
    <w:rsid w:val="0053068D"/>
    <w:rsid w:val="005308B8"/>
    <w:rsid w:val="00530AC8"/>
    <w:rsid w:val="00530BFC"/>
    <w:rsid w:val="00530C04"/>
    <w:rsid w:val="00530CF2"/>
    <w:rsid w:val="005318DA"/>
    <w:rsid w:val="00531CF5"/>
    <w:rsid w:val="005323E7"/>
    <w:rsid w:val="00532685"/>
    <w:rsid w:val="00532A2D"/>
    <w:rsid w:val="00532A52"/>
    <w:rsid w:val="00532A86"/>
    <w:rsid w:val="00532E2E"/>
    <w:rsid w:val="00532F34"/>
    <w:rsid w:val="00533133"/>
    <w:rsid w:val="00533614"/>
    <w:rsid w:val="005338ED"/>
    <w:rsid w:val="0053463F"/>
    <w:rsid w:val="00534767"/>
    <w:rsid w:val="005349FF"/>
    <w:rsid w:val="00534C53"/>
    <w:rsid w:val="0053519A"/>
    <w:rsid w:val="00535241"/>
    <w:rsid w:val="0053532D"/>
    <w:rsid w:val="00535A0A"/>
    <w:rsid w:val="00535B84"/>
    <w:rsid w:val="00536704"/>
    <w:rsid w:val="0053680F"/>
    <w:rsid w:val="00536935"/>
    <w:rsid w:val="00536A6D"/>
    <w:rsid w:val="00537695"/>
    <w:rsid w:val="0053792F"/>
    <w:rsid w:val="00537B94"/>
    <w:rsid w:val="005400E8"/>
    <w:rsid w:val="005403D6"/>
    <w:rsid w:val="005406E1"/>
    <w:rsid w:val="00540744"/>
    <w:rsid w:val="0054094D"/>
    <w:rsid w:val="00540C3D"/>
    <w:rsid w:val="00540F65"/>
    <w:rsid w:val="0054114C"/>
    <w:rsid w:val="00541165"/>
    <w:rsid w:val="00541319"/>
    <w:rsid w:val="00541765"/>
    <w:rsid w:val="00541DCC"/>
    <w:rsid w:val="005420D6"/>
    <w:rsid w:val="00542443"/>
    <w:rsid w:val="005424C3"/>
    <w:rsid w:val="005425D6"/>
    <w:rsid w:val="0054312D"/>
    <w:rsid w:val="00543639"/>
    <w:rsid w:val="00543955"/>
    <w:rsid w:val="00543AB3"/>
    <w:rsid w:val="00543B66"/>
    <w:rsid w:val="00543C21"/>
    <w:rsid w:val="005442DC"/>
    <w:rsid w:val="00544481"/>
    <w:rsid w:val="00544ED7"/>
    <w:rsid w:val="00544ED9"/>
    <w:rsid w:val="00544EFA"/>
    <w:rsid w:val="005451BF"/>
    <w:rsid w:val="00545C37"/>
    <w:rsid w:val="005463C0"/>
    <w:rsid w:val="005463CC"/>
    <w:rsid w:val="00546793"/>
    <w:rsid w:val="00546833"/>
    <w:rsid w:val="00546F57"/>
    <w:rsid w:val="005508B9"/>
    <w:rsid w:val="00550B75"/>
    <w:rsid w:val="00550FDD"/>
    <w:rsid w:val="00551064"/>
    <w:rsid w:val="005519CD"/>
    <w:rsid w:val="00551DF0"/>
    <w:rsid w:val="00552002"/>
    <w:rsid w:val="00552182"/>
    <w:rsid w:val="00552274"/>
    <w:rsid w:val="00552474"/>
    <w:rsid w:val="00552526"/>
    <w:rsid w:val="00552877"/>
    <w:rsid w:val="00552A88"/>
    <w:rsid w:val="00553280"/>
    <w:rsid w:val="005534BC"/>
    <w:rsid w:val="005535FE"/>
    <w:rsid w:val="00553981"/>
    <w:rsid w:val="00553A3D"/>
    <w:rsid w:val="00554092"/>
    <w:rsid w:val="005544EF"/>
    <w:rsid w:val="005546F1"/>
    <w:rsid w:val="00554B33"/>
    <w:rsid w:val="005550EA"/>
    <w:rsid w:val="0055646B"/>
    <w:rsid w:val="00556596"/>
    <w:rsid w:val="00556B8C"/>
    <w:rsid w:val="00556C09"/>
    <w:rsid w:val="00556DC1"/>
    <w:rsid w:val="00557266"/>
    <w:rsid w:val="005575A5"/>
    <w:rsid w:val="00557660"/>
    <w:rsid w:val="00557D60"/>
    <w:rsid w:val="00557DB8"/>
    <w:rsid w:val="00560AE1"/>
    <w:rsid w:val="005611A7"/>
    <w:rsid w:val="00561BFF"/>
    <w:rsid w:val="00561D46"/>
    <w:rsid w:val="00561DB0"/>
    <w:rsid w:val="00562601"/>
    <w:rsid w:val="005626A9"/>
    <w:rsid w:val="0056281F"/>
    <w:rsid w:val="0056348E"/>
    <w:rsid w:val="00564093"/>
    <w:rsid w:val="005641F6"/>
    <w:rsid w:val="005642B9"/>
    <w:rsid w:val="00564E74"/>
    <w:rsid w:val="005653B7"/>
    <w:rsid w:val="00565C32"/>
    <w:rsid w:val="00565C68"/>
    <w:rsid w:val="00565E22"/>
    <w:rsid w:val="00565E60"/>
    <w:rsid w:val="00565E66"/>
    <w:rsid w:val="00565EF4"/>
    <w:rsid w:val="00566837"/>
    <w:rsid w:val="005669BA"/>
    <w:rsid w:val="00566DE8"/>
    <w:rsid w:val="005675B4"/>
    <w:rsid w:val="00567686"/>
    <w:rsid w:val="005679A9"/>
    <w:rsid w:val="00567D8B"/>
    <w:rsid w:val="00567DEB"/>
    <w:rsid w:val="00570247"/>
    <w:rsid w:val="00570332"/>
    <w:rsid w:val="00571AD4"/>
    <w:rsid w:val="00571CAD"/>
    <w:rsid w:val="00571EAB"/>
    <w:rsid w:val="00571FC7"/>
    <w:rsid w:val="005721A5"/>
    <w:rsid w:val="00572626"/>
    <w:rsid w:val="00572660"/>
    <w:rsid w:val="0057291E"/>
    <w:rsid w:val="0057292F"/>
    <w:rsid w:val="0057299F"/>
    <w:rsid w:val="00572C3E"/>
    <w:rsid w:val="00573202"/>
    <w:rsid w:val="005737E6"/>
    <w:rsid w:val="00573BB3"/>
    <w:rsid w:val="00573D48"/>
    <w:rsid w:val="00573F8D"/>
    <w:rsid w:val="00573FA9"/>
    <w:rsid w:val="00574191"/>
    <w:rsid w:val="00574BEF"/>
    <w:rsid w:val="00574C8B"/>
    <w:rsid w:val="00575163"/>
    <w:rsid w:val="005751D2"/>
    <w:rsid w:val="005756D6"/>
    <w:rsid w:val="00575FB5"/>
    <w:rsid w:val="00576065"/>
    <w:rsid w:val="00576DB2"/>
    <w:rsid w:val="0057727D"/>
    <w:rsid w:val="00577D4D"/>
    <w:rsid w:val="00577F93"/>
    <w:rsid w:val="00580233"/>
    <w:rsid w:val="005806DB"/>
    <w:rsid w:val="00580906"/>
    <w:rsid w:val="00580B1C"/>
    <w:rsid w:val="00580B8D"/>
    <w:rsid w:val="00580F51"/>
    <w:rsid w:val="00581033"/>
    <w:rsid w:val="005810B6"/>
    <w:rsid w:val="0058150B"/>
    <w:rsid w:val="005819E2"/>
    <w:rsid w:val="00581BD6"/>
    <w:rsid w:val="00581F40"/>
    <w:rsid w:val="00581FC1"/>
    <w:rsid w:val="0058374F"/>
    <w:rsid w:val="0058381A"/>
    <w:rsid w:val="00583DB3"/>
    <w:rsid w:val="00583F39"/>
    <w:rsid w:val="005840D7"/>
    <w:rsid w:val="00584520"/>
    <w:rsid w:val="00584953"/>
    <w:rsid w:val="005855DC"/>
    <w:rsid w:val="00585A25"/>
    <w:rsid w:val="005862C5"/>
    <w:rsid w:val="0058632E"/>
    <w:rsid w:val="0058667D"/>
    <w:rsid w:val="00587441"/>
    <w:rsid w:val="00587500"/>
    <w:rsid w:val="00587AA2"/>
    <w:rsid w:val="00590184"/>
    <w:rsid w:val="005902E6"/>
    <w:rsid w:val="00590583"/>
    <w:rsid w:val="005906EA"/>
    <w:rsid w:val="00590CF1"/>
    <w:rsid w:val="00591117"/>
    <w:rsid w:val="005911BB"/>
    <w:rsid w:val="0059145A"/>
    <w:rsid w:val="0059163B"/>
    <w:rsid w:val="00591B9B"/>
    <w:rsid w:val="0059200D"/>
    <w:rsid w:val="005920CB"/>
    <w:rsid w:val="0059251F"/>
    <w:rsid w:val="005930AB"/>
    <w:rsid w:val="00593E8B"/>
    <w:rsid w:val="00594ECE"/>
    <w:rsid w:val="00594F40"/>
    <w:rsid w:val="00594FBA"/>
    <w:rsid w:val="00595028"/>
    <w:rsid w:val="005952FF"/>
    <w:rsid w:val="00595709"/>
    <w:rsid w:val="00596454"/>
    <w:rsid w:val="00596D13"/>
    <w:rsid w:val="00596F6B"/>
    <w:rsid w:val="005972CC"/>
    <w:rsid w:val="00597538"/>
    <w:rsid w:val="00597578"/>
    <w:rsid w:val="005978F6"/>
    <w:rsid w:val="005979AC"/>
    <w:rsid w:val="00597BBF"/>
    <w:rsid w:val="00597CD5"/>
    <w:rsid w:val="005A02AC"/>
    <w:rsid w:val="005A0510"/>
    <w:rsid w:val="005A1370"/>
    <w:rsid w:val="005A25B0"/>
    <w:rsid w:val="005A2BBD"/>
    <w:rsid w:val="005A3241"/>
    <w:rsid w:val="005A3422"/>
    <w:rsid w:val="005A3716"/>
    <w:rsid w:val="005A3C6C"/>
    <w:rsid w:val="005A3EF2"/>
    <w:rsid w:val="005A40CE"/>
    <w:rsid w:val="005A44C0"/>
    <w:rsid w:val="005A4BA7"/>
    <w:rsid w:val="005A4E58"/>
    <w:rsid w:val="005A55EC"/>
    <w:rsid w:val="005A5B95"/>
    <w:rsid w:val="005A5D34"/>
    <w:rsid w:val="005A5FBE"/>
    <w:rsid w:val="005A62B9"/>
    <w:rsid w:val="005A6418"/>
    <w:rsid w:val="005A687C"/>
    <w:rsid w:val="005A6B18"/>
    <w:rsid w:val="005A6F77"/>
    <w:rsid w:val="005A6FDB"/>
    <w:rsid w:val="005A70B5"/>
    <w:rsid w:val="005A7508"/>
    <w:rsid w:val="005A75D3"/>
    <w:rsid w:val="005A7A1E"/>
    <w:rsid w:val="005A7A30"/>
    <w:rsid w:val="005B0076"/>
    <w:rsid w:val="005B031F"/>
    <w:rsid w:val="005B03D5"/>
    <w:rsid w:val="005B074D"/>
    <w:rsid w:val="005B086D"/>
    <w:rsid w:val="005B0974"/>
    <w:rsid w:val="005B0983"/>
    <w:rsid w:val="005B1198"/>
    <w:rsid w:val="005B1221"/>
    <w:rsid w:val="005B18EA"/>
    <w:rsid w:val="005B1D82"/>
    <w:rsid w:val="005B23A4"/>
    <w:rsid w:val="005B264C"/>
    <w:rsid w:val="005B2DC9"/>
    <w:rsid w:val="005B3855"/>
    <w:rsid w:val="005B396E"/>
    <w:rsid w:val="005B45D6"/>
    <w:rsid w:val="005B46EB"/>
    <w:rsid w:val="005B46F2"/>
    <w:rsid w:val="005B494C"/>
    <w:rsid w:val="005B49D1"/>
    <w:rsid w:val="005B4FC2"/>
    <w:rsid w:val="005B58D1"/>
    <w:rsid w:val="005B5A7F"/>
    <w:rsid w:val="005B5C3A"/>
    <w:rsid w:val="005B6711"/>
    <w:rsid w:val="005B67B4"/>
    <w:rsid w:val="005B6964"/>
    <w:rsid w:val="005B6C06"/>
    <w:rsid w:val="005B7112"/>
    <w:rsid w:val="005B716C"/>
    <w:rsid w:val="005B743E"/>
    <w:rsid w:val="005B7808"/>
    <w:rsid w:val="005B7871"/>
    <w:rsid w:val="005C09CB"/>
    <w:rsid w:val="005C0B06"/>
    <w:rsid w:val="005C0BEA"/>
    <w:rsid w:val="005C10EB"/>
    <w:rsid w:val="005C16EE"/>
    <w:rsid w:val="005C1B80"/>
    <w:rsid w:val="005C23C2"/>
    <w:rsid w:val="005C243C"/>
    <w:rsid w:val="005C2F41"/>
    <w:rsid w:val="005C3134"/>
    <w:rsid w:val="005C356B"/>
    <w:rsid w:val="005C3CF3"/>
    <w:rsid w:val="005C3E56"/>
    <w:rsid w:val="005C3FF9"/>
    <w:rsid w:val="005C43DC"/>
    <w:rsid w:val="005C45BB"/>
    <w:rsid w:val="005C4AFE"/>
    <w:rsid w:val="005C4C39"/>
    <w:rsid w:val="005C4F07"/>
    <w:rsid w:val="005C5620"/>
    <w:rsid w:val="005C5900"/>
    <w:rsid w:val="005C5DC9"/>
    <w:rsid w:val="005C6083"/>
    <w:rsid w:val="005C66AE"/>
    <w:rsid w:val="005C68B3"/>
    <w:rsid w:val="005C69A3"/>
    <w:rsid w:val="005C7D10"/>
    <w:rsid w:val="005D031C"/>
    <w:rsid w:val="005D053C"/>
    <w:rsid w:val="005D0566"/>
    <w:rsid w:val="005D0894"/>
    <w:rsid w:val="005D09E0"/>
    <w:rsid w:val="005D102E"/>
    <w:rsid w:val="005D132B"/>
    <w:rsid w:val="005D15A6"/>
    <w:rsid w:val="005D22D6"/>
    <w:rsid w:val="005D235C"/>
    <w:rsid w:val="005D23F6"/>
    <w:rsid w:val="005D249E"/>
    <w:rsid w:val="005D2661"/>
    <w:rsid w:val="005D288F"/>
    <w:rsid w:val="005D2EB6"/>
    <w:rsid w:val="005D31DD"/>
    <w:rsid w:val="005D3D28"/>
    <w:rsid w:val="005D4638"/>
    <w:rsid w:val="005D4B9B"/>
    <w:rsid w:val="005D4D71"/>
    <w:rsid w:val="005D56A5"/>
    <w:rsid w:val="005D5C3E"/>
    <w:rsid w:val="005D5D37"/>
    <w:rsid w:val="005D6368"/>
    <w:rsid w:val="005D6673"/>
    <w:rsid w:val="005D66A0"/>
    <w:rsid w:val="005D68A5"/>
    <w:rsid w:val="005D6C5D"/>
    <w:rsid w:val="005D71AE"/>
    <w:rsid w:val="005D7442"/>
    <w:rsid w:val="005D7EED"/>
    <w:rsid w:val="005D7FA1"/>
    <w:rsid w:val="005E048D"/>
    <w:rsid w:val="005E05E5"/>
    <w:rsid w:val="005E08E4"/>
    <w:rsid w:val="005E10C7"/>
    <w:rsid w:val="005E17DC"/>
    <w:rsid w:val="005E1CFB"/>
    <w:rsid w:val="005E1D43"/>
    <w:rsid w:val="005E2291"/>
    <w:rsid w:val="005E2817"/>
    <w:rsid w:val="005E2895"/>
    <w:rsid w:val="005E29C7"/>
    <w:rsid w:val="005E29F3"/>
    <w:rsid w:val="005E2BCF"/>
    <w:rsid w:val="005E2DC6"/>
    <w:rsid w:val="005E3BE1"/>
    <w:rsid w:val="005E3C2B"/>
    <w:rsid w:val="005E3F95"/>
    <w:rsid w:val="005E424E"/>
    <w:rsid w:val="005E43F4"/>
    <w:rsid w:val="005E43FA"/>
    <w:rsid w:val="005E447A"/>
    <w:rsid w:val="005E49D4"/>
    <w:rsid w:val="005E4C5A"/>
    <w:rsid w:val="005E4EBA"/>
    <w:rsid w:val="005E4FBF"/>
    <w:rsid w:val="005E6CA4"/>
    <w:rsid w:val="005E73F4"/>
    <w:rsid w:val="005E751D"/>
    <w:rsid w:val="005E7B14"/>
    <w:rsid w:val="005E7E18"/>
    <w:rsid w:val="005F00CA"/>
    <w:rsid w:val="005F01A1"/>
    <w:rsid w:val="005F057F"/>
    <w:rsid w:val="005F0DDE"/>
    <w:rsid w:val="005F0EF2"/>
    <w:rsid w:val="005F1611"/>
    <w:rsid w:val="005F1682"/>
    <w:rsid w:val="005F297C"/>
    <w:rsid w:val="005F2B64"/>
    <w:rsid w:val="005F2F66"/>
    <w:rsid w:val="005F3C1B"/>
    <w:rsid w:val="005F3E19"/>
    <w:rsid w:val="005F4110"/>
    <w:rsid w:val="005F4CE3"/>
    <w:rsid w:val="005F4E8A"/>
    <w:rsid w:val="005F4EAC"/>
    <w:rsid w:val="005F5678"/>
    <w:rsid w:val="005F57AE"/>
    <w:rsid w:val="005F5CFD"/>
    <w:rsid w:val="005F5DD9"/>
    <w:rsid w:val="005F5FDF"/>
    <w:rsid w:val="005F61A2"/>
    <w:rsid w:val="005F6531"/>
    <w:rsid w:val="005F6652"/>
    <w:rsid w:val="005F6FBA"/>
    <w:rsid w:val="005F773F"/>
    <w:rsid w:val="005F7799"/>
    <w:rsid w:val="005F7CEB"/>
    <w:rsid w:val="005F7D5D"/>
    <w:rsid w:val="00600227"/>
    <w:rsid w:val="00600A99"/>
    <w:rsid w:val="006013CF"/>
    <w:rsid w:val="00601703"/>
    <w:rsid w:val="00601E6C"/>
    <w:rsid w:val="00601EF8"/>
    <w:rsid w:val="00602092"/>
    <w:rsid w:val="00602576"/>
    <w:rsid w:val="006030A5"/>
    <w:rsid w:val="006032A3"/>
    <w:rsid w:val="006035B7"/>
    <w:rsid w:val="006049C4"/>
    <w:rsid w:val="00604D8B"/>
    <w:rsid w:val="0060507C"/>
    <w:rsid w:val="0060519F"/>
    <w:rsid w:val="0060520D"/>
    <w:rsid w:val="006057ED"/>
    <w:rsid w:val="00605C85"/>
    <w:rsid w:val="00605E20"/>
    <w:rsid w:val="00606078"/>
    <w:rsid w:val="006061DB"/>
    <w:rsid w:val="00606378"/>
    <w:rsid w:val="00606779"/>
    <w:rsid w:val="00606FA6"/>
    <w:rsid w:val="0060704A"/>
    <w:rsid w:val="00607506"/>
    <w:rsid w:val="0060769E"/>
    <w:rsid w:val="00610301"/>
    <w:rsid w:val="006103CE"/>
    <w:rsid w:val="00610552"/>
    <w:rsid w:val="00610947"/>
    <w:rsid w:val="00610CF9"/>
    <w:rsid w:val="00610DBE"/>
    <w:rsid w:val="00611274"/>
    <w:rsid w:val="0061139C"/>
    <w:rsid w:val="00611CA5"/>
    <w:rsid w:val="0061213D"/>
    <w:rsid w:val="00612643"/>
    <w:rsid w:val="00612879"/>
    <w:rsid w:val="00612E63"/>
    <w:rsid w:val="00612FB2"/>
    <w:rsid w:val="0061349C"/>
    <w:rsid w:val="0061378F"/>
    <w:rsid w:val="00613E3D"/>
    <w:rsid w:val="00613EA3"/>
    <w:rsid w:val="00613F7B"/>
    <w:rsid w:val="006144D7"/>
    <w:rsid w:val="00614652"/>
    <w:rsid w:val="00614B98"/>
    <w:rsid w:val="00614E21"/>
    <w:rsid w:val="0061503F"/>
    <w:rsid w:val="006151EF"/>
    <w:rsid w:val="00615463"/>
    <w:rsid w:val="00615E77"/>
    <w:rsid w:val="00615E7E"/>
    <w:rsid w:val="006162C0"/>
    <w:rsid w:val="0061633F"/>
    <w:rsid w:val="006166A4"/>
    <w:rsid w:val="006166BD"/>
    <w:rsid w:val="006168D7"/>
    <w:rsid w:val="006169CA"/>
    <w:rsid w:val="00616D90"/>
    <w:rsid w:val="00616F1E"/>
    <w:rsid w:val="00616F28"/>
    <w:rsid w:val="006170FC"/>
    <w:rsid w:val="00617217"/>
    <w:rsid w:val="006176DC"/>
    <w:rsid w:val="006179C2"/>
    <w:rsid w:val="006200DC"/>
    <w:rsid w:val="0062090C"/>
    <w:rsid w:val="00620B7E"/>
    <w:rsid w:val="00620CAD"/>
    <w:rsid w:val="00621207"/>
    <w:rsid w:val="006213FE"/>
    <w:rsid w:val="00621427"/>
    <w:rsid w:val="006216D6"/>
    <w:rsid w:val="00621B39"/>
    <w:rsid w:val="00621B9B"/>
    <w:rsid w:val="00621CDA"/>
    <w:rsid w:val="00622205"/>
    <w:rsid w:val="00622818"/>
    <w:rsid w:val="006229AC"/>
    <w:rsid w:val="006229C6"/>
    <w:rsid w:val="00622C01"/>
    <w:rsid w:val="00622C0C"/>
    <w:rsid w:val="00623F93"/>
    <w:rsid w:val="006242D4"/>
    <w:rsid w:val="006245A5"/>
    <w:rsid w:val="00624F80"/>
    <w:rsid w:val="006256C8"/>
    <w:rsid w:val="00625855"/>
    <w:rsid w:val="006258DA"/>
    <w:rsid w:val="00625E32"/>
    <w:rsid w:val="0062610D"/>
    <w:rsid w:val="006264E6"/>
    <w:rsid w:val="00626866"/>
    <w:rsid w:val="0062704B"/>
    <w:rsid w:val="006270B2"/>
    <w:rsid w:val="00630115"/>
    <w:rsid w:val="00630B1C"/>
    <w:rsid w:val="00630B51"/>
    <w:rsid w:val="00631774"/>
    <w:rsid w:val="006318A3"/>
    <w:rsid w:val="006318B8"/>
    <w:rsid w:val="00631C9D"/>
    <w:rsid w:val="00631E33"/>
    <w:rsid w:val="00631F8E"/>
    <w:rsid w:val="00633AEA"/>
    <w:rsid w:val="00633D39"/>
    <w:rsid w:val="0063463A"/>
    <w:rsid w:val="00634882"/>
    <w:rsid w:val="00635019"/>
    <w:rsid w:val="00635082"/>
    <w:rsid w:val="006356A2"/>
    <w:rsid w:val="006356C9"/>
    <w:rsid w:val="00635D61"/>
    <w:rsid w:val="0063643B"/>
    <w:rsid w:val="00636968"/>
    <w:rsid w:val="00636EB3"/>
    <w:rsid w:val="00637ADF"/>
    <w:rsid w:val="006408D5"/>
    <w:rsid w:val="00640EDD"/>
    <w:rsid w:val="00640F3B"/>
    <w:rsid w:val="00641214"/>
    <w:rsid w:val="0064154D"/>
    <w:rsid w:val="00641869"/>
    <w:rsid w:val="00641A53"/>
    <w:rsid w:val="00641BB7"/>
    <w:rsid w:val="0064282F"/>
    <w:rsid w:val="00642960"/>
    <w:rsid w:val="00642B0E"/>
    <w:rsid w:val="006431D1"/>
    <w:rsid w:val="006437E2"/>
    <w:rsid w:val="00643951"/>
    <w:rsid w:val="00643B6E"/>
    <w:rsid w:val="00644037"/>
    <w:rsid w:val="0064418B"/>
    <w:rsid w:val="00644B42"/>
    <w:rsid w:val="00644CC4"/>
    <w:rsid w:val="006450E5"/>
    <w:rsid w:val="006464E4"/>
    <w:rsid w:val="00646548"/>
    <w:rsid w:val="00646AB0"/>
    <w:rsid w:val="00647154"/>
    <w:rsid w:val="00647404"/>
    <w:rsid w:val="0064746F"/>
    <w:rsid w:val="006474EE"/>
    <w:rsid w:val="00647D5B"/>
    <w:rsid w:val="00650126"/>
    <w:rsid w:val="0065050B"/>
    <w:rsid w:val="006506F7"/>
    <w:rsid w:val="0065089F"/>
    <w:rsid w:val="0065103E"/>
    <w:rsid w:val="00651246"/>
    <w:rsid w:val="006512D7"/>
    <w:rsid w:val="00651415"/>
    <w:rsid w:val="00651616"/>
    <w:rsid w:val="006518BA"/>
    <w:rsid w:val="006518D0"/>
    <w:rsid w:val="00651EE4"/>
    <w:rsid w:val="006523B8"/>
    <w:rsid w:val="00652779"/>
    <w:rsid w:val="00652AD9"/>
    <w:rsid w:val="0065381B"/>
    <w:rsid w:val="00653EA9"/>
    <w:rsid w:val="00654090"/>
    <w:rsid w:val="0065410C"/>
    <w:rsid w:val="006547CB"/>
    <w:rsid w:val="00654B05"/>
    <w:rsid w:val="00654DDE"/>
    <w:rsid w:val="0065513B"/>
    <w:rsid w:val="006567AA"/>
    <w:rsid w:val="00656968"/>
    <w:rsid w:val="00656D95"/>
    <w:rsid w:val="00656ED8"/>
    <w:rsid w:val="00657B8C"/>
    <w:rsid w:val="00657C9D"/>
    <w:rsid w:val="00657D3D"/>
    <w:rsid w:val="006600AC"/>
    <w:rsid w:val="006600DE"/>
    <w:rsid w:val="0066030D"/>
    <w:rsid w:val="00660390"/>
    <w:rsid w:val="00660C45"/>
    <w:rsid w:val="00660EF2"/>
    <w:rsid w:val="00661A00"/>
    <w:rsid w:val="00661D8E"/>
    <w:rsid w:val="006623D1"/>
    <w:rsid w:val="006623FA"/>
    <w:rsid w:val="006634FB"/>
    <w:rsid w:val="00663624"/>
    <w:rsid w:val="0066369D"/>
    <w:rsid w:val="006638E7"/>
    <w:rsid w:val="006639AD"/>
    <w:rsid w:val="00663C83"/>
    <w:rsid w:val="006648BC"/>
    <w:rsid w:val="00664926"/>
    <w:rsid w:val="00664C70"/>
    <w:rsid w:val="006654E0"/>
    <w:rsid w:val="00665C56"/>
    <w:rsid w:val="00665CA5"/>
    <w:rsid w:val="00665D62"/>
    <w:rsid w:val="00665EA9"/>
    <w:rsid w:val="00665EB2"/>
    <w:rsid w:val="006669A8"/>
    <w:rsid w:val="00666AF0"/>
    <w:rsid w:val="00666FEE"/>
    <w:rsid w:val="00667337"/>
    <w:rsid w:val="00667B79"/>
    <w:rsid w:val="00667C0C"/>
    <w:rsid w:val="00670DD8"/>
    <w:rsid w:val="00670FAF"/>
    <w:rsid w:val="0067140D"/>
    <w:rsid w:val="006714B2"/>
    <w:rsid w:val="00671537"/>
    <w:rsid w:val="006719C2"/>
    <w:rsid w:val="00671DF5"/>
    <w:rsid w:val="0067218A"/>
    <w:rsid w:val="006724B5"/>
    <w:rsid w:val="006724CC"/>
    <w:rsid w:val="0067271E"/>
    <w:rsid w:val="0067302A"/>
    <w:rsid w:val="006734E4"/>
    <w:rsid w:val="00673B95"/>
    <w:rsid w:val="00673E28"/>
    <w:rsid w:val="0067435E"/>
    <w:rsid w:val="00674722"/>
    <w:rsid w:val="0067477C"/>
    <w:rsid w:val="00674E54"/>
    <w:rsid w:val="00675B98"/>
    <w:rsid w:val="00675C00"/>
    <w:rsid w:val="00675EEF"/>
    <w:rsid w:val="00675FB1"/>
    <w:rsid w:val="006761D9"/>
    <w:rsid w:val="0067639F"/>
    <w:rsid w:val="00676FAC"/>
    <w:rsid w:val="00677571"/>
    <w:rsid w:val="00677F55"/>
    <w:rsid w:val="006802C0"/>
    <w:rsid w:val="006809F7"/>
    <w:rsid w:val="00680BCB"/>
    <w:rsid w:val="00680DB8"/>
    <w:rsid w:val="0068174F"/>
    <w:rsid w:val="00681830"/>
    <w:rsid w:val="00681CB4"/>
    <w:rsid w:val="00681EB5"/>
    <w:rsid w:val="00682159"/>
    <w:rsid w:val="00682B2A"/>
    <w:rsid w:val="00683195"/>
    <w:rsid w:val="006836DA"/>
    <w:rsid w:val="00683BBB"/>
    <w:rsid w:val="00684574"/>
    <w:rsid w:val="006845F0"/>
    <w:rsid w:val="00684E7F"/>
    <w:rsid w:val="006852CE"/>
    <w:rsid w:val="00685640"/>
    <w:rsid w:val="0068624D"/>
    <w:rsid w:val="006869F2"/>
    <w:rsid w:val="0069015F"/>
    <w:rsid w:val="00690749"/>
    <w:rsid w:val="00691610"/>
    <w:rsid w:val="0069179D"/>
    <w:rsid w:val="006918B7"/>
    <w:rsid w:val="0069194D"/>
    <w:rsid w:val="0069255F"/>
    <w:rsid w:val="00692969"/>
    <w:rsid w:val="00693716"/>
    <w:rsid w:val="006942E0"/>
    <w:rsid w:val="00694655"/>
    <w:rsid w:val="00694932"/>
    <w:rsid w:val="00694B54"/>
    <w:rsid w:val="00694DB7"/>
    <w:rsid w:val="0069618B"/>
    <w:rsid w:val="006964AE"/>
    <w:rsid w:val="00696621"/>
    <w:rsid w:val="006967B5"/>
    <w:rsid w:val="00696A79"/>
    <w:rsid w:val="00696AB7"/>
    <w:rsid w:val="006973D0"/>
    <w:rsid w:val="00697661"/>
    <w:rsid w:val="006976BD"/>
    <w:rsid w:val="006A055F"/>
    <w:rsid w:val="006A0578"/>
    <w:rsid w:val="006A20D8"/>
    <w:rsid w:val="006A239B"/>
    <w:rsid w:val="006A27B8"/>
    <w:rsid w:val="006A2C43"/>
    <w:rsid w:val="006A3613"/>
    <w:rsid w:val="006A389C"/>
    <w:rsid w:val="006A39D8"/>
    <w:rsid w:val="006A3A2A"/>
    <w:rsid w:val="006A3A4E"/>
    <w:rsid w:val="006A3D6A"/>
    <w:rsid w:val="006A3D7F"/>
    <w:rsid w:val="006A43ED"/>
    <w:rsid w:val="006A442D"/>
    <w:rsid w:val="006A4486"/>
    <w:rsid w:val="006A44B3"/>
    <w:rsid w:val="006A52FC"/>
    <w:rsid w:val="006A541A"/>
    <w:rsid w:val="006A61EE"/>
    <w:rsid w:val="006A654E"/>
    <w:rsid w:val="006A65C2"/>
    <w:rsid w:val="006A660B"/>
    <w:rsid w:val="006A6BB2"/>
    <w:rsid w:val="006A6D07"/>
    <w:rsid w:val="006A6F53"/>
    <w:rsid w:val="006A7348"/>
    <w:rsid w:val="006A74F1"/>
    <w:rsid w:val="006A7663"/>
    <w:rsid w:val="006A7D64"/>
    <w:rsid w:val="006A7DB2"/>
    <w:rsid w:val="006A7FEA"/>
    <w:rsid w:val="006B00DF"/>
    <w:rsid w:val="006B02FA"/>
    <w:rsid w:val="006B07A7"/>
    <w:rsid w:val="006B0B61"/>
    <w:rsid w:val="006B1114"/>
    <w:rsid w:val="006B11E4"/>
    <w:rsid w:val="006B187D"/>
    <w:rsid w:val="006B19C2"/>
    <w:rsid w:val="006B1B06"/>
    <w:rsid w:val="006B1CBA"/>
    <w:rsid w:val="006B1CC5"/>
    <w:rsid w:val="006B20D3"/>
    <w:rsid w:val="006B21CF"/>
    <w:rsid w:val="006B22A6"/>
    <w:rsid w:val="006B2655"/>
    <w:rsid w:val="006B265B"/>
    <w:rsid w:val="006B2B9D"/>
    <w:rsid w:val="006B2DE2"/>
    <w:rsid w:val="006B2F08"/>
    <w:rsid w:val="006B3500"/>
    <w:rsid w:val="006B3528"/>
    <w:rsid w:val="006B3852"/>
    <w:rsid w:val="006B4098"/>
    <w:rsid w:val="006B40C7"/>
    <w:rsid w:val="006B437C"/>
    <w:rsid w:val="006B4E97"/>
    <w:rsid w:val="006B529B"/>
    <w:rsid w:val="006B564B"/>
    <w:rsid w:val="006B57CF"/>
    <w:rsid w:val="006B5830"/>
    <w:rsid w:val="006B5BF3"/>
    <w:rsid w:val="006B5DFD"/>
    <w:rsid w:val="006B6013"/>
    <w:rsid w:val="006B703E"/>
    <w:rsid w:val="006B709E"/>
    <w:rsid w:val="006B787F"/>
    <w:rsid w:val="006B7FD6"/>
    <w:rsid w:val="006C05E2"/>
    <w:rsid w:val="006C05FA"/>
    <w:rsid w:val="006C06E7"/>
    <w:rsid w:val="006C0908"/>
    <w:rsid w:val="006C0ADE"/>
    <w:rsid w:val="006C1552"/>
    <w:rsid w:val="006C16B1"/>
    <w:rsid w:val="006C187E"/>
    <w:rsid w:val="006C191A"/>
    <w:rsid w:val="006C1C51"/>
    <w:rsid w:val="006C1FBE"/>
    <w:rsid w:val="006C27D7"/>
    <w:rsid w:val="006C3030"/>
    <w:rsid w:val="006C32AB"/>
    <w:rsid w:val="006C3644"/>
    <w:rsid w:val="006C36C3"/>
    <w:rsid w:val="006C3854"/>
    <w:rsid w:val="006C38DE"/>
    <w:rsid w:val="006C3980"/>
    <w:rsid w:val="006C3DF0"/>
    <w:rsid w:val="006C4152"/>
    <w:rsid w:val="006C4A6B"/>
    <w:rsid w:val="006C4E7B"/>
    <w:rsid w:val="006C60E2"/>
    <w:rsid w:val="006C6324"/>
    <w:rsid w:val="006C6356"/>
    <w:rsid w:val="006C63B2"/>
    <w:rsid w:val="006C6B31"/>
    <w:rsid w:val="006C6B7D"/>
    <w:rsid w:val="006C777D"/>
    <w:rsid w:val="006C799D"/>
    <w:rsid w:val="006C7A7E"/>
    <w:rsid w:val="006C7AD0"/>
    <w:rsid w:val="006C7F52"/>
    <w:rsid w:val="006D0239"/>
    <w:rsid w:val="006D0BC8"/>
    <w:rsid w:val="006D0DFE"/>
    <w:rsid w:val="006D1308"/>
    <w:rsid w:val="006D1499"/>
    <w:rsid w:val="006D1676"/>
    <w:rsid w:val="006D1925"/>
    <w:rsid w:val="006D1ADF"/>
    <w:rsid w:val="006D1E31"/>
    <w:rsid w:val="006D272C"/>
    <w:rsid w:val="006D29C0"/>
    <w:rsid w:val="006D37E7"/>
    <w:rsid w:val="006D3A6D"/>
    <w:rsid w:val="006D3C14"/>
    <w:rsid w:val="006D43F4"/>
    <w:rsid w:val="006D47C7"/>
    <w:rsid w:val="006D4934"/>
    <w:rsid w:val="006D4AA8"/>
    <w:rsid w:val="006D4C4A"/>
    <w:rsid w:val="006D592A"/>
    <w:rsid w:val="006D5935"/>
    <w:rsid w:val="006D5B81"/>
    <w:rsid w:val="006D6F2B"/>
    <w:rsid w:val="006D70E5"/>
    <w:rsid w:val="006D71DF"/>
    <w:rsid w:val="006D74D1"/>
    <w:rsid w:val="006D7942"/>
    <w:rsid w:val="006D7AC4"/>
    <w:rsid w:val="006D7DE9"/>
    <w:rsid w:val="006D7EF9"/>
    <w:rsid w:val="006E0AAA"/>
    <w:rsid w:val="006E0CC0"/>
    <w:rsid w:val="006E0EA0"/>
    <w:rsid w:val="006E2622"/>
    <w:rsid w:val="006E2D7B"/>
    <w:rsid w:val="006E2F9E"/>
    <w:rsid w:val="006E35C1"/>
    <w:rsid w:val="006E38BA"/>
    <w:rsid w:val="006E3949"/>
    <w:rsid w:val="006E3CBC"/>
    <w:rsid w:val="006E3D4E"/>
    <w:rsid w:val="006E47C2"/>
    <w:rsid w:val="006E4B11"/>
    <w:rsid w:val="006E4B2D"/>
    <w:rsid w:val="006E574B"/>
    <w:rsid w:val="006E5DF5"/>
    <w:rsid w:val="006E6218"/>
    <w:rsid w:val="006E6236"/>
    <w:rsid w:val="006E64F9"/>
    <w:rsid w:val="006E663B"/>
    <w:rsid w:val="006E66CB"/>
    <w:rsid w:val="006E66FC"/>
    <w:rsid w:val="006E6844"/>
    <w:rsid w:val="006E6ED7"/>
    <w:rsid w:val="006E6EED"/>
    <w:rsid w:val="006E7B62"/>
    <w:rsid w:val="006F025E"/>
    <w:rsid w:val="006F032B"/>
    <w:rsid w:val="006F0632"/>
    <w:rsid w:val="006F11E8"/>
    <w:rsid w:val="006F11FD"/>
    <w:rsid w:val="006F12A0"/>
    <w:rsid w:val="006F1752"/>
    <w:rsid w:val="006F1861"/>
    <w:rsid w:val="006F189B"/>
    <w:rsid w:val="006F1BEC"/>
    <w:rsid w:val="006F1E69"/>
    <w:rsid w:val="006F26BA"/>
    <w:rsid w:val="006F2779"/>
    <w:rsid w:val="006F2B18"/>
    <w:rsid w:val="006F2BA8"/>
    <w:rsid w:val="006F2D40"/>
    <w:rsid w:val="006F2FF1"/>
    <w:rsid w:val="006F3306"/>
    <w:rsid w:val="006F35EB"/>
    <w:rsid w:val="006F3801"/>
    <w:rsid w:val="006F3A41"/>
    <w:rsid w:val="006F432D"/>
    <w:rsid w:val="006F46A2"/>
    <w:rsid w:val="006F489C"/>
    <w:rsid w:val="006F4DDC"/>
    <w:rsid w:val="006F5472"/>
    <w:rsid w:val="006F552B"/>
    <w:rsid w:val="006F595B"/>
    <w:rsid w:val="006F5AD0"/>
    <w:rsid w:val="006F5B1A"/>
    <w:rsid w:val="006F5D1E"/>
    <w:rsid w:val="006F5F42"/>
    <w:rsid w:val="006F664E"/>
    <w:rsid w:val="006F6A99"/>
    <w:rsid w:val="006F6DD2"/>
    <w:rsid w:val="006F717C"/>
    <w:rsid w:val="006F7210"/>
    <w:rsid w:val="006F7418"/>
    <w:rsid w:val="006F78F0"/>
    <w:rsid w:val="006F7D47"/>
    <w:rsid w:val="0070052E"/>
    <w:rsid w:val="0070075B"/>
    <w:rsid w:val="00700794"/>
    <w:rsid w:val="00700AA4"/>
    <w:rsid w:val="00700AD4"/>
    <w:rsid w:val="00701405"/>
    <w:rsid w:val="00701564"/>
    <w:rsid w:val="007021BC"/>
    <w:rsid w:val="00702924"/>
    <w:rsid w:val="00702997"/>
    <w:rsid w:val="00702BD9"/>
    <w:rsid w:val="00702E62"/>
    <w:rsid w:val="00703372"/>
    <w:rsid w:val="007034E8"/>
    <w:rsid w:val="007036CD"/>
    <w:rsid w:val="00703909"/>
    <w:rsid w:val="00703AF9"/>
    <w:rsid w:val="00703CA1"/>
    <w:rsid w:val="00704063"/>
    <w:rsid w:val="00704227"/>
    <w:rsid w:val="007048B4"/>
    <w:rsid w:val="007049B4"/>
    <w:rsid w:val="00704AD9"/>
    <w:rsid w:val="00704DAF"/>
    <w:rsid w:val="0070563A"/>
    <w:rsid w:val="00705701"/>
    <w:rsid w:val="00705BD5"/>
    <w:rsid w:val="0070607B"/>
    <w:rsid w:val="007060A6"/>
    <w:rsid w:val="00706383"/>
    <w:rsid w:val="00706677"/>
    <w:rsid w:val="00706D11"/>
    <w:rsid w:val="00706D84"/>
    <w:rsid w:val="00707267"/>
    <w:rsid w:val="00707B05"/>
    <w:rsid w:val="00707BE4"/>
    <w:rsid w:val="00707EA7"/>
    <w:rsid w:val="00707FB3"/>
    <w:rsid w:val="007102B4"/>
    <w:rsid w:val="0071050A"/>
    <w:rsid w:val="007107F6"/>
    <w:rsid w:val="00710F55"/>
    <w:rsid w:val="0071105D"/>
    <w:rsid w:val="00711115"/>
    <w:rsid w:val="00711134"/>
    <w:rsid w:val="0071161A"/>
    <w:rsid w:val="007118F0"/>
    <w:rsid w:val="00711A6D"/>
    <w:rsid w:val="007120AA"/>
    <w:rsid w:val="00712251"/>
    <w:rsid w:val="007125C6"/>
    <w:rsid w:val="00712727"/>
    <w:rsid w:val="00712A4D"/>
    <w:rsid w:val="00712FCF"/>
    <w:rsid w:val="00713A59"/>
    <w:rsid w:val="00713B4E"/>
    <w:rsid w:val="0071409D"/>
    <w:rsid w:val="00714666"/>
    <w:rsid w:val="00714A2E"/>
    <w:rsid w:val="00714B74"/>
    <w:rsid w:val="00714DBD"/>
    <w:rsid w:val="00714EEE"/>
    <w:rsid w:val="00715010"/>
    <w:rsid w:val="0071509C"/>
    <w:rsid w:val="0071526C"/>
    <w:rsid w:val="007159AF"/>
    <w:rsid w:val="00715BBC"/>
    <w:rsid w:val="00715F67"/>
    <w:rsid w:val="007160D3"/>
    <w:rsid w:val="007163E5"/>
    <w:rsid w:val="00716401"/>
    <w:rsid w:val="00716770"/>
    <w:rsid w:val="0071679F"/>
    <w:rsid w:val="00716BBB"/>
    <w:rsid w:val="00717731"/>
    <w:rsid w:val="007201FC"/>
    <w:rsid w:val="007203BF"/>
    <w:rsid w:val="0072085F"/>
    <w:rsid w:val="00720C39"/>
    <w:rsid w:val="00720D2A"/>
    <w:rsid w:val="00720D96"/>
    <w:rsid w:val="00720E01"/>
    <w:rsid w:val="00720E44"/>
    <w:rsid w:val="007210FC"/>
    <w:rsid w:val="007214F1"/>
    <w:rsid w:val="00722072"/>
    <w:rsid w:val="007220BB"/>
    <w:rsid w:val="007227F8"/>
    <w:rsid w:val="007229AD"/>
    <w:rsid w:val="007229FC"/>
    <w:rsid w:val="00722DA6"/>
    <w:rsid w:val="00722FDE"/>
    <w:rsid w:val="00723E2B"/>
    <w:rsid w:val="00724165"/>
    <w:rsid w:val="007245CF"/>
    <w:rsid w:val="00724661"/>
    <w:rsid w:val="0072484C"/>
    <w:rsid w:val="00724F4A"/>
    <w:rsid w:val="00725148"/>
    <w:rsid w:val="00725319"/>
    <w:rsid w:val="0072542C"/>
    <w:rsid w:val="007257E8"/>
    <w:rsid w:val="00725B15"/>
    <w:rsid w:val="00726453"/>
    <w:rsid w:val="0072654D"/>
    <w:rsid w:val="00726941"/>
    <w:rsid w:val="00727086"/>
    <w:rsid w:val="00727220"/>
    <w:rsid w:val="0072737A"/>
    <w:rsid w:val="00727815"/>
    <w:rsid w:val="00727C45"/>
    <w:rsid w:val="00727CD1"/>
    <w:rsid w:val="00727D53"/>
    <w:rsid w:val="00727D68"/>
    <w:rsid w:val="00730064"/>
    <w:rsid w:val="0073066E"/>
    <w:rsid w:val="007309AB"/>
    <w:rsid w:val="0073158F"/>
    <w:rsid w:val="007317F7"/>
    <w:rsid w:val="00731AAD"/>
    <w:rsid w:val="00731FEB"/>
    <w:rsid w:val="007324CA"/>
    <w:rsid w:val="00733144"/>
    <w:rsid w:val="007336BB"/>
    <w:rsid w:val="007337BC"/>
    <w:rsid w:val="00733DDB"/>
    <w:rsid w:val="00733F69"/>
    <w:rsid w:val="0073440B"/>
    <w:rsid w:val="007353C3"/>
    <w:rsid w:val="00735673"/>
    <w:rsid w:val="007360A6"/>
    <w:rsid w:val="007362F1"/>
    <w:rsid w:val="00736CA1"/>
    <w:rsid w:val="00736CB5"/>
    <w:rsid w:val="00736F54"/>
    <w:rsid w:val="00737102"/>
    <w:rsid w:val="00737D29"/>
    <w:rsid w:val="00737F11"/>
    <w:rsid w:val="007400EC"/>
    <w:rsid w:val="00740481"/>
    <w:rsid w:val="00740713"/>
    <w:rsid w:val="007409C7"/>
    <w:rsid w:val="00740D3A"/>
    <w:rsid w:val="00740E2C"/>
    <w:rsid w:val="00740EDD"/>
    <w:rsid w:val="00740FF4"/>
    <w:rsid w:val="007411DE"/>
    <w:rsid w:val="00741322"/>
    <w:rsid w:val="007414BF"/>
    <w:rsid w:val="00741688"/>
    <w:rsid w:val="00741B6B"/>
    <w:rsid w:val="00742269"/>
    <w:rsid w:val="0074242E"/>
    <w:rsid w:val="007429BE"/>
    <w:rsid w:val="00742A50"/>
    <w:rsid w:val="00742B2C"/>
    <w:rsid w:val="00742E58"/>
    <w:rsid w:val="00742E61"/>
    <w:rsid w:val="007433BB"/>
    <w:rsid w:val="00743475"/>
    <w:rsid w:val="00743D3B"/>
    <w:rsid w:val="007446F3"/>
    <w:rsid w:val="00744730"/>
    <w:rsid w:val="007447A5"/>
    <w:rsid w:val="00744BB5"/>
    <w:rsid w:val="00744CA6"/>
    <w:rsid w:val="00745562"/>
    <w:rsid w:val="007466CF"/>
    <w:rsid w:val="00746FFB"/>
    <w:rsid w:val="007473EB"/>
    <w:rsid w:val="007477E6"/>
    <w:rsid w:val="00747914"/>
    <w:rsid w:val="00747A43"/>
    <w:rsid w:val="00747A51"/>
    <w:rsid w:val="007500F3"/>
    <w:rsid w:val="00750132"/>
    <w:rsid w:val="00750644"/>
    <w:rsid w:val="007508DB"/>
    <w:rsid w:val="00750994"/>
    <w:rsid w:val="00750A2C"/>
    <w:rsid w:val="00750ADE"/>
    <w:rsid w:val="00751584"/>
    <w:rsid w:val="00751786"/>
    <w:rsid w:val="00751827"/>
    <w:rsid w:val="00751C04"/>
    <w:rsid w:val="00751D05"/>
    <w:rsid w:val="00751D0D"/>
    <w:rsid w:val="00752004"/>
    <w:rsid w:val="00752132"/>
    <w:rsid w:val="00752C1B"/>
    <w:rsid w:val="00752D49"/>
    <w:rsid w:val="00753295"/>
    <w:rsid w:val="00753352"/>
    <w:rsid w:val="007537C1"/>
    <w:rsid w:val="007539CB"/>
    <w:rsid w:val="00753AFA"/>
    <w:rsid w:val="007548D3"/>
    <w:rsid w:val="0075522E"/>
    <w:rsid w:val="0075540E"/>
    <w:rsid w:val="0075570B"/>
    <w:rsid w:val="00755B25"/>
    <w:rsid w:val="00755B54"/>
    <w:rsid w:val="00755E2E"/>
    <w:rsid w:val="007560B7"/>
    <w:rsid w:val="0075647B"/>
    <w:rsid w:val="00756C3A"/>
    <w:rsid w:val="00757830"/>
    <w:rsid w:val="00757B9C"/>
    <w:rsid w:val="00757BF1"/>
    <w:rsid w:val="00757D04"/>
    <w:rsid w:val="0076022A"/>
    <w:rsid w:val="007603B0"/>
    <w:rsid w:val="0076055C"/>
    <w:rsid w:val="007605EE"/>
    <w:rsid w:val="0076099A"/>
    <w:rsid w:val="00760B36"/>
    <w:rsid w:val="00760D16"/>
    <w:rsid w:val="007611AF"/>
    <w:rsid w:val="007611D1"/>
    <w:rsid w:val="007614F2"/>
    <w:rsid w:val="0076364E"/>
    <w:rsid w:val="00763A56"/>
    <w:rsid w:val="00763C71"/>
    <w:rsid w:val="00763CBF"/>
    <w:rsid w:val="0076463B"/>
    <w:rsid w:val="00764D88"/>
    <w:rsid w:val="00764EE2"/>
    <w:rsid w:val="007650AA"/>
    <w:rsid w:val="007652D0"/>
    <w:rsid w:val="00765E16"/>
    <w:rsid w:val="00765EF9"/>
    <w:rsid w:val="007660A4"/>
    <w:rsid w:val="00766ADB"/>
    <w:rsid w:val="00766B58"/>
    <w:rsid w:val="007670BF"/>
    <w:rsid w:val="00767204"/>
    <w:rsid w:val="00767960"/>
    <w:rsid w:val="0076796C"/>
    <w:rsid w:val="00767975"/>
    <w:rsid w:val="00767FF2"/>
    <w:rsid w:val="00770002"/>
    <w:rsid w:val="00770772"/>
    <w:rsid w:val="00770792"/>
    <w:rsid w:val="00770E60"/>
    <w:rsid w:val="007717D0"/>
    <w:rsid w:val="00771CED"/>
    <w:rsid w:val="0077264F"/>
    <w:rsid w:val="00772999"/>
    <w:rsid w:val="00772C88"/>
    <w:rsid w:val="00773341"/>
    <w:rsid w:val="0077375D"/>
    <w:rsid w:val="00773896"/>
    <w:rsid w:val="00773D93"/>
    <w:rsid w:val="00774143"/>
    <w:rsid w:val="00774575"/>
    <w:rsid w:val="0077490E"/>
    <w:rsid w:val="00774CD9"/>
    <w:rsid w:val="00775A8F"/>
    <w:rsid w:val="00775DE4"/>
    <w:rsid w:val="00775E39"/>
    <w:rsid w:val="007767B4"/>
    <w:rsid w:val="00777159"/>
    <w:rsid w:val="007775A8"/>
    <w:rsid w:val="00777AE4"/>
    <w:rsid w:val="0078043A"/>
    <w:rsid w:val="00780E63"/>
    <w:rsid w:val="007815C0"/>
    <w:rsid w:val="007815D0"/>
    <w:rsid w:val="007819FE"/>
    <w:rsid w:val="00781BFA"/>
    <w:rsid w:val="007820A7"/>
    <w:rsid w:val="00782323"/>
    <w:rsid w:val="007823AD"/>
    <w:rsid w:val="007826AC"/>
    <w:rsid w:val="0078327C"/>
    <w:rsid w:val="00783847"/>
    <w:rsid w:val="00783B4F"/>
    <w:rsid w:val="00783CC2"/>
    <w:rsid w:val="00784164"/>
    <w:rsid w:val="0078440B"/>
    <w:rsid w:val="0078469E"/>
    <w:rsid w:val="00784FEF"/>
    <w:rsid w:val="00785663"/>
    <w:rsid w:val="007861A9"/>
    <w:rsid w:val="007867B2"/>
    <w:rsid w:val="00786E6C"/>
    <w:rsid w:val="00786F75"/>
    <w:rsid w:val="00787302"/>
    <w:rsid w:val="00787499"/>
    <w:rsid w:val="00787AD3"/>
    <w:rsid w:val="00787E9E"/>
    <w:rsid w:val="007902E8"/>
    <w:rsid w:val="0079034E"/>
    <w:rsid w:val="00790652"/>
    <w:rsid w:val="00790802"/>
    <w:rsid w:val="00790920"/>
    <w:rsid w:val="00790DC2"/>
    <w:rsid w:val="0079119E"/>
    <w:rsid w:val="0079123C"/>
    <w:rsid w:val="00791459"/>
    <w:rsid w:val="00791A67"/>
    <w:rsid w:val="00792508"/>
    <w:rsid w:val="0079281B"/>
    <w:rsid w:val="00792A8B"/>
    <w:rsid w:val="00792D90"/>
    <w:rsid w:val="00792E29"/>
    <w:rsid w:val="00792EA7"/>
    <w:rsid w:val="00792F5F"/>
    <w:rsid w:val="0079311B"/>
    <w:rsid w:val="007941BC"/>
    <w:rsid w:val="00794531"/>
    <w:rsid w:val="00794AEE"/>
    <w:rsid w:val="00794C61"/>
    <w:rsid w:val="00795241"/>
    <w:rsid w:val="00795386"/>
    <w:rsid w:val="007959A3"/>
    <w:rsid w:val="007959EB"/>
    <w:rsid w:val="00795E87"/>
    <w:rsid w:val="00796181"/>
    <w:rsid w:val="007963F9"/>
    <w:rsid w:val="0079652C"/>
    <w:rsid w:val="0079670E"/>
    <w:rsid w:val="007968CA"/>
    <w:rsid w:val="00796D7D"/>
    <w:rsid w:val="007974DF"/>
    <w:rsid w:val="007A02B9"/>
    <w:rsid w:val="007A0600"/>
    <w:rsid w:val="007A0C61"/>
    <w:rsid w:val="007A15AD"/>
    <w:rsid w:val="007A1F7C"/>
    <w:rsid w:val="007A2734"/>
    <w:rsid w:val="007A2ED4"/>
    <w:rsid w:val="007A35CC"/>
    <w:rsid w:val="007A37A3"/>
    <w:rsid w:val="007A3FC7"/>
    <w:rsid w:val="007A409C"/>
    <w:rsid w:val="007A40DE"/>
    <w:rsid w:val="007A4179"/>
    <w:rsid w:val="007A424A"/>
    <w:rsid w:val="007A4B27"/>
    <w:rsid w:val="007A5598"/>
    <w:rsid w:val="007A58B4"/>
    <w:rsid w:val="007A5B51"/>
    <w:rsid w:val="007A5EAF"/>
    <w:rsid w:val="007A61A8"/>
    <w:rsid w:val="007A6211"/>
    <w:rsid w:val="007A68B5"/>
    <w:rsid w:val="007A70B5"/>
    <w:rsid w:val="007A735A"/>
    <w:rsid w:val="007A75BC"/>
    <w:rsid w:val="007A7886"/>
    <w:rsid w:val="007A7CD1"/>
    <w:rsid w:val="007B011C"/>
    <w:rsid w:val="007B0122"/>
    <w:rsid w:val="007B0215"/>
    <w:rsid w:val="007B0570"/>
    <w:rsid w:val="007B0EAF"/>
    <w:rsid w:val="007B121E"/>
    <w:rsid w:val="007B141C"/>
    <w:rsid w:val="007B1485"/>
    <w:rsid w:val="007B18F2"/>
    <w:rsid w:val="007B1963"/>
    <w:rsid w:val="007B211C"/>
    <w:rsid w:val="007B21D6"/>
    <w:rsid w:val="007B24A1"/>
    <w:rsid w:val="007B25D6"/>
    <w:rsid w:val="007B2879"/>
    <w:rsid w:val="007B2BB2"/>
    <w:rsid w:val="007B2C3E"/>
    <w:rsid w:val="007B2D86"/>
    <w:rsid w:val="007B32F1"/>
    <w:rsid w:val="007B34F0"/>
    <w:rsid w:val="007B3531"/>
    <w:rsid w:val="007B4874"/>
    <w:rsid w:val="007B4D90"/>
    <w:rsid w:val="007B505F"/>
    <w:rsid w:val="007B50F1"/>
    <w:rsid w:val="007B5198"/>
    <w:rsid w:val="007B58D4"/>
    <w:rsid w:val="007B5D89"/>
    <w:rsid w:val="007B5DB1"/>
    <w:rsid w:val="007B6303"/>
    <w:rsid w:val="007B6AC2"/>
    <w:rsid w:val="007B7352"/>
    <w:rsid w:val="007B7467"/>
    <w:rsid w:val="007B760A"/>
    <w:rsid w:val="007B7832"/>
    <w:rsid w:val="007B7A60"/>
    <w:rsid w:val="007B7B9A"/>
    <w:rsid w:val="007B7DDD"/>
    <w:rsid w:val="007C005B"/>
    <w:rsid w:val="007C0AD2"/>
    <w:rsid w:val="007C0BC3"/>
    <w:rsid w:val="007C0F14"/>
    <w:rsid w:val="007C1888"/>
    <w:rsid w:val="007C22C4"/>
    <w:rsid w:val="007C2507"/>
    <w:rsid w:val="007C27D2"/>
    <w:rsid w:val="007C2FAE"/>
    <w:rsid w:val="007C3291"/>
    <w:rsid w:val="007C3C04"/>
    <w:rsid w:val="007C3C60"/>
    <w:rsid w:val="007C412C"/>
    <w:rsid w:val="007C4C77"/>
    <w:rsid w:val="007C4DC2"/>
    <w:rsid w:val="007C4E86"/>
    <w:rsid w:val="007C5458"/>
    <w:rsid w:val="007C5653"/>
    <w:rsid w:val="007C5B13"/>
    <w:rsid w:val="007C620B"/>
    <w:rsid w:val="007C6380"/>
    <w:rsid w:val="007C65B4"/>
    <w:rsid w:val="007C65EA"/>
    <w:rsid w:val="007C7477"/>
    <w:rsid w:val="007C7614"/>
    <w:rsid w:val="007C7A0F"/>
    <w:rsid w:val="007D0180"/>
    <w:rsid w:val="007D0866"/>
    <w:rsid w:val="007D094D"/>
    <w:rsid w:val="007D0CC5"/>
    <w:rsid w:val="007D0D5F"/>
    <w:rsid w:val="007D1266"/>
    <w:rsid w:val="007D1408"/>
    <w:rsid w:val="007D1A29"/>
    <w:rsid w:val="007D1BC7"/>
    <w:rsid w:val="007D22EB"/>
    <w:rsid w:val="007D2901"/>
    <w:rsid w:val="007D2EBB"/>
    <w:rsid w:val="007D2F33"/>
    <w:rsid w:val="007D34C6"/>
    <w:rsid w:val="007D4373"/>
    <w:rsid w:val="007D4459"/>
    <w:rsid w:val="007D4997"/>
    <w:rsid w:val="007D4C55"/>
    <w:rsid w:val="007D4CF8"/>
    <w:rsid w:val="007D4FEE"/>
    <w:rsid w:val="007D5933"/>
    <w:rsid w:val="007D5A23"/>
    <w:rsid w:val="007D5EA5"/>
    <w:rsid w:val="007D64FD"/>
    <w:rsid w:val="007D6508"/>
    <w:rsid w:val="007D6639"/>
    <w:rsid w:val="007D6953"/>
    <w:rsid w:val="007D6F70"/>
    <w:rsid w:val="007D741B"/>
    <w:rsid w:val="007D762E"/>
    <w:rsid w:val="007D7D7D"/>
    <w:rsid w:val="007E0187"/>
    <w:rsid w:val="007E03D6"/>
    <w:rsid w:val="007E0495"/>
    <w:rsid w:val="007E0AE0"/>
    <w:rsid w:val="007E0BE0"/>
    <w:rsid w:val="007E17C4"/>
    <w:rsid w:val="007E1806"/>
    <w:rsid w:val="007E1A8B"/>
    <w:rsid w:val="007E2227"/>
    <w:rsid w:val="007E2650"/>
    <w:rsid w:val="007E2E43"/>
    <w:rsid w:val="007E2E9B"/>
    <w:rsid w:val="007E334A"/>
    <w:rsid w:val="007E3628"/>
    <w:rsid w:val="007E3E89"/>
    <w:rsid w:val="007E3F1B"/>
    <w:rsid w:val="007E4094"/>
    <w:rsid w:val="007E4240"/>
    <w:rsid w:val="007E463F"/>
    <w:rsid w:val="007E4844"/>
    <w:rsid w:val="007E4DD3"/>
    <w:rsid w:val="007E4DDB"/>
    <w:rsid w:val="007E4F49"/>
    <w:rsid w:val="007E51AC"/>
    <w:rsid w:val="007E54FC"/>
    <w:rsid w:val="007E55C9"/>
    <w:rsid w:val="007E5A8D"/>
    <w:rsid w:val="007E66FA"/>
    <w:rsid w:val="007E6973"/>
    <w:rsid w:val="007E69C6"/>
    <w:rsid w:val="007E6B90"/>
    <w:rsid w:val="007E6B9E"/>
    <w:rsid w:val="007E7088"/>
    <w:rsid w:val="007E7963"/>
    <w:rsid w:val="007E7DB1"/>
    <w:rsid w:val="007F0120"/>
    <w:rsid w:val="007F02C8"/>
    <w:rsid w:val="007F09BF"/>
    <w:rsid w:val="007F0DFD"/>
    <w:rsid w:val="007F1F8F"/>
    <w:rsid w:val="007F291F"/>
    <w:rsid w:val="007F296D"/>
    <w:rsid w:val="007F29DD"/>
    <w:rsid w:val="007F2FB4"/>
    <w:rsid w:val="007F30B2"/>
    <w:rsid w:val="007F3113"/>
    <w:rsid w:val="007F3221"/>
    <w:rsid w:val="007F3702"/>
    <w:rsid w:val="007F37CB"/>
    <w:rsid w:val="007F387B"/>
    <w:rsid w:val="007F3AC9"/>
    <w:rsid w:val="007F3D09"/>
    <w:rsid w:val="007F403F"/>
    <w:rsid w:val="007F50AD"/>
    <w:rsid w:val="007F5403"/>
    <w:rsid w:val="007F5D16"/>
    <w:rsid w:val="007F62D4"/>
    <w:rsid w:val="007F6485"/>
    <w:rsid w:val="007F6B6C"/>
    <w:rsid w:val="007F6FAB"/>
    <w:rsid w:val="007F7900"/>
    <w:rsid w:val="007F79A2"/>
    <w:rsid w:val="007F7CFD"/>
    <w:rsid w:val="008001BE"/>
    <w:rsid w:val="0080066A"/>
    <w:rsid w:val="008007BE"/>
    <w:rsid w:val="00800C79"/>
    <w:rsid w:val="00800D9E"/>
    <w:rsid w:val="0080110C"/>
    <w:rsid w:val="00801E18"/>
    <w:rsid w:val="0080205A"/>
    <w:rsid w:val="0080207F"/>
    <w:rsid w:val="00802C82"/>
    <w:rsid w:val="00802CA2"/>
    <w:rsid w:val="00802FAA"/>
    <w:rsid w:val="008034D4"/>
    <w:rsid w:val="00803A90"/>
    <w:rsid w:val="00803DD8"/>
    <w:rsid w:val="0080467D"/>
    <w:rsid w:val="00804A44"/>
    <w:rsid w:val="00804F39"/>
    <w:rsid w:val="008053C9"/>
    <w:rsid w:val="008061C8"/>
    <w:rsid w:val="0080650A"/>
    <w:rsid w:val="00806BCA"/>
    <w:rsid w:val="00806CA0"/>
    <w:rsid w:val="00806FAD"/>
    <w:rsid w:val="0080770A"/>
    <w:rsid w:val="008077CE"/>
    <w:rsid w:val="0080792C"/>
    <w:rsid w:val="00807AF1"/>
    <w:rsid w:val="00807E2A"/>
    <w:rsid w:val="00807F28"/>
    <w:rsid w:val="00807F8F"/>
    <w:rsid w:val="008100AC"/>
    <w:rsid w:val="00810D84"/>
    <w:rsid w:val="00811609"/>
    <w:rsid w:val="008121A6"/>
    <w:rsid w:val="008121FE"/>
    <w:rsid w:val="00812BE3"/>
    <w:rsid w:val="00812DAB"/>
    <w:rsid w:val="008131EB"/>
    <w:rsid w:val="00813488"/>
    <w:rsid w:val="0081377E"/>
    <w:rsid w:val="00813B67"/>
    <w:rsid w:val="00813BCC"/>
    <w:rsid w:val="00814190"/>
    <w:rsid w:val="00814958"/>
    <w:rsid w:val="00814CEC"/>
    <w:rsid w:val="0081507A"/>
    <w:rsid w:val="008156D2"/>
    <w:rsid w:val="008159A7"/>
    <w:rsid w:val="00815C0B"/>
    <w:rsid w:val="00816212"/>
    <w:rsid w:val="008164DB"/>
    <w:rsid w:val="008164F5"/>
    <w:rsid w:val="008166B5"/>
    <w:rsid w:val="00816B08"/>
    <w:rsid w:val="00816B73"/>
    <w:rsid w:val="0081764F"/>
    <w:rsid w:val="00817A52"/>
    <w:rsid w:val="00817D84"/>
    <w:rsid w:val="0082010D"/>
    <w:rsid w:val="0082020E"/>
    <w:rsid w:val="00820710"/>
    <w:rsid w:val="00820804"/>
    <w:rsid w:val="00820B79"/>
    <w:rsid w:val="00820C0A"/>
    <w:rsid w:val="00820DBF"/>
    <w:rsid w:val="00821002"/>
    <w:rsid w:val="0082121F"/>
    <w:rsid w:val="00821333"/>
    <w:rsid w:val="00821618"/>
    <w:rsid w:val="00821AEA"/>
    <w:rsid w:val="00822586"/>
    <w:rsid w:val="00822788"/>
    <w:rsid w:val="00822828"/>
    <w:rsid w:val="00822DBC"/>
    <w:rsid w:val="00822FF6"/>
    <w:rsid w:val="0082400A"/>
    <w:rsid w:val="00824104"/>
    <w:rsid w:val="00824197"/>
    <w:rsid w:val="0082452D"/>
    <w:rsid w:val="008248B1"/>
    <w:rsid w:val="00824A50"/>
    <w:rsid w:val="00824D45"/>
    <w:rsid w:val="0082532C"/>
    <w:rsid w:val="00825C4E"/>
    <w:rsid w:val="0082614C"/>
    <w:rsid w:val="008264DD"/>
    <w:rsid w:val="0082673C"/>
    <w:rsid w:val="00826A73"/>
    <w:rsid w:val="00826AAC"/>
    <w:rsid w:val="00826C55"/>
    <w:rsid w:val="0082737C"/>
    <w:rsid w:val="00827816"/>
    <w:rsid w:val="008302F6"/>
    <w:rsid w:val="008305F6"/>
    <w:rsid w:val="00830D97"/>
    <w:rsid w:val="008310A4"/>
    <w:rsid w:val="008310AA"/>
    <w:rsid w:val="00831330"/>
    <w:rsid w:val="00831C9E"/>
    <w:rsid w:val="00832912"/>
    <w:rsid w:val="008330DA"/>
    <w:rsid w:val="00833483"/>
    <w:rsid w:val="008337AF"/>
    <w:rsid w:val="00833BC7"/>
    <w:rsid w:val="008342AD"/>
    <w:rsid w:val="008347D1"/>
    <w:rsid w:val="008348A5"/>
    <w:rsid w:val="00834E3C"/>
    <w:rsid w:val="00834F1D"/>
    <w:rsid w:val="0083505B"/>
    <w:rsid w:val="0083515A"/>
    <w:rsid w:val="008352D8"/>
    <w:rsid w:val="008355C0"/>
    <w:rsid w:val="008358DF"/>
    <w:rsid w:val="00836C69"/>
    <w:rsid w:val="00836EAF"/>
    <w:rsid w:val="00837819"/>
    <w:rsid w:val="00837CE6"/>
    <w:rsid w:val="0084098F"/>
    <w:rsid w:val="00840AC4"/>
    <w:rsid w:val="00840B5E"/>
    <w:rsid w:val="00840C59"/>
    <w:rsid w:val="008410AE"/>
    <w:rsid w:val="0084110A"/>
    <w:rsid w:val="0084113F"/>
    <w:rsid w:val="008414EE"/>
    <w:rsid w:val="00841568"/>
    <w:rsid w:val="0084159A"/>
    <w:rsid w:val="0084251F"/>
    <w:rsid w:val="008428CC"/>
    <w:rsid w:val="00842B00"/>
    <w:rsid w:val="008430C6"/>
    <w:rsid w:val="0084314A"/>
    <w:rsid w:val="00843277"/>
    <w:rsid w:val="00843D79"/>
    <w:rsid w:val="00843DAD"/>
    <w:rsid w:val="008440F8"/>
    <w:rsid w:val="008441D5"/>
    <w:rsid w:val="00844285"/>
    <w:rsid w:val="008443FA"/>
    <w:rsid w:val="0084455B"/>
    <w:rsid w:val="00844AF6"/>
    <w:rsid w:val="00844D35"/>
    <w:rsid w:val="008450AA"/>
    <w:rsid w:val="0084538D"/>
    <w:rsid w:val="0084546F"/>
    <w:rsid w:val="0084588C"/>
    <w:rsid w:val="00845A09"/>
    <w:rsid w:val="008461CF"/>
    <w:rsid w:val="00846313"/>
    <w:rsid w:val="008468C9"/>
    <w:rsid w:val="00846D9C"/>
    <w:rsid w:val="0084754F"/>
    <w:rsid w:val="00847908"/>
    <w:rsid w:val="00847BAF"/>
    <w:rsid w:val="00847D3B"/>
    <w:rsid w:val="0085048E"/>
    <w:rsid w:val="0085060E"/>
    <w:rsid w:val="0085068F"/>
    <w:rsid w:val="0085110E"/>
    <w:rsid w:val="00851305"/>
    <w:rsid w:val="00852019"/>
    <w:rsid w:val="008526D9"/>
    <w:rsid w:val="00852CB9"/>
    <w:rsid w:val="00853275"/>
    <w:rsid w:val="008536B7"/>
    <w:rsid w:val="00853701"/>
    <w:rsid w:val="00854138"/>
    <w:rsid w:val="00854151"/>
    <w:rsid w:val="008542AF"/>
    <w:rsid w:val="008548AB"/>
    <w:rsid w:val="00855816"/>
    <w:rsid w:val="00855AEE"/>
    <w:rsid w:val="008569BD"/>
    <w:rsid w:val="008569E3"/>
    <w:rsid w:val="00856AE2"/>
    <w:rsid w:val="00856CF0"/>
    <w:rsid w:val="00857203"/>
    <w:rsid w:val="008602BA"/>
    <w:rsid w:val="0086063A"/>
    <w:rsid w:val="008609C8"/>
    <w:rsid w:val="0086135C"/>
    <w:rsid w:val="00861BBC"/>
    <w:rsid w:val="00861C23"/>
    <w:rsid w:val="008624C6"/>
    <w:rsid w:val="00862BF4"/>
    <w:rsid w:val="00862C5B"/>
    <w:rsid w:val="008630AC"/>
    <w:rsid w:val="008636E2"/>
    <w:rsid w:val="00863709"/>
    <w:rsid w:val="00863B0F"/>
    <w:rsid w:val="008644A0"/>
    <w:rsid w:val="008646F8"/>
    <w:rsid w:val="0086479F"/>
    <w:rsid w:val="00864C0C"/>
    <w:rsid w:val="00864CF9"/>
    <w:rsid w:val="00864EAE"/>
    <w:rsid w:val="0086539C"/>
    <w:rsid w:val="008658AA"/>
    <w:rsid w:val="0086599B"/>
    <w:rsid w:val="00865C74"/>
    <w:rsid w:val="00865DE9"/>
    <w:rsid w:val="00866040"/>
    <w:rsid w:val="00866CEB"/>
    <w:rsid w:val="00866DD8"/>
    <w:rsid w:val="00866F33"/>
    <w:rsid w:val="00867B5B"/>
    <w:rsid w:val="00870C0E"/>
    <w:rsid w:val="008714AF"/>
    <w:rsid w:val="0087158F"/>
    <w:rsid w:val="00871D38"/>
    <w:rsid w:val="00871D63"/>
    <w:rsid w:val="00871DC8"/>
    <w:rsid w:val="008720E6"/>
    <w:rsid w:val="00872243"/>
    <w:rsid w:val="00872FB6"/>
    <w:rsid w:val="00872FCF"/>
    <w:rsid w:val="00873087"/>
    <w:rsid w:val="00873095"/>
    <w:rsid w:val="00873200"/>
    <w:rsid w:val="00873390"/>
    <w:rsid w:val="00873547"/>
    <w:rsid w:val="0087368B"/>
    <w:rsid w:val="00873EFF"/>
    <w:rsid w:val="008745DE"/>
    <w:rsid w:val="008747B4"/>
    <w:rsid w:val="00874CE6"/>
    <w:rsid w:val="00874DC5"/>
    <w:rsid w:val="00874E39"/>
    <w:rsid w:val="00875517"/>
    <w:rsid w:val="0087595A"/>
    <w:rsid w:val="00875CAD"/>
    <w:rsid w:val="00876136"/>
    <w:rsid w:val="00876754"/>
    <w:rsid w:val="008769DC"/>
    <w:rsid w:val="008772B7"/>
    <w:rsid w:val="00877775"/>
    <w:rsid w:val="00877818"/>
    <w:rsid w:val="00877F49"/>
    <w:rsid w:val="00880865"/>
    <w:rsid w:val="00880F02"/>
    <w:rsid w:val="008811AE"/>
    <w:rsid w:val="008814B2"/>
    <w:rsid w:val="008817B8"/>
    <w:rsid w:val="00881BB1"/>
    <w:rsid w:val="008820F2"/>
    <w:rsid w:val="0088233C"/>
    <w:rsid w:val="0088252F"/>
    <w:rsid w:val="0088279D"/>
    <w:rsid w:val="00883722"/>
    <w:rsid w:val="00883B3B"/>
    <w:rsid w:val="008842A4"/>
    <w:rsid w:val="00884EDA"/>
    <w:rsid w:val="00885800"/>
    <w:rsid w:val="00885938"/>
    <w:rsid w:val="0088620F"/>
    <w:rsid w:val="00886305"/>
    <w:rsid w:val="00886569"/>
    <w:rsid w:val="008865C7"/>
    <w:rsid w:val="00886CB2"/>
    <w:rsid w:val="0088724F"/>
    <w:rsid w:val="008873FB"/>
    <w:rsid w:val="00887B3A"/>
    <w:rsid w:val="00887CA9"/>
    <w:rsid w:val="00887ED7"/>
    <w:rsid w:val="008901F1"/>
    <w:rsid w:val="00890296"/>
    <w:rsid w:val="008902C4"/>
    <w:rsid w:val="008903AB"/>
    <w:rsid w:val="00890815"/>
    <w:rsid w:val="0089087D"/>
    <w:rsid w:val="00890BB1"/>
    <w:rsid w:val="00890F51"/>
    <w:rsid w:val="00891059"/>
    <w:rsid w:val="00891382"/>
    <w:rsid w:val="0089139B"/>
    <w:rsid w:val="00891621"/>
    <w:rsid w:val="008918E7"/>
    <w:rsid w:val="00891995"/>
    <w:rsid w:val="008919C0"/>
    <w:rsid w:val="00891C62"/>
    <w:rsid w:val="0089214F"/>
    <w:rsid w:val="008921FB"/>
    <w:rsid w:val="008923D0"/>
    <w:rsid w:val="0089270C"/>
    <w:rsid w:val="00892DF6"/>
    <w:rsid w:val="00892E3F"/>
    <w:rsid w:val="00892F51"/>
    <w:rsid w:val="0089309B"/>
    <w:rsid w:val="00893244"/>
    <w:rsid w:val="00893261"/>
    <w:rsid w:val="0089389B"/>
    <w:rsid w:val="00893D6C"/>
    <w:rsid w:val="00894106"/>
    <w:rsid w:val="00894F4F"/>
    <w:rsid w:val="00895403"/>
    <w:rsid w:val="008956AF"/>
    <w:rsid w:val="00895C44"/>
    <w:rsid w:val="00895C61"/>
    <w:rsid w:val="00895CD5"/>
    <w:rsid w:val="00895F57"/>
    <w:rsid w:val="00896324"/>
    <w:rsid w:val="0089696E"/>
    <w:rsid w:val="008973A2"/>
    <w:rsid w:val="00897771"/>
    <w:rsid w:val="00897926"/>
    <w:rsid w:val="008979F8"/>
    <w:rsid w:val="008A001B"/>
    <w:rsid w:val="008A03A6"/>
    <w:rsid w:val="008A04CC"/>
    <w:rsid w:val="008A0629"/>
    <w:rsid w:val="008A089D"/>
    <w:rsid w:val="008A0E3F"/>
    <w:rsid w:val="008A11FF"/>
    <w:rsid w:val="008A143A"/>
    <w:rsid w:val="008A1440"/>
    <w:rsid w:val="008A1508"/>
    <w:rsid w:val="008A1EB7"/>
    <w:rsid w:val="008A1F10"/>
    <w:rsid w:val="008A1F4F"/>
    <w:rsid w:val="008A247B"/>
    <w:rsid w:val="008A2589"/>
    <w:rsid w:val="008A294C"/>
    <w:rsid w:val="008A2CC6"/>
    <w:rsid w:val="008A2D63"/>
    <w:rsid w:val="008A2EA8"/>
    <w:rsid w:val="008A3126"/>
    <w:rsid w:val="008A35C3"/>
    <w:rsid w:val="008A3825"/>
    <w:rsid w:val="008A3D35"/>
    <w:rsid w:val="008A40F9"/>
    <w:rsid w:val="008A47F2"/>
    <w:rsid w:val="008A51F5"/>
    <w:rsid w:val="008A56D0"/>
    <w:rsid w:val="008A5A8F"/>
    <w:rsid w:val="008A6596"/>
    <w:rsid w:val="008A70A5"/>
    <w:rsid w:val="008A7BEA"/>
    <w:rsid w:val="008A7EF4"/>
    <w:rsid w:val="008A7F63"/>
    <w:rsid w:val="008A7F87"/>
    <w:rsid w:val="008B0026"/>
    <w:rsid w:val="008B00FA"/>
    <w:rsid w:val="008B012E"/>
    <w:rsid w:val="008B02AF"/>
    <w:rsid w:val="008B0A12"/>
    <w:rsid w:val="008B1183"/>
    <w:rsid w:val="008B16D6"/>
    <w:rsid w:val="008B1832"/>
    <w:rsid w:val="008B29FF"/>
    <w:rsid w:val="008B2E10"/>
    <w:rsid w:val="008B3129"/>
    <w:rsid w:val="008B3445"/>
    <w:rsid w:val="008B3600"/>
    <w:rsid w:val="008B408A"/>
    <w:rsid w:val="008B4272"/>
    <w:rsid w:val="008B4569"/>
    <w:rsid w:val="008B4C1A"/>
    <w:rsid w:val="008B52C2"/>
    <w:rsid w:val="008B5ADC"/>
    <w:rsid w:val="008B5EF7"/>
    <w:rsid w:val="008B5F6E"/>
    <w:rsid w:val="008B6844"/>
    <w:rsid w:val="008B68C3"/>
    <w:rsid w:val="008B6928"/>
    <w:rsid w:val="008B6A74"/>
    <w:rsid w:val="008B6F0A"/>
    <w:rsid w:val="008B7038"/>
    <w:rsid w:val="008B73D1"/>
    <w:rsid w:val="008B7B9F"/>
    <w:rsid w:val="008C02A3"/>
    <w:rsid w:val="008C06FA"/>
    <w:rsid w:val="008C073F"/>
    <w:rsid w:val="008C0974"/>
    <w:rsid w:val="008C09A0"/>
    <w:rsid w:val="008C0C69"/>
    <w:rsid w:val="008C0EAF"/>
    <w:rsid w:val="008C0F45"/>
    <w:rsid w:val="008C1262"/>
    <w:rsid w:val="008C12A0"/>
    <w:rsid w:val="008C158E"/>
    <w:rsid w:val="008C1CCE"/>
    <w:rsid w:val="008C254A"/>
    <w:rsid w:val="008C2960"/>
    <w:rsid w:val="008C2D87"/>
    <w:rsid w:val="008C2D99"/>
    <w:rsid w:val="008C32A4"/>
    <w:rsid w:val="008C3316"/>
    <w:rsid w:val="008C3787"/>
    <w:rsid w:val="008C3894"/>
    <w:rsid w:val="008C3D6D"/>
    <w:rsid w:val="008C418D"/>
    <w:rsid w:val="008C47C3"/>
    <w:rsid w:val="008C509C"/>
    <w:rsid w:val="008C5736"/>
    <w:rsid w:val="008C5743"/>
    <w:rsid w:val="008C598A"/>
    <w:rsid w:val="008C5C38"/>
    <w:rsid w:val="008C66BF"/>
    <w:rsid w:val="008C691E"/>
    <w:rsid w:val="008C6AD3"/>
    <w:rsid w:val="008C6EC5"/>
    <w:rsid w:val="008C6F1D"/>
    <w:rsid w:val="008C708F"/>
    <w:rsid w:val="008C74C8"/>
    <w:rsid w:val="008C7CF4"/>
    <w:rsid w:val="008C7F6C"/>
    <w:rsid w:val="008D00DF"/>
    <w:rsid w:val="008D0447"/>
    <w:rsid w:val="008D08A1"/>
    <w:rsid w:val="008D0B18"/>
    <w:rsid w:val="008D0BA4"/>
    <w:rsid w:val="008D122A"/>
    <w:rsid w:val="008D17DB"/>
    <w:rsid w:val="008D17E3"/>
    <w:rsid w:val="008D189E"/>
    <w:rsid w:val="008D20E6"/>
    <w:rsid w:val="008D2284"/>
    <w:rsid w:val="008D2442"/>
    <w:rsid w:val="008D2A0F"/>
    <w:rsid w:val="008D2F1B"/>
    <w:rsid w:val="008D37F3"/>
    <w:rsid w:val="008D38FE"/>
    <w:rsid w:val="008D3C92"/>
    <w:rsid w:val="008D42D0"/>
    <w:rsid w:val="008D446B"/>
    <w:rsid w:val="008D4544"/>
    <w:rsid w:val="008D4A7D"/>
    <w:rsid w:val="008D5045"/>
    <w:rsid w:val="008D53F2"/>
    <w:rsid w:val="008D61D9"/>
    <w:rsid w:val="008D648C"/>
    <w:rsid w:val="008D648D"/>
    <w:rsid w:val="008D6574"/>
    <w:rsid w:val="008D7478"/>
    <w:rsid w:val="008D75BB"/>
    <w:rsid w:val="008D762B"/>
    <w:rsid w:val="008D7949"/>
    <w:rsid w:val="008D7A12"/>
    <w:rsid w:val="008E0113"/>
    <w:rsid w:val="008E023A"/>
    <w:rsid w:val="008E02C4"/>
    <w:rsid w:val="008E0813"/>
    <w:rsid w:val="008E0A94"/>
    <w:rsid w:val="008E0BAE"/>
    <w:rsid w:val="008E0BCC"/>
    <w:rsid w:val="008E0E4B"/>
    <w:rsid w:val="008E14FB"/>
    <w:rsid w:val="008E1DC6"/>
    <w:rsid w:val="008E2AFC"/>
    <w:rsid w:val="008E2CEE"/>
    <w:rsid w:val="008E2E60"/>
    <w:rsid w:val="008E369D"/>
    <w:rsid w:val="008E3730"/>
    <w:rsid w:val="008E383B"/>
    <w:rsid w:val="008E3B79"/>
    <w:rsid w:val="008E3C8A"/>
    <w:rsid w:val="008E3E60"/>
    <w:rsid w:val="008E3E8E"/>
    <w:rsid w:val="008E47D4"/>
    <w:rsid w:val="008E48A0"/>
    <w:rsid w:val="008E4A87"/>
    <w:rsid w:val="008E529E"/>
    <w:rsid w:val="008E568D"/>
    <w:rsid w:val="008E5933"/>
    <w:rsid w:val="008E62B2"/>
    <w:rsid w:val="008E6527"/>
    <w:rsid w:val="008E6FCA"/>
    <w:rsid w:val="008E71D4"/>
    <w:rsid w:val="008E7BA0"/>
    <w:rsid w:val="008F0574"/>
    <w:rsid w:val="008F099E"/>
    <w:rsid w:val="008F0CDF"/>
    <w:rsid w:val="008F1895"/>
    <w:rsid w:val="008F1F35"/>
    <w:rsid w:val="008F2177"/>
    <w:rsid w:val="008F2242"/>
    <w:rsid w:val="008F232F"/>
    <w:rsid w:val="008F2755"/>
    <w:rsid w:val="008F2844"/>
    <w:rsid w:val="008F3486"/>
    <w:rsid w:val="008F362D"/>
    <w:rsid w:val="008F3D57"/>
    <w:rsid w:val="008F4142"/>
    <w:rsid w:val="008F41C6"/>
    <w:rsid w:val="008F4439"/>
    <w:rsid w:val="008F4483"/>
    <w:rsid w:val="008F460B"/>
    <w:rsid w:val="008F472C"/>
    <w:rsid w:val="008F495B"/>
    <w:rsid w:val="008F4DB5"/>
    <w:rsid w:val="008F5034"/>
    <w:rsid w:val="008F5371"/>
    <w:rsid w:val="008F5697"/>
    <w:rsid w:val="008F597B"/>
    <w:rsid w:val="008F5E5E"/>
    <w:rsid w:val="008F605C"/>
    <w:rsid w:val="008F61A3"/>
    <w:rsid w:val="008F675E"/>
    <w:rsid w:val="008F6907"/>
    <w:rsid w:val="008F6B7F"/>
    <w:rsid w:val="008F6D43"/>
    <w:rsid w:val="008F7ACB"/>
    <w:rsid w:val="008F7DEA"/>
    <w:rsid w:val="0090078C"/>
    <w:rsid w:val="009007E0"/>
    <w:rsid w:val="009013DD"/>
    <w:rsid w:val="00901651"/>
    <w:rsid w:val="00901BF5"/>
    <w:rsid w:val="00901DFF"/>
    <w:rsid w:val="00901E55"/>
    <w:rsid w:val="009022F4"/>
    <w:rsid w:val="00902360"/>
    <w:rsid w:val="009026E6"/>
    <w:rsid w:val="00902C01"/>
    <w:rsid w:val="00902E62"/>
    <w:rsid w:val="009030C2"/>
    <w:rsid w:val="00903348"/>
    <w:rsid w:val="00903418"/>
    <w:rsid w:val="00903B6A"/>
    <w:rsid w:val="00903B7C"/>
    <w:rsid w:val="00904528"/>
    <w:rsid w:val="009047A5"/>
    <w:rsid w:val="0090495B"/>
    <w:rsid w:val="00904A85"/>
    <w:rsid w:val="00904AB9"/>
    <w:rsid w:val="0090509F"/>
    <w:rsid w:val="0090535C"/>
    <w:rsid w:val="00905438"/>
    <w:rsid w:val="00905833"/>
    <w:rsid w:val="00905D45"/>
    <w:rsid w:val="00905E54"/>
    <w:rsid w:val="0090600D"/>
    <w:rsid w:val="009060C1"/>
    <w:rsid w:val="00906544"/>
    <w:rsid w:val="009065CB"/>
    <w:rsid w:val="00906AA5"/>
    <w:rsid w:val="00906CC6"/>
    <w:rsid w:val="0090701E"/>
    <w:rsid w:val="0090705E"/>
    <w:rsid w:val="009077F9"/>
    <w:rsid w:val="00907BF8"/>
    <w:rsid w:val="00907D11"/>
    <w:rsid w:val="00907D5E"/>
    <w:rsid w:val="0091026A"/>
    <w:rsid w:val="009108BC"/>
    <w:rsid w:val="00910F82"/>
    <w:rsid w:val="00911910"/>
    <w:rsid w:val="009121AE"/>
    <w:rsid w:val="00912328"/>
    <w:rsid w:val="00912E1B"/>
    <w:rsid w:val="00913229"/>
    <w:rsid w:val="0091331B"/>
    <w:rsid w:val="0091373B"/>
    <w:rsid w:val="00913CD3"/>
    <w:rsid w:val="00913F7B"/>
    <w:rsid w:val="00913FE1"/>
    <w:rsid w:val="00914159"/>
    <w:rsid w:val="009143E4"/>
    <w:rsid w:val="00914422"/>
    <w:rsid w:val="009146FC"/>
    <w:rsid w:val="00914727"/>
    <w:rsid w:val="00914FF5"/>
    <w:rsid w:val="009151B9"/>
    <w:rsid w:val="009152A0"/>
    <w:rsid w:val="00915777"/>
    <w:rsid w:val="00915831"/>
    <w:rsid w:val="00915964"/>
    <w:rsid w:val="00915F87"/>
    <w:rsid w:val="00916208"/>
    <w:rsid w:val="00916430"/>
    <w:rsid w:val="00916691"/>
    <w:rsid w:val="00916792"/>
    <w:rsid w:val="00916AB8"/>
    <w:rsid w:val="00916B04"/>
    <w:rsid w:val="00916B88"/>
    <w:rsid w:val="00916C23"/>
    <w:rsid w:val="00916CBD"/>
    <w:rsid w:val="00916CE1"/>
    <w:rsid w:val="00917328"/>
    <w:rsid w:val="0091799B"/>
    <w:rsid w:val="0092048D"/>
    <w:rsid w:val="009205FB"/>
    <w:rsid w:val="009207F0"/>
    <w:rsid w:val="0092118F"/>
    <w:rsid w:val="00921333"/>
    <w:rsid w:val="00921748"/>
    <w:rsid w:val="009218B7"/>
    <w:rsid w:val="00921A2F"/>
    <w:rsid w:val="00922102"/>
    <w:rsid w:val="0092212C"/>
    <w:rsid w:val="009225F1"/>
    <w:rsid w:val="0092290D"/>
    <w:rsid w:val="009231CE"/>
    <w:rsid w:val="0092375C"/>
    <w:rsid w:val="00923D88"/>
    <w:rsid w:val="00924A7F"/>
    <w:rsid w:val="00925144"/>
    <w:rsid w:val="00925440"/>
    <w:rsid w:val="00925E46"/>
    <w:rsid w:val="00925F2C"/>
    <w:rsid w:val="0092631C"/>
    <w:rsid w:val="009266CF"/>
    <w:rsid w:val="009267DC"/>
    <w:rsid w:val="00926DB1"/>
    <w:rsid w:val="00926E60"/>
    <w:rsid w:val="00927B09"/>
    <w:rsid w:val="00930160"/>
    <w:rsid w:val="009306A5"/>
    <w:rsid w:val="00930DA4"/>
    <w:rsid w:val="00930F12"/>
    <w:rsid w:val="00931106"/>
    <w:rsid w:val="0093111C"/>
    <w:rsid w:val="009313DC"/>
    <w:rsid w:val="009315D7"/>
    <w:rsid w:val="00931620"/>
    <w:rsid w:val="009318A6"/>
    <w:rsid w:val="00931C7F"/>
    <w:rsid w:val="00932AA1"/>
    <w:rsid w:val="009331B8"/>
    <w:rsid w:val="00933508"/>
    <w:rsid w:val="00933781"/>
    <w:rsid w:val="009339C0"/>
    <w:rsid w:val="00933DCD"/>
    <w:rsid w:val="00933E56"/>
    <w:rsid w:val="009343EB"/>
    <w:rsid w:val="00934675"/>
    <w:rsid w:val="00934DA0"/>
    <w:rsid w:val="00935205"/>
    <w:rsid w:val="00935EE0"/>
    <w:rsid w:val="00936447"/>
    <w:rsid w:val="00936677"/>
    <w:rsid w:val="009367FA"/>
    <w:rsid w:val="009368E1"/>
    <w:rsid w:val="0093691F"/>
    <w:rsid w:val="00936F61"/>
    <w:rsid w:val="0093718E"/>
    <w:rsid w:val="00937495"/>
    <w:rsid w:val="00937AFB"/>
    <w:rsid w:val="00937D88"/>
    <w:rsid w:val="00937FA9"/>
    <w:rsid w:val="0094052A"/>
    <w:rsid w:val="00940641"/>
    <w:rsid w:val="00940714"/>
    <w:rsid w:val="00941491"/>
    <w:rsid w:val="009419B6"/>
    <w:rsid w:val="00941AD7"/>
    <w:rsid w:val="00941AE0"/>
    <w:rsid w:val="00941D16"/>
    <w:rsid w:val="00942679"/>
    <w:rsid w:val="00943960"/>
    <w:rsid w:val="00943D3A"/>
    <w:rsid w:val="00943D59"/>
    <w:rsid w:val="00943F1B"/>
    <w:rsid w:val="00944008"/>
    <w:rsid w:val="00944205"/>
    <w:rsid w:val="00944224"/>
    <w:rsid w:val="00944254"/>
    <w:rsid w:val="009443EE"/>
    <w:rsid w:val="0094585E"/>
    <w:rsid w:val="00945AA2"/>
    <w:rsid w:val="00945BBC"/>
    <w:rsid w:val="00945EA9"/>
    <w:rsid w:val="00946071"/>
    <w:rsid w:val="00946114"/>
    <w:rsid w:val="00946233"/>
    <w:rsid w:val="00946A3E"/>
    <w:rsid w:val="00946B5C"/>
    <w:rsid w:val="00947167"/>
    <w:rsid w:val="0094727D"/>
    <w:rsid w:val="00947B7F"/>
    <w:rsid w:val="00947DC2"/>
    <w:rsid w:val="009501BA"/>
    <w:rsid w:val="0095067A"/>
    <w:rsid w:val="00950B29"/>
    <w:rsid w:val="00951188"/>
    <w:rsid w:val="00951194"/>
    <w:rsid w:val="0095124D"/>
    <w:rsid w:val="00951875"/>
    <w:rsid w:val="00951A4C"/>
    <w:rsid w:val="009520B9"/>
    <w:rsid w:val="009526E4"/>
    <w:rsid w:val="00952CA3"/>
    <w:rsid w:val="00952F02"/>
    <w:rsid w:val="009535AE"/>
    <w:rsid w:val="00953C22"/>
    <w:rsid w:val="0095467F"/>
    <w:rsid w:val="009546AB"/>
    <w:rsid w:val="00954728"/>
    <w:rsid w:val="00954825"/>
    <w:rsid w:val="00954A10"/>
    <w:rsid w:val="00954C5F"/>
    <w:rsid w:val="009550F8"/>
    <w:rsid w:val="00955D59"/>
    <w:rsid w:val="00955EE0"/>
    <w:rsid w:val="0095604A"/>
    <w:rsid w:val="009567AB"/>
    <w:rsid w:val="009567F1"/>
    <w:rsid w:val="00956C4D"/>
    <w:rsid w:val="00956F99"/>
    <w:rsid w:val="0095799A"/>
    <w:rsid w:val="00957C6B"/>
    <w:rsid w:val="00957DCA"/>
    <w:rsid w:val="00960298"/>
    <w:rsid w:val="009604A0"/>
    <w:rsid w:val="00960C50"/>
    <w:rsid w:val="00960CD9"/>
    <w:rsid w:val="00960D62"/>
    <w:rsid w:val="00961055"/>
    <w:rsid w:val="0096225F"/>
    <w:rsid w:val="0096243E"/>
    <w:rsid w:val="00962765"/>
    <w:rsid w:val="009629A7"/>
    <w:rsid w:val="00962AD6"/>
    <w:rsid w:val="00962B38"/>
    <w:rsid w:val="0096327D"/>
    <w:rsid w:val="009636DC"/>
    <w:rsid w:val="00963737"/>
    <w:rsid w:val="00963DD4"/>
    <w:rsid w:val="00963DDD"/>
    <w:rsid w:val="009640C6"/>
    <w:rsid w:val="009640F2"/>
    <w:rsid w:val="00964275"/>
    <w:rsid w:val="00964571"/>
    <w:rsid w:val="00964E07"/>
    <w:rsid w:val="0096515B"/>
    <w:rsid w:val="0096521E"/>
    <w:rsid w:val="009659CB"/>
    <w:rsid w:val="00965E2B"/>
    <w:rsid w:val="009661A5"/>
    <w:rsid w:val="00966248"/>
    <w:rsid w:val="00966297"/>
    <w:rsid w:val="009663BE"/>
    <w:rsid w:val="00966E95"/>
    <w:rsid w:val="009670F0"/>
    <w:rsid w:val="0096724F"/>
    <w:rsid w:val="00967539"/>
    <w:rsid w:val="009676A5"/>
    <w:rsid w:val="00967D76"/>
    <w:rsid w:val="00967E4A"/>
    <w:rsid w:val="0097041C"/>
    <w:rsid w:val="00970726"/>
    <w:rsid w:val="00970984"/>
    <w:rsid w:val="00971086"/>
    <w:rsid w:val="009717B3"/>
    <w:rsid w:val="00971E07"/>
    <w:rsid w:val="0097246B"/>
    <w:rsid w:val="009724ED"/>
    <w:rsid w:val="009729FC"/>
    <w:rsid w:val="00973343"/>
    <w:rsid w:val="00973A56"/>
    <w:rsid w:val="00973A60"/>
    <w:rsid w:val="00973C37"/>
    <w:rsid w:val="00973DF2"/>
    <w:rsid w:val="0097404E"/>
    <w:rsid w:val="00974075"/>
    <w:rsid w:val="009740E6"/>
    <w:rsid w:val="009743CD"/>
    <w:rsid w:val="0097451C"/>
    <w:rsid w:val="009749BE"/>
    <w:rsid w:val="00974F01"/>
    <w:rsid w:val="00974FEE"/>
    <w:rsid w:val="0097575B"/>
    <w:rsid w:val="0097638D"/>
    <w:rsid w:val="00976491"/>
    <w:rsid w:val="00976842"/>
    <w:rsid w:val="009768A7"/>
    <w:rsid w:val="009768B8"/>
    <w:rsid w:val="00976AE9"/>
    <w:rsid w:val="00976C0E"/>
    <w:rsid w:val="00976C47"/>
    <w:rsid w:val="009770D6"/>
    <w:rsid w:val="00977251"/>
    <w:rsid w:val="00977FEC"/>
    <w:rsid w:val="009801C1"/>
    <w:rsid w:val="009802B3"/>
    <w:rsid w:val="009803C8"/>
    <w:rsid w:val="00980673"/>
    <w:rsid w:val="00980CA6"/>
    <w:rsid w:val="00981629"/>
    <w:rsid w:val="00981826"/>
    <w:rsid w:val="009818CD"/>
    <w:rsid w:val="00981A2D"/>
    <w:rsid w:val="0098244F"/>
    <w:rsid w:val="009825E8"/>
    <w:rsid w:val="009828E5"/>
    <w:rsid w:val="0098347D"/>
    <w:rsid w:val="00983674"/>
    <w:rsid w:val="009836D8"/>
    <w:rsid w:val="00983728"/>
    <w:rsid w:val="00983A11"/>
    <w:rsid w:val="00983E07"/>
    <w:rsid w:val="00983E7A"/>
    <w:rsid w:val="00983EF2"/>
    <w:rsid w:val="009840F0"/>
    <w:rsid w:val="00984156"/>
    <w:rsid w:val="00984327"/>
    <w:rsid w:val="00984460"/>
    <w:rsid w:val="009847B6"/>
    <w:rsid w:val="00984AAD"/>
    <w:rsid w:val="00984DB5"/>
    <w:rsid w:val="009851AE"/>
    <w:rsid w:val="0098550B"/>
    <w:rsid w:val="00985D8B"/>
    <w:rsid w:val="00985D8E"/>
    <w:rsid w:val="009862C5"/>
    <w:rsid w:val="0098668A"/>
    <w:rsid w:val="00986BB8"/>
    <w:rsid w:val="0098727B"/>
    <w:rsid w:val="00987939"/>
    <w:rsid w:val="0098793C"/>
    <w:rsid w:val="00987B07"/>
    <w:rsid w:val="00987C39"/>
    <w:rsid w:val="00990109"/>
    <w:rsid w:val="009903A8"/>
    <w:rsid w:val="0099065D"/>
    <w:rsid w:val="00990B1A"/>
    <w:rsid w:val="00990C47"/>
    <w:rsid w:val="00990DED"/>
    <w:rsid w:val="0099109A"/>
    <w:rsid w:val="00991457"/>
    <w:rsid w:val="009918EF"/>
    <w:rsid w:val="00991B73"/>
    <w:rsid w:val="009920C1"/>
    <w:rsid w:val="009922C2"/>
    <w:rsid w:val="00992A22"/>
    <w:rsid w:val="009933FF"/>
    <w:rsid w:val="00993459"/>
    <w:rsid w:val="009934F7"/>
    <w:rsid w:val="009935B9"/>
    <w:rsid w:val="009938A2"/>
    <w:rsid w:val="00994095"/>
    <w:rsid w:val="00994925"/>
    <w:rsid w:val="00994C0C"/>
    <w:rsid w:val="00994DE6"/>
    <w:rsid w:val="00995206"/>
    <w:rsid w:val="00995A94"/>
    <w:rsid w:val="00995BED"/>
    <w:rsid w:val="00996279"/>
    <w:rsid w:val="00996432"/>
    <w:rsid w:val="00996800"/>
    <w:rsid w:val="00996D10"/>
    <w:rsid w:val="00996D75"/>
    <w:rsid w:val="00996DA3"/>
    <w:rsid w:val="0099759A"/>
    <w:rsid w:val="009A00D9"/>
    <w:rsid w:val="009A1217"/>
    <w:rsid w:val="009A1349"/>
    <w:rsid w:val="009A1842"/>
    <w:rsid w:val="009A19D1"/>
    <w:rsid w:val="009A1F66"/>
    <w:rsid w:val="009A2ED2"/>
    <w:rsid w:val="009A301C"/>
    <w:rsid w:val="009A357D"/>
    <w:rsid w:val="009A398C"/>
    <w:rsid w:val="009A39C8"/>
    <w:rsid w:val="009A3DD5"/>
    <w:rsid w:val="009A4091"/>
    <w:rsid w:val="009A4606"/>
    <w:rsid w:val="009A468A"/>
    <w:rsid w:val="009A48FE"/>
    <w:rsid w:val="009A4B93"/>
    <w:rsid w:val="009A4D44"/>
    <w:rsid w:val="009A4D4F"/>
    <w:rsid w:val="009A519C"/>
    <w:rsid w:val="009A56AF"/>
    <w:rsid w:val="009A5EE9"/>
    <w:rsid w:val="009A6608"/>
    <w:rsid w:val="009A678C"/>
    <w:rsid w:val="009A6BB7"/>
    <w:rsid w:val="009A6DA2"/>
    <w:rsid w:val="009A6E66"/>
    <w:rsid w:val="009A7212"/>
    <w:rsid w:val="009A79A2"/>
    <w:rsid w:val="009B09C5"/>
    <w:rsid w:val="009B0CCD"/>
    <w:rsid w:val="009B1135"/>
    <w:rsid w:val="009B125B"/>
    <w:rsid w:val="009B185B"/>
    <w:rsid w:val="009B1B2F"/>
    <w:rsid w:val="009B219E"/>
    <w:rsid w:val="009B30E0"/>
    <w:rsid w:val="009B3126"/>
    <w:rsid w:val="009B329B"/>
    <w:rsid w:val="009B32EE"/>
    <w:rsid w:val="009B330A"/>
    <w:rsid w:val="009B35ED"/>
    <w:rsid w:val="009B3A40"/>
    <w:rsid w:val="009B3D6B"/>
    <w:rsid w:val="009B3E30"/>
    <w:rsid w:val="009B43E4"/>
    <w:rsid w:val="009B4603"/>
    <w:rsid w:val="009B482B"/>
    <w:rsid w:val="009B4F4F"/>
    <w:rsid w:val="009B528F"/>
    <w:rsid w:val="009B5D08"/>
    <w:rsid w:val="009B6421"/>
    <w:rsid w:val="009B6BC8"/>
    <w:rsid w:val="009B7211"/>
    <w:rsid w:val="009B725D"/>
    <w:rsid w:val="009B767A"/>
    <w:rsid w:val="009B7C57"/>
    <w:rsid w:val="009B7D3B"/>
    <w:rsid w:val="009B7F53"/>
    <w:rsid w:val="009C00E2"/>
    <w:rsid w:val="009C04B3"/>
    <w:rsid w:val="009C083E"/>
    <w:rsid w:val="009C09EF"/>
    <w:rsid w:val="009C0BF4"/>
    <w:rsid w:val="009C0DE2"/>
    <w:rsid w:val="009C0FB9"/>
    <w:rsid w:val="009C1C30"/>
    <w:rsid w:val="009C1D7C"/>
    <w:rsid w:val="009C21CB"/>
    <w:rsid w:val="009C234C"/>
    <w:rsid w:val="009C2B6E"/>
    <w:rsid w:val="009C303A"/>
    <w:rsid w:val="009C32BE"/>
    <w:rsid w:val="009C34C6"/>
    <w:rsid w:val="009C3837"/>
    <w:rsid w:val="009C38D4"/>
    <w:rsid w:val="009C3A25"/>
    <w:rsid w:val="009C3C95"/>
    <w:rsid w:val="009C43C2"/>
    <w:rsid w:val="009C4AC5"/>
    <w:rsid w:val="009C5248"/>
    <w:rsid w:val="009C564C"/>
    <w:rsid w:val="009C66A4"/>
    <w:rsid w:val="009C6A09"/>
    <w:rsid w:val="009C6DB7"/>
    <w:rsid w:val="009C7373"/>
    <w:rsid w:val="009C7703"/>
    <w:rsid w:val="009C7F10"/>
    <w:rsid w:val="009C7F24"/>
    <w:rsid w:val="009D059E"/>
    <w:rsid w:val="009D0753"/>
    <w:rsid w:val="009D0AE6"/>
    <w:rsid w:val="009D0B7D"/>
    <w:rsid w:val="009D0CD2"/>
    <w:rsid w:val="009D0DEB"/>
    <w:rsid w:val="009D12F4"/>
    <w:rsid w:val="009D12FE"/>
    <w:rsid w:val="009D1812"/>
    <w:rsid w:val="009D1928"/>
    <w:rsid w:val="009D1987"/>
    <w:rsid w:val="009D1D7A"/>
    <w:rsid w:val="009D1F1C"/>
    <w:rsid w:val="009D1FAA"/>
    <w:rsid w:val="009D244F"/>
    <w:rsid w:val="009D26F2"/>
    <w:rsid w:val="009D2758"/>
    <w:rsid w:val="009D2ADB"/>
    <w:rsid w:val="009D2E89"/>
    <w:rsid w:val="009D3E55"/>
    <w:rsid w:val="009D431A"/>
    <w:rsid w:val="009D4778"/>
    <w:rsid w:val="009D4EE3"/>
    <w:rsid w:val="009D52F9"/>
    <w:rsid w:val="009D53A3"/>
    <w:rsid w:val="009D5C64"/>
    <w:rsid w:val="009D6549"/>
    <w:rsid w:val="009D669F"/>
    <w:rsid w:val="009D6934"/>
    <w:rsid w:val="009D69D9"/>
    <w:rsid w:val="009D6AEA"/>
    <w:rsid w:val="009D71DA"/>
    <w:rsid w:val="009D7254"/>
    <w:rsid w:val="009D748C"/>
    <w:rsid w:val="009D7496"/>
    <w:rsid w:val="009D7D60"/>
    <w:rsid w:val="009D7E08"/>
    <w:rsid w:val="009D7E0B"/>
    <w:rsid w:val="009E00F1"/>
    <w:rsid w:val="009E0FC2"/>
    <w:rsid w:val="009E1192"/>
    <w:rsid w:val="009E1259"/>
    <w:rsid w:val="009E1339"/>
    <w:rsid w:val="009E1E06"/>
    <w:rsid w:val="009E2675"/>
    <w:rsid w:val="009E26BF"/>
    <w:rsid w:val="009E3312"/>
    <w:rsid w:val="009E41C4"/>
    <w:rsid w:val="009E446C"/>
    <w:rsid w:val="009E462B"/>
    <w:rsid w:val="009E48F2"/>
    <w:rsid w:val="009E4998"/>
    <w:rsid w:val="009E54DA"/>
    <w:rsid w:val="009E5FD0"/>
    <w:rsid w:val="009E6290"/>
    <w:rsid w:val="009E62B4"/>
    <w:rsid w:val="009E6568"/>
    <w:rsid w:val="009E662B"/>
    <w:rsid w:val="009E6634"/>
    <w:rsid w:val="009E6C9F"/>
    <w:rsid w:val="009E6FB6"/>
    <w:rsid w:val="009E755A"/>
    <w:rsid w:val="009E7602"/>
    <w:rsid w:val="009E7AFF"/>
    <w:rsid w:val="009E7B74"/>
    <w:rsid w:val="009F02D2"/>
    <w:rsid w:val="009F0377"/>
    <w:rsid w:val="009F0380"/>
    <w:rsid w:val="009F0805"/>
    <w:rsid w:val="009F0944"/>
    <w:rsid w:val="009F0B9C"/>
    <w:rsid w:val="009F0DD2"/>
    <w:rsid w:val="009F1635"/>
    <w:rsid w:val="009F1EC8"/>
    <w:rsid w:val="009F254B"/>
    <w:rsid w:val="009F2587"/>
    <w:rsid w:val="009F2DEE"/>
    <w:rsid w:val="009F3218"/>
    <w:rsid w:val="009F3311"/>
    <w:rsid w:val="009F3553"/>
    <w:rsid w:val="009F3A00"/>
    <w:rsid w:val="009F4811"/>
    <w:rsid w:val="009F4E82"/>
    <w:rsid w:val="009F5313"/>
    <w:rsid w:val="009F60BE"/>
    <w:rsid w:val="009F6730"/>
    <w:rsid w:val="009F7967"/>
    <w:rsid w:val="009F7A21"/>
    <w:rsid w:val="009F7A27"/>
    <w:rsid w:val="009F7B6A"/>
    <w:rsid w:val="00A004A0"/>
    <w:rsid w:val="00A00A9B"/>
    <w:rsid w:val="00A011DF"/>
    <w:rsid w:val="00A0127C"/>
    <w:rsid w:val="00A0132F"/>
    <w:rsid w:val="00A01445"/>
    <w:rsid w:val="00A0184D"/>
    <w:rsid w:val="00A019BF"/>
    <w:rsid w:val="00A01F02"/>
    <w:rsid w:val="00A01F64"/>
    <w:rsid w:val="00A02252"/>
    <w:rsid w:val="00A0243A"/>
    <w:rsid w:val="00A028B4"/>
    <w:rsid w:val="00A029AE"/>
    <w:rsid w:val="00A02A02"/>
    <w:rsid w:val="00A02A27"/>
    <w:rsid w:val="00A02FEF"/>
    <w:rsid w:val="00A03538"/>
    <w:rsid w:val="00A0378E"/>
    <w:rsid w:val="00A03FE9"/>
    <w:rsid w:val="00A043D1"/>
    <w:rsid w:val="00A0441B"/>
    <w:rsid w:val="00A04581"/>
    <w:rsid w:val="00A0489D"/>
    <w:rsid w:val="00A05271"/>
    <w:rsid w:val="00A0585B"/>
    <w:rsid w:val="00A059ED"/>
    <w:rsid w:val="00A06023"/>
    <w:rsid w:val="00A06B52"/>
    <w:rsid w:val="00A075DF"/>
    <w:rsid w:val="00A07775"/>
    <w:rsid w:val="00A07904"/>
    <w:rsid w:val="00A07D13"/>
    <w:rsid w:val="00A07E8B"/>
    <w:rsid w:val="00A10202"/>
    <w:rsid w:val="00A1041F"/>
    <w:rsid w:val="00A1053A"/>
    <w:rsid w:val="00A1078D"/>
    <w:rsid w:val="00A10990"/>
    <w:rsid w:val="00A11059"/>
    <w:rsid w:val="00A1114D"/>
    <w:rsid w:val="00A11258"/>
    <w:rsid w:val="00A11465"/>
    <w:rsid w:val="00A117F2"/>
    <w:rsid w:val="00A11A5B"/>
    <w:rsid w:val="00A11EC3"/>
    <w:rsid w:val="00A11F6E"/>
    <w:rsid w:val="00A12354"/>
    <w:rsid w:val="00A123AF"/>
    <w:rsid w:val="00A129C5"/>
    <w:rsid w:val="00A1369D"/>
    <w:rsid w:val="00A137F9"/>
    <w:rsid w:val="00A13A85"/>
    <w:rsid w:val="00A13AE9"/>
    <w:rsid w:val="00A14345"/>
    <w:rsid w:val="00A14B7B"/>
    <w:rsid w:val="00A151D3"/>
    <w:rsid w:val="00A15348"/>
    <w:rsid w:val="00A16906"/>
    <w:rsid w:val="00A17752"/>
    <w:rsid w:val="00A17929"/>
    <w:rsid w:val="00A20355"/>
    <w:rsid w:val="00A20AF1"/>
    <w:rsid w:val="00A20BC2"/>
    <w:rsid w:val="00A20D47"/>
    <w:rsid w:val="00A20E69"/>
    <w:rsid w:val="00A21527"/>
    <w:rsid w:val="00A21539"/>
    <w:rsid w:val="00A215C1"/>
    <w:rsid w:val="00A21775"/>
    <w:rsid w:val="00A21BFC"/>
    <w:rsid w:val="00A229EE"/>
    <w:rsid w:val="00A22BF9"/>
    <w:rsid w:val="00A22D7B"/>
    <w:rsid w:val="00A22EF6"/>
    <w:rsid w:val="00A22EFD"/>
    <w:rsid w:val="00A230A9"/>
    <w:rsid w:val="00A2375E"/>
    <w:rsid w:val="00A23C52"/>
    <w:rsid w:val="00A23DA9"/>
    <w:rsid w:val="00A23E30"/>
    <w:rsid w:val="00A24007"/>
    <w:rsid w:val="00A246A3"/>
    <w:rsid w:val="00A2487B"/>
    <w:rsid w:val="00A248BF"/>
    <w:rsid w:val="00A24ADD"/>
    <w:rsid w:val="00A24D73"/>
    <w:rsid w:val="00A24DE4"/>
    <w:rsid w:val="00A250B5"/>
    <w:rsid w:val="00A250E5"/>
    <w:rsid w:val="00A252D1"/>
    <w:rsid w:val="00A25A74"/>
    <w:rsid w:val="00A25CFD"/>
    <w:rsid w:val="00A26007"/>
    <w:rsid w:val="00A2634B"/>
    <w:rsid w:val="00A265D6"/>
    <w:rsid w:val="00A26711"/>
    <w:rsid w:val="00A26835"/>
    <w:rsid w:val="00A26B96"/>
    <w:rsid w:val="00A26F2D"/>
    <w:rsid w:val="00A27093"/>
    <w:rsid w:val="00A2751A"/>
    <w:rsid w:val="00A278DF"/>
    <w:rsid w:val="00A278F2"/>
    <w:rsid w:val="00A27A86"/>
    <w:rsid w:val="00A27FF2"/>
    <w:rsid w:val="00A30196"/>
    <w:rsid w:val="00A30507"/>
    <w:rsid w:val="00A30977"/>
    <w:rsid w:val="00A30D5E"/>
    <w:rsid w:val="00A30EB3"/>
    <w:rsid w:val="00A3125C"/>
    <w:rsid w:val="00A31866"/>
    <w:rsid w:val="00A3199E"/>
    <w:rsid w:val="00A31DD9"/>
    <w:rsid w:val="00A31EFF"/>
    <w:rsid w:val="00A3222F"/>
    <w:rsid w:val="00A32395"/>
    <w:rsid w:val="00A324D7"/>
    <w:rsid w:val="00A328B1"/>
    <w:rsid w:val="00A32CA0"/>
    <w:rsid w:val="00A32CFE"/>
    <w:rsid w:val="00A32EDA"/>
    <w:rsid w:val="00A332FA"/>
    <w:rsid w:val="00A3467F"/>
    <w:rsid w:val="00A3496A"/>
    <w:rsid w:val="00A34CC1"/>
    <w:rsid w:val="00A35B98"/>
    <w:rsid w:val="00A35C88"/>
    <w:rsid w:val="00A35D1B"/>
    <w:rsid w:val="00A360E1"/>
    <w:rsid w:val="00A368C9"/>
    <w:rsid w:val="00A36DC2"/>
    <w:rsid w:val="00A37D93"/>
    <w:rsid w:val="00A4031A"/>
    <w:rsid w:val="00A404FE"/>
    <w:rsid w:val="00A40C85"/>
    <w:rsid w:val="00A40CAF"/>
    <w:rsid w:val="00A40D67"/>
    <w:rsid w:val="00A4182B"/>
    <w:rsid w:val="00A41F34"/>
    <w:rsid w:val="00A41FD7"/>
    <w:rsid w:val="00A423F6"/>
    <w:rsid w:val="00A427FB"/>
    <w:rsid w:val="00A42A0D"/>
    <w:rsid w:val="00A42D76"/>
    <w:rsid w:val="00A4328D"/>
    <w:rsid w:val="00A438E1"/>
    <w:rsid w:val="00A43980"/>
    <w:rsid w:val="00A43EDE"/>
    <w:rsid w:val="00A44B2D"/>
    <w:rsid w:val="00A44C35"/>
    <w:rsid w:val="00A44EE7"/>
    <w:rsid w:val="00A452AF"/>
    <w:rsid w:val="00A46008"/>
    <w:rsid w:val="00A46119"/>
    <w:rsid w:val="00A4666D"/>
    <w:rsid w:val="00A46FBB"/>
    <w:rsid w:val="00A47691"/>
    <w:rsid w:val="00A47708"/>
    <w:rsid w:val="00A47957"/>
    <w:rsid w:val="00A47B57"/>
    <w:rsid w:val="00A47C76"/>
    <w:rsid w:val="00A5006D"/>
    <w:rsid w:val="00A50645"/>
    <w:rsid w:val="00A51299"/>
    <w:rsid w:val="00A5138E"/>
    <w:rsid w:val="00A519FC"/>
    <w:rsid w:val="00A51ADD"/>
    <w:rsid w:val="00A51D60"/>
    <w:rsid w:val="00A52426"/>
    <w:rsid w:val="00A5276B"/>
    <w:rsid w:val="00A52D74"/>
    <w:rsid w:val="00A53B03"/>
    <w:rsid w:val="00A53C92"/>
    <w:rsid w:val="00A53D66"/>
    <w:rsid w:val="00A543BF"/>
    <w:rsid w:val="00A54BDD"/>
    <w:rsid w:val="00A54C87"/>
    <w:rsid w:val="00A5500A"/>
    <w:rsid w:val="00A553A9"/>
    <w:rsid w:val="00A55ABD"/>
    <w:rsid w:val="00A55E54"/>
    <w:rsid w:val="00A55F9F"/>
    <w:rsid w:val="00A56334"/>
    <w:rsid w:val="00A564A2"/>
    <w:rsid w:val="00A5681F"/>
    <w:rsid w:val="00A570F7"/>
    <w:rsid w:val="00A57415"/>
    <w:rsid w:val="00A57D02"/>
    <w:rsid w:val="00A57E1A"/>
    <w:rsid w:val="00A60642"/>
    <w:rsid w:val="00A60BF7"/>
    <w:rsid w:val="00A61154"/>
    <w:rsid w:val="00A6190B"/>
    <w:rsid w:val="00A61913"/>
    <w:rsid w:val="00A61A36"/>
    <w:rsid w:val="00A61B33"/>
    <w:rsid w:val="00A61EDE"/>
    <w:rsid w:val="00A6213B"/>
    <w:rsid w:val="00A622B9"/>
    <w:rsid w:val="00A622C2"/>
    <w:rsid w:val="00A625A8"/>
    <w:rsid w:val="00A628B3"/>
    <w:rsid w:val="00A6294C"/>
    <w:rsid w:val="00A629E2"/>
    <w:rsid w:val="00A62A67"/>
    <w:rsid w:val="00A62CCE"/>
    <w:rsid w:val="00A62D9D"/>
    <w:rsid w:val="00A62DF3"/>
    <w:rsid w:val="00A630B0"/>
    <w:rsid w:val="00A632FC"/>
    <w:rsid w:val="00A6380C"/>
    <w:rsid w:val="00A639AC"/>
    <w:rsid w:val="00A63B18"/>
    <w:rsid w:val="00A63B75"/>
    <w:rsid w:val="00A63B97"/>
    <w:rsid w:val="00A63DBA"/>
    <w:rsid w:val="00A6429B"/>
    <w:rsid w:val="00A64817"/>
    <w:rsid w:val="00A64818"/>
    <w:rsid w:val="00A64B22"/>
    <w:rsid w:val="00A64C34"/>
    <w:rsid w:val="00A64F7A"/>
    <w:rsid w:val="00A65B70"/>
    <w:rsid w:val="00A65C36"/>
    <w:rsid w:val="00A6654B"/>
    <w:rsid w:val="00A66F76"/>
    <w:rsid w:val="00A6750C"/>
    <w:rsid w:val="00A675A9"/>
    <w:rsid w:val="00A67C69"/>
    <w:rsid w:val="00A70203"/>
    <w:rsid w:val="00A702FE"/>
    <w:rsid w:val="00A70334"/>
    <w:rsid w:val="00A7039E"/>
    <w:rsid w:val="00A706F4"/>
    <w:rsid w:val="00A70A4F"/>
    <w:rsid w:val="00A70B4B"/>
    <w:rsid w:val="00A70DA5"/>
    <w:rsid w:val="00A7134F"/>
    <w:rsid w:val="00A714F1"/>
    <w:rsid w:val="00A71A8A"/>
    <w:rsid w:val="00A71D7B"/>
    <w:rsid w:val="00A7217F"/>
    <w:rsid w:val="00A721AF"/>
    <w:rsid w:val="00A721CE"/>
    <w:rsid w:val="00A723E8"/>
    <w:rsid w:val="00A7295C"/>
    <w:rsid w:val="00A72979"/>
    <w:rsid w:val="00A72C6A"/>
    <w:rsid w:val="00A72F97"/>
    <w:rsid w:val="00A73201"/>
    <w:rsid w:val="00A7367D"/>
    <w:rsid w:val="00A738C3"/>
    <w:rsid w:val="00A74986"/>
    <w:rsid w:val="00A7530C"/>
    <w:rsid w:val="00A75AEA"/>
    <w:rsid w:val="00A75D1A"/>
    <w:rsid w:val="00A7611B"/>
    <w:rsid w:val="00A7619E"/>
    <w:rsid w:val="00A7630A"/>
    <w:rsid w:val="00A76992"/>
    <w:rsid w:val="00A76DB8"/>
    <w:rsid w:val="00A7744D"/>
    <w:rsid w:val="00A77A5E"/>
    <w:rsid w:val="00A77B03"/>
    <w:rsid w:val="00A77B3A"/>
    <w:rsid w:val="00A77B87"/>
    <w:rsid w:val="00A77D6D"/>
    <w:rsid w:val="00A77ED2"/>
    <w:rsid w:val="00A77F7F"/>
    <w:rsid w:val="00A80529"/>
    <w:rsid w:val="00A80689"/>
    <w:rsid w:val="00A80D41"/>
    <w:rsid w:val="00A80F43"/>
    <w:rsid w:val="00A8163D"/>
    <w:rsid w:val="00A81A2F"/>
    <w:rsid w:val="00A81DF3"/>
    <w:rsid w:val="00A82144"/>
    <w:rsid w:val="00A822BD"/>
    <w:rsid w:val="00A823D2"/>
    <w:rsid w:val="00A8277B"/>
    <w:rsid w:val="00A829CD"/>
    <w:rsid w:val="00A82A08"/>
    <w:rsid w:val="00A82EA8"/>
    <w:rsid w:val="00A8311A"/>
    <w:rsid w:val="00A831C9"/>
    <w:rsid w:val="00A832E4"/>
    <w:rsid w:val="00A83CA4"/>
    <w:rsid w:val="00A83D61"/>
    <w:rsid w:val="00A84545"/>
    <w:rsid w:val="00A847BA"/>
    <w:rsid w:val="00A84957"/>
    <w:rsid w:val="00A84D37"/>
    <w:rsid w:val="00A85100"/>
    <w:rsid w:val="00A857C7"/>
    <w:rsid w:val="00A857F8"/>
    <w:rsid w:val="00A869AC"/>
    <w:rsid w:val="00A86C40"/>
    <w:rsid w:val="00A86E7E"/>
    <w:rsid w:val="00A875C9"/>
    <w:rsid w:val="00A875D0"/>
    <w:rsid w:val="00A877A2"/>
    <w:rsid w:val="00A87802"/>
    <w:rsid w:val="00A878A7"/>
    <w:rsid w:val="00A87979"/>
    <w:rsid w:val="00A87AD8"/>
    <w:rsid w:val="00A87BB3"/>
    <w:rsid w:val="00A87C46"/>
    <w:rsid w:val="00A90549"/>
    <w:rsid w:val="00A90587"/>
    <w:rsid w:val="00A90C75"/>
    <w:rsid w:val="00A90D6D"/>
    <w:rsid w:val="00A914D0"/>
    <w:rsid w:val="00A91FEB"/>
    <w:rsid w:val="00A92AC5"/>
    <w:rsid w:val="00A93040"/>
    <w:rsid w:val="00A93245"/>
    <w:rsid w:val="00A93304"/>
    <w:rsid w:val="00A9346C"/>
    <w:rsid w:val="00A93F54"/>
    <w:rsid w:val="00A945F8"/>
    <w:rsid w:val="00A94A34"/>
    <w:rsid w:val="00A94B37"/>
    <w:rsid w:val="00A95070"/>
    <w:rsid w:val="00A9539E"/>
    <w:rsid w:val="00A95579"/>
    <w:rsid w:val="00A95620"/>
    <w:rsid w:val="00A95745"/>
    <w:rsid w:val="00A959AE"/>
    <w:rsid w:val="00A9621B"/>
    <w:rsid w:val="00A96747"/>
    <w:rsid w:val="00A96817"/>
    <w:rsid w:val="00A96E73"/>
    <w:rsid w:val="00A974E7"/>
    <w:rsid w:val="00A97C93"/>
    <w:rsid w:val="00A97F3D"/>
    <w:rsid w:val="00A97FFB"/>
    <w:rsid w:val="00AA02D3"/>
    <w:rsid w:val="00AA0C64"/>
    <w:rsid w:val="00AA1F21"/>
    <w:rsid w:val="00AA2106"/>
    <w:rsid w:val="00AA2834"/>
    <w:rsid w:val="00AA4512"/>
    <w:rsid w:val="00AA4B11"/>
    <w:rsid w:val="00AA507D"/>
    <w:rsid w:val="00AA5BE3"/>
    <w:rsid w:val="00AA5D59"/>
    <w:rsid w:val="00AA62CA"/>
    <w:rsid w:val="00AA6398"/>
    <w:rsid w:val="00AA6665"/>
    <w:rsid w:val="00AA6812"/>
    <w:rsid w:val="00AA6B9A"/>
    <w:rsid w:val="00AA7852"/>
    <w:rsid w:val="00AA7ECB"/>
    <w:rsid w:val="00AA7F7E"/>
    <w:rsid w:val="00AB002C"/>
    <w:rsid w:val="00AB03D5"/>
    <w:rsid w:val="00AB05F8"/>
    <w:rsid w:val="00AB0D12"/>
    <w:rsid w:val="00AB0FAC"/>
    <w:rsid w:val="00AB11D9"/>
    <w:rsid w:val="00AB23DE"/>
    <w:rsid w:val="00AB2999"/>
    <w:rsid w:val="00AB2D42"/>
    <w:rsid w:val="00AB2D9D"/>
    <w:rsid w:val="00AB3198"/>
    <w:rsid w:val="00AB3595"/>
    <w:rsid w:val="00AB3701"/>
    <w:rsid w:val="00AB419F"/>
    <w:rsid w:val="00AB4268"/>
    <w:rsid w:val="00AB54AB"/>
    <w:rsid w:val="00AB5927"/>
    <w:rsid w:val="00AB59B6"/>
    <w:rsid w:val="00AB5E17"/>
    <w:rsid w:val="00AB62E4"/>
    <w:rsid w:val="00AB6635"/>
    <w:rsid w:val="00AB6EC3"/>
    <w:rsid w:val="00AB70A8"/>
    <w:rsid w:val="00AB7231"/>
    <w:rsid w:val="00AB7D6C"/>
    <w:rsid w:val="00AB7F67"/>
    <w:rsid w:val="00AC01ED"/>
    <w:rsid w:val="00AC0ABB"/>
    <w:rsid w:val="00AC11F2"/>
    <w:rsid w:val="00AC19CD"/>
    <w:rsid w:val="00AC1D63"/>
    <w:rsid w:val="00AC1E4B"/>
    <w:rsid w:val="00AC2683"/>
    <w:rsid w:val="00AC34AE"/>
    <w:rsid w:val="00AC408E"/>
    <w:rsid w:val="00AC40F3"/>
    <w:rsid w:val="00AC418F"/>
    <w:rsid w:val="00AC424B"/>
    <w:rsid w:val="00AC457F"/>
    <w:rsid w:val="00AC467A"/>
    <w:rsid w:val="00AC4D33"/>
    <w:rsid w:val="00AC4E36"/>
    <w:rsid w:val="00AC4FED"/>
    <w:rsid w:val="00AC550E"/>
    <w:rsid w:val="00AC56F8"/>
    <w:rsid w:val="00AC5916"/>
    <w:rsid w:val="00AC5933"/>
    <w:rsid w:val="00AC5BFC"/>
    <w:rsid w:val="00AC5C22"/>
    <w:rsid w:val="00AC5F3A"/>
    <w:rsid w:val="00AC70A5"/>
    <w:rsid w:val="00AC7599"/>
    <w:rsid w:val="00AC76B2"/>
    <w:rsid w:val="00AC76D3"/>
    <w:rsid w:val="00AC7BC8"/>
    <w:rsid w:val="00AC7C5B"/>
    <w:rsid w:val="00AD0263"/>
    <w:rsid w:val="00AD084B"/>
    <w:rsid w:val="00AD1169"/>
    <w:rsid w:val="00AD12A4"/>
    <w:rsid w:val="00AD1345"/>
    <w:rsid w:val="00AD1C80"/>
    <w:rsid w:val="00AD2E73"/>
    <w:rsid w:val="00AD2FE7"/>
    <w:rsid w:val="00AD3181"/>
    <w:rsid w:val="00AD33CB"/>
    <w:rsid w:val="00AD362C"/>
    <w:rsid w:val="00AD37BB"/>
    <w:rsid w:val="00AD393A"/>
    <w:rsid w:val="00AD3A0E"/>
    <w:rsid w:val="00AD3EE2"/>
    <w:rsid w:val="00AD3F7F"/>
    <w:rsid w:val="00AD46FB"/>
    <w:rsid w:val="00AD4877"/>
    <w:rsid w:val="00AD48AE"/>
    <w:rsid w:val="00AD4C3B"/>
    <w:rsid w:val="00AD57A0"/>
    <w:rsid w:val="00AD58A8"/>
    <w:rsid w:val="00AD5983"/>
    <w:rsid w:val="00AD62E4"/>
    <w:rsid w:val="00AD6549"/>
    <w:rsid w:val="00AD6729"/>
    <w:rsid w:val="00AD6772"/>
    <w:rsid w:val="00AD6A57"/>
    <w:rsid w:val="00AD6B54"/>
    <w:rsid w:val="00AD6F0A"/>
    <w:rsid w:val="00AD701F"/>
    <w:rsid w:val="00AD704B"/>
    <w:rsid w:val="00AD72B2"/>
    <w:rsid w:val="00AD7BBD"/>
    <w:rsid w:val="00AE031F"/>
    <w:rsid w:val="00AE04D9"/>
    <w:rsid w:val="00AE09C6"/>
    <w:rsid w:val="00AE0BA8"/>
    <w:rsid w:val="00AE0CDE"/>
    <w:rsid w:val="00AE0E7C"/>
    <w:rsid w:val="00AE0FF2"/>
    <w:rsid w:val="00AE1161"/>
    <w:rsid w:val="00AE14C1"/>
    <w:rsid w:val="00AE1CCF"/>
    <w:rsid w:val="00AE204F"/>
    <w:rsid w:val="00AE22E0"/>
    <w:rsid w:val="00AE260A"/>
    <w:rsid w:val="00AE276B"/>
    <w:rsid w:val="00AE2D1B"/>
    <w:rsid w:val="00AE30C3"/>
    <w:rsid w:val="00AE30D5"/>
    <w:rsid w:val="00AE3105"/>
    <w:rsid w:val="00AE320A"/>
    <w:rsid w:val="00AE33E6"/>
    <w:rsid w:val="00AE3F69"/>
    <w:rsid w:val="00AE44DD"/>
    <w:rsid w:val="00AE4593"/>
    <w:rsid w:val="00AE4642"/>
    <w:rsid w:val="00AE49CF"/>
    <w:rsid w:val="00AE4A5B"/>
    <w:rsid w:val="00AE4CF7"/>
    <w:rsid w:val="00AE4D4C"/>
    <w:rsid w:val="00AE505E"/>
    <w:rsid w:val="00AE5D21"/>
    <w:rsid w:val="00AE5D89"/>
    <w:rsid w:val="00AE5EDA"/>
    <w:rsid w:val="00AE630F"/>
    <w:rsid w:val="00AE63CB"/>
    <w:rsid w:val="00AE6443"/>
    <w:rsid w:val="00AE6918"/>
    <w:rsid w:val="00AE6B7B"/>
    <w:rsid w:val="00AE6BCC"/>
    <w:rsid w:val="00AE6C39"/>
    <w:rsid w:val="00AE6C6D"/>
    <w:rsid w:val="00AE7335"/>
    <w:rsid w:val="00AE7552"/>
    <w:rsid w:val="00AE7A0E"/>
    <w:rsid w:val="00AE7D7C"/>
    <w:rsid w:val="00AF024A"/>
    <w:rsid w:val="00AF07AE"/>
    <w:rsid w:val="00AF098F"/>
    <w:rsid w:val="00AF0E67"/>
    <w:rsid w:val="00AF1148"/>
    <w:rsid w:val="00AF1259"/>
    <w:rsid w:val="00AF1526"/>
    <w:rsid w:val="00AF18F5"/>
    <w:rsid w:val="00AF1C98"/>
    <w:rsid w:val="00AF1F29"/>
    <w:rsid w:val="00AF21D1"/>
    <w:rsid w:val="00AF2353"/>
    <w:rsid w:val="00AF267A"/>
    <w:rsid w:val="00AF2809"/>
    <w:rsid w:val="00AF2E0C"/>
    <w:rsid w:val="00AF378F"/>
    <w:rsid w:val="00AF37B5"/>
    <w:rsid w:val="00AF3A1E"/>
    <w:rsid w:val="00AF4116"/>
    <w:rsid w:val="00AF4547"/>
    <w:rsid w:val="00AF4818"/>
    <w:rsid w:val="00AF4AB1"/>
    <w:rsid w:val="00AF5097"/>
    <w:rsid w:val="00AF5301"/>
    <w:rsid w:val="00AF5342"/>
    <w:rsid w:val="00AF53FB"/>
    <w:rsid w:val="00AF56C4"/>
    <w:rsid w:val="00AF6639"/>
    <w:rsid w:val="00AF6903"/>
    <w:rsid w:val="00AF7237"/>
    <w:rsid w:val="00AF7BF7"/>
    <w:rsid w:val="00B00C7A"/>
    <w:rsid w:val="00B010CC"/>
    <w:rsid w:val="00B01256"/>
    <w:rsid w:val="00B01363"/>
    <w:rsid w:val="00B01E1D"/>
    <w:rsid w:val="00B02257"/>
    <w:rsid w:val="00B025BB"/>
    <w:rsid w:val="00B027DD"/>
    <w:rsid w:val="00B02988"/>
    <w:rsid w:val="00B02D15"/>
    <w:rsid w:val="00B02F2B"/>
    <w:rsid w:val="00B03417"/>
    <w:rsid w:val="00B036B0"/>
    <w:rsid w:val="00B03A73"/>
    <w:rsid w:val="00B03D99"/>
    <w:rsid w:val="00B04448"/>
    <w:rsid w:val="00B04670"/>
    <w:rsid w:val="00B04B5F"/>
    <w:rsid w:val="00B04E73"/>
    <w:rsid w:val="00B053ED"/>
    <w:rsid w:val="00B054FC"/>
    <w:rsid w:val="00B0566F"/>
    <w:rsid w:val="00B06066"/>
    <w:rsid w:val="00B060F9"/>
    <w:rsid w:val="00B0619A"/>
    <w:rsid w:val="00B0662A"/>
    <w:rsid w:val="00B06687"/>
    <w:rsid w:val="00B069FE"/>
    <w:rsid w:val="00B06D56"/>
    <w:rsid w:val="00B073EC"/>
    <w:rsid w:val="00B07E32"/>
    <w:rsid w:val="00B07FBB"/>
    <w:rsid w:val="00B104AF"/>
    <w:rsid w:val="00B105BA"/>
    <w:rsid w:val="00B10B4A"/>
    <w:rsid w:val="00B10D0F"/>
    <w:rsid w:val="00B11729"/>
    <w:rsid w:val="00B11B16"/>
    <w:rsid w:val="00B11E94"/>
    <w:rsid w:val="00B11FDB"/>
    <w:rsid w:val="00B12473"/>
    <w:rsid w:val="00B12618"/>
    <w:rsid w:val="00B12BA7"/>
    <w:rsid w:val="00B12C58"/>
    <w:rsid w:val="00B1300E"/>
    <w:rsid w:val="00B1395E"/>
    <w:rsid w:val="00B13A00"/>
    <w:rsid w:val="00B13F3A"/>
    <w:rsid w:val="00B141D4"/>
    <w:rsid w:val="00B15494"/>
    <w:rsid w:val="00B1551C"/>
    <w:rsid w:val="00B156C2"/>
    <w:rsid w:val="00B158A5"/>
    <w:rsid w:val="00B15CF4"/>
    <w:rsid w:val="00B1654C"/>
    <w:rsid w:val="00B1675A"/>
    <w:rsid w:val="00B167AA"/>
    <w:rsid w:val="00B16E90"/>
    <w:rsid w:val="00B173F2"/>
    <w:rsid w:val="00B1785A"/>
    <w:rsid w:val="00B17B44"/>
    <w:rsid w:val="00B17E63"/>
    <w:rsid w:val="00B17EF9"/>
    <w:rsid w:val="00B20250"/>
    <w:rsid w:val="00B20388"/>
    <w:rsid w:val="00B20C50"/>
    <w:rsid w:val="00B21122"/>
    <w:rsid w:val="00B211EE"/>
    <w:rsid w:val="00B214A5"/>
    <w:rsid w:val="00B2150F"/>
    <w:rsid w:val="00B2176A"/>
    <w:rsid w:val="00B217E0"/>
    <w:rsid w:val="00B218E0"/>
    <w:rsid w:val="00B21B2C"/>
    <w:rsid w:val="00B21CD4"/>
    <w:rsid w:val="00B22312"/>
    <w:rsid w:val="00B22841"/>
    <w:rsid w:val="00B22C82"/>
    <w:rsid w:val="00B2320E"/>
    <w:rsid w:val="00B232FB"/>
    <w:rsid w:val="00B23592"/>
    <w:rsid w:val="00B237A4"/>
    <w:rsid w:val="00B23BEC"/>
    <w:rsid w:val="00B24206"/>
    <w:rsid w:val="00B2422A"/>
    <w:rsid w:val="00B243C3"/>
    <w:rsid w:val="00B244FA"/>
    <w:rsid w:val="00B24CFA"/>
    <w:rsid w:val="00B25129"/>
    <w:rsid w:val="00B25C36"/>
    <w:rsid w:val="00B26486"/>
    <w:rsid w:val="00B26BCB"/>
    <w:rsid w:val="00B26FB1"/>
    <w:rsid w:val="00B276BB"/>
    <w:rsid w:val="00B27A5E"/>
    <w:rsid w:val="00B27DD9"/>
    <w:rsid w:val="00B27DEE"/>
    <w:rsid w:val="00B3004D"/>
    <w:rsid w:val="00B3042B"/>
    <w:rsid w:val="00B305CF"/>
    <w:rsid w:val="00B30F6B"/>
    <w:rsid w:val="00B30FFE"/>
    <w:rsid w:val="00B314D8"/>
    <w:rsid w:val="00B31799"/>
    <w:rsid w:val="00B31C90"/>
    <w:rsid w:val="00B3224A"/>
    <w:rsid w:val="00B32E14"/>
    <w:rsid w:val="00B32FEF"/>
    <w:rsid w:val="00B33523"/>
    <w:rsid w:val="00B336C6"/>
    <w:rsid w:val="00B33CE5"/>
    <w:rsid w:val="00B34012"/>
    <w:rsid w:val="00B3408F"/>
    <w:rsid w:val="00B3427C"/>
    <w:rsid w:val="00B34405"/>
    <w:rsid w:val="00B347C1"/>
    <w:rsid w:val="00B34AE7"/>
    <w:rsid w:val="00B350A6"/>
    <w:rsid w:val="00B3534B"/>
    <w:rsid w:val="00B356B9"/>
    <w:rsid w:val="00B360BC"/>
    <w:rsid w:val="00B3621A"/>
    <w:rsid w:val="00B36297"/>
    <w:rsid w:val="00B3638D"/>
    <w:rsid w:val="00B36A4A"/>
    <w:rsid w:val="00B36C7B"/>
    <w:rsid w:val="00B36CC8"/>
    <w:rsid w:val="00B36D43"/>
    <w:rsid w:val="00B4027A"/>
    <w:rsid w:val="00B40D32"/>
    <w:rsid w:val="00B40FB3"/>
    <w:rsid w:val="00B40FE7"/>
    <w:rsid w:val="00B4115B"/>
    <w:rsid w:val="00B41A99"/>
    <w:rsid w:val="00B41C92"/>
    <w:rsid w:val="00B41F13"/>
    <w:rsid w:val="00B423E0"/>
    <w:rsid w:val="00B4263B"/>
    <w:rsid w:val="00B4284B"/>
    <w:rsid w:val="00B42AC6"/>
    <w:rsid w:val="00B430FF"/>
    <w:rsid w:val="00B43139"/>
    <w:rsid w:val="00B437C4"/>
    <w:rsid w:val="00B43D42"/>
    <w:rsid w:val="00B44032"/>
    <w:rsid w:val="00B44075"/>
    <w:rsid w:val="00B441B5"/>
    <w:rsid w:val="00B44827"/>
    <w:rsid w:val="00B44B88"/>
    <w:rsid w:val="00B4543E"/>
    <w:rsid w:val="00B45941"/>
    <w:rsid w:val="00B46A1B"/>
    <w:rsid w:val="00B46EC4"/>
    <w:rsid w:val="00B473EA"/>
    <w:rsid w:val="00B47A1D"/>
    <w:rsid w:val="00B47BD8"/>
    <w:rsid w:val="00B47C0A"/>
    <w:rsid w:val="00B5057D"/>
    <w:rsid w:val="00B50B68"/>
    <w:rsid w:val="00B50FA7"/>
    <w:rsid w:val="00B5111E"/>
    <w:rsid w:val="00B51A24"/>
    <w:rsid w:val="00B51F41"/>
    <w:rsid w:val="00B51F8A"/>
    <w:rsid w:val="00B52195"/>
    <w:rsid w:val="00B52780"/>
    <w:rsid w:val="00B529E1"/>
    <w:rsid w:val="00B5346A"/>
    <w:rsid w:val="00B53A2F"/>
    <w:rsid w:val="00B53ECD"/>
    <w:rsid w:val="00B54047"/>
    <w:rsid w:val="00B5525D"/>
    <w:rsid w:val="00B552DF"/>
    <w:rsid w:val="00B552F9"/>
    <w:rsid w:val="00B55523"/>
    <w:rsid w:val="00B555BC"/>
    <w:rsid w:val="00B555CC"/>
    <w:rsid w:val="00B55A66"/>
    <w:rsid w:val="00B55BEC"/>
    <w:rsid w:val="00B55C48"/>
    <w:rsid w:val="00B561D1"/>
    <w:rsid w:val="00B56C61"/>
    <w:rsid w:val="00B56D1C"/>
    <w:rsid w:val="00B56E59"/>
    <w:rsid w:val="00B5718B"/>
    <w:rsid w:val="00B5780A"/>
    <w:rsid w:val="00B60048"/>
    <w:rsid w:val="00B600BD"/>
    <w:rsid w:val="00B601ED"/>
    <w:rsid w:val="00B60388"/>
    <w:rsid w:val="00B60A2A"/>
    <w:rsid w:val="00B60A4D"/>
    <w:rsid w:val="00B60BBD"/>
    <w:rsid w:val="00B60D1D"/>
    <w:rsid w:val="00B60E8B"/>
    <w:rsid w:val="00B614C7"/>
    <w:rsid w:val="00B6158E"/>
    <w:rsid w:val="00B617AB"/>
    <w:rsid w:val="00B61E45"/>
    <w:rsid w:val="00B6214C"/>
    <w:rsid w:val="00B62D81"/>
    <w:rsid w:val="00B63568"/>
    <w:rsid w:val="00B65412"/>
    <w:rsid w:val="00B657A4"/>
    <w:rsid w:val="00B65830"/>
    <w:rsid w:val="00B65AF3"/>
    <w:rsid w:val="00B661F9"/>
    <w:rsid w:val="00B66702"/>
    <w:rsid w:val="00B669B6"/>
    <w:rsid w:val="00B66F82"/>
    <w:rsid w:val="00B67417"/>
    <w:rsid w:val="00B676E1"/>
    <w:rsid w:val="00B67711"/>
    <w:rsid w:val="00B6784F"/>
    <w:rsid w:val="00B679B0"/>
    <w:rsid w:val="00B679F6"/>
    <w:rsid w:val="00B67D98"/>
    <w:rsid w:val="00B7032A"/>
    <w:rsid w:val="00B707AE"/>
    <w:rsid w:val="00B709CB"/>
    <w:rsid w:val="00B70F03"/>
    <w:rsid w:val="00B71048"/>
    <w:rsid w:val="00B711EF"/>
    <w:rsid w:val="00B71411"/>
    <w:rsid w:val="00B717CA"/>
    <w:rsid w:val="00B7185E"/>
    <w:rsid w:val="00B71948"/>
    <w:rsid w:val="00B71A94"/>
    <w:rsid w:val="00B72811"/>
    <w:rsid w:val="00B72953"/>
    <w:rsid w:val="00B7303E"/>
    <w:rsid w:val="00B734E9"/>
    <w:rsid w:val="00B74364"/>
    <w:rsid w:val="00B74800"/>
    <w:rsid w:val="00B74BD5"/>
    <w:rsid w:val="00B75967"/>
    <w:rsid w:val="00B762FC"/>
    <w:rsid w:val="00B7637A"/>
    <w:rsid w:val="00B764E8"/>
    <w:rsid w:val="00B76680"/>
    <w:rsid w:val="00B76ECE"/>
    <w:rsid w:val="00B770BB"/>
    <w:rsid w:val="00B77804"/>
    <w:rsid w:val="00B77F0C"/>
    <w:rsid w:val="00B77F8A"/>
    <w:rsid w:val="00B77FF7"/>
    <w:rsid w:val="00B77FF9"/>
    <w:rsid w:val="00B80C43"/>
    <w:rsid w:val="00B80CF1"/>
    <w:rsid w:val="00B80E67"/>
    <w:rsid w:val="00B818A5"/>
    <w:rsid w:val="00B81DF1"/>
    <w:rsid w:val="00B82612"/>
    <w:rsid w:val="00B82CDC"/>
    <w:rsid w:val="00B82F84"/>
    <w:rsid w:val="00B8320C"/>
    <w:rsid w:val="00B832B7"/>
    <w:rsid w:val="00B832F5"/>
    <w:rsid w:val="00B83879"/>
    <w:rsid w:val="00B83D6F"/>
    <w:rsid w:val="00B84345"/>
    <w:rsid w:val="00B844A2"/>
    <w:rsid w:val="00B84768"/>
    <w:rsid w:val="00B84867"/>
    <w:rsid w:val="00B84EA0"/>
    <w:rsid w:val="00B8525A"/>
    <w:rsid w:val="00B856BF"/>
    <w:rsid w:val="00B86033"/>
    <w:rsid w:val="00B860D3"/>
    <w:rsid w:val="00B86276"/>
    <w:rsid w:val="00B864C5"/>
    <w:rsid w:val="00B865F9"/>
    <w:rsid w:val="00B867C5"/>
    <w:rsid w:val="00B869B8"/>
    <w:rsid w:val="00B86B45"/>
    <w:rsid w:val="00B872B0"/>
    <w:rsid w:val="00B873D2"/>
    <w:rsid w:val="00B90131"/>
    <w:rsid w:val="00B902ED"/>
    <w:rsid w:val="00B90358"/>
    <w:rsid w:val="00B90401"/>
    <w:rsid w:val="00B90712"/>
    <w:rsid w:val="00B9071B"/>
    <w:rsid w:val="00B907FC"/>
    <w:rsid w:val="00B90DA2"/>
    <w:rsid w:val="00B9101F"/>
    <w:rsid w:val="00B911EA"/>
    <w:rsid w:val="00B91232"/>
    <w:rsid w:val="00B916BF"/>
    <w:rsid w:val="00B92053"/>
    <w:rsid w:val="00B92130"/>
    <w:rsid w:val="00B93884"/>
    <w:rsid w:val="00B939C4"/>
    <w:rsid w:val="00B93D33"/>
    <w:rsid w:val="00B94CDA"/>
    <w:rsid w:val="00B94F45"/>
    <w:rsid w:val="00B95143"/>
    <w:rsid w:val="00B953A7"/>
    <w:rsid w:val="00B9547B"/>
    <w:rsid w:val="00B95725"/>
    <w:rsid w:val="00B95B1D"/>
    <w:rsid w:val="00B95E31"/>
    <w:rsid w:val="00B96248"/>
    <w:rsid w:val="00B966DC"/>
    <w:rsid w:val="00B96ADE"/>
    <w:rsid w:val="00B96B5A"/>
    <w:rsid w:val="00B971FB"/>
    <w:rsid w:val="00B973EA"/>
    <w:rsid w:val="00BA0087"/>
    <w:rsid w:val="00BA0143"/>
    <w:rsid w:val="00BA07A4"/>
    <w:rsid w:val="00BA1323"/>
    <w:rsid w:val="00BA1709"/>
    <w:rsid w:val="00BA1C9C"/>
    <w:rsid w:val="00BA237A"/>
    <w:rsid w:val="00BA269F"/>
    <w:rsid w:val="00BA2936"/>
    <w:rsid w:val="00BA2A41"/>
    <w:rsid w:val="00BA2B3F"/>
    <w:rsid w:val="00BA2C54"/>
    <w:rsid w:val="00BA3544"/>
    <w:rsid w:val="00BA39C4"/>
    <w:rsid w:val="00BA3AF7"/>
    <w:rsid w:val="00BA3FC7"/>
    <w:rsid w:val="00BA409B"/>
    <w:rsid w:val="00BA4522"/>
    <w:rsid w:val="00BA4552"/>
    <w:rsid w:val="00BA476E"/>
    <w:rsid w:val="00BA48ED"/>
    <w:rsid w:val="00BA5C7A"/>
    <w:rsid w:val="00BA5E8C"/>
    <w:rsid w:val="00BA600E"/>
    <w:rsid w:val="00BA608B"/>
    <w:rsid w:val="00BA60A0"/>
    <w:rsid w:val="00BA6222"/>
    <w:rsid w:val="00BA63EE"/>
    <w:rsid w:val="00BA681A"/>
    <w:rsid w:val="00BA6A52"/>
    <w:rsid w:val="00BA6EA4"/>
    <w:rsid w:val="00BA71A3"/>
    <w:rsid w:val="00BA7359"/>
    <w:rsid w:val="00BA7762"/>
    <w:rsid w:val="00BA7A7D"/>
    <w:rsid w:val="00BA7A7F"/>
    <w:rsid w:val="00BA7BFD"/>
    <w:rsid w:val="00BA7CCE"/>
    <w:rsid w:val="00BA7FEB"/>
    <w:rsid w:val="00BB0195"/>
    <w:rsid w:val="00BB05F6"/>
    <w:rsid w:val="00BB0805"/>
    <w:rsid w:val="00BB0AD6"/>
    <w:rsid w:val="00BB0AE2"/>
    <w:rsid w:val="00BB0CB9"/>
    <w:rsid w:val="00BB0EB6"/>
    <w:rsid w:val="00BB1949"/>
    <w:rsid w:val="00BB19B5"/>
    <w:rsid w:val="00BB1E00"/>
    <w:rsid w:val="00BB2050"/>
    <w:rsid w:val="00BB217A"/>
    <w:rsid w:val="00BB2543"/>
    <w:rsid w:val="00BB27EA"/>
    <w:rsid w:val="00BB29FF"/>
    <w:rsid w:val="00BB2D4C"/>
    <w:rsid w:val="00BB2E88"/>
    <w:rsid w:val="00BB2F78"/>
    <w:rsid w:val="00BB2F9A"/>
    <w:rsid w:val="00BB3822"/>
    <w:rsid w:val="00BB385A"/>
    <w:rsid w:val="00BB39D8"/>
    <w:rsid w:val="00BB4160"/>
    <w:rsid w:val="00BB42A1"/>
    <w:rsid w:val="00BB4678"/>
    <w:rsid w:val="00BB48BB"/>
    <w:rsid w:val="00BB48D1"/>
    <w:rsid w:val="00BB4F1E"/>
    <w:rsid w:val="00BB560B"/>
    <w:rsid w:val="00BB62A8"/>
    <w:rsid w:val="00BB6527"/>
    <w:rsid w:val="00BB6EBE"/>
    <w:rsid w:val="00BB6FDA"/>
    <w:rsid w:val="00BB71E5"/>
    <w:rsid w:val="00BB76BF"/>
    <w:rsid w:val="00BB7706"/>
    <w:rsid w:val="00BB776D"/>
    <w:rsid w:val="00BC0BA8"/>
    <w:rsid w:val="00BC0D2A"/>
    <w:rsid w:val="00BC10BA"/>
    <w:rsid w:val="00BC11BC"/>
    <w:rsid w:val="00BC12ED"/>
    <w:rsid w:val="00BC14B0"/>
    <w:rsid w:val="00BC1991"/>
    <w:rsid w:val="00BC1A60"/>
    <w:rsid w:val="00BC1ABA"/>
    <w:rsid w:val="00BC1FE7"/>
    <w:rsid w:val="00BC31D1"/>
    <w:rsid w:val="00BC3270"/>
    <w:rsid w:val="00BC33E4"/>
    <w:rsid w:val="00BC3560"/>
    <w:rsid w:val="00BC59C8"/>
    <w:rsid w:val="00BC5A7A"/>
    <w:rsid w:val="00BC5BBC"/>
    <w:rsid w:val="00BC5EA6"/>
    <w:rsid w:val="00BC62AF"/>
    <w:rsid w:val="00BC665F"/>
    <w:rsid w:val="00BC6ACE"/>
    <w:rsid w:val="00BC6AEB"/>
    <w:rsid w:val="00BC6BFC"/>
    <w:rsid w:val="00BC761A"/>
    <w:rsid w:val="00BC76FC"/>
    <w:rsid w:val="00BC78AC"/>
    <w:rsid w:val="00BC7B9A"/>
    <w:rsid w:val="00BC7C78"/>
    <w:rsid w:val="00BC7E07"/>
    <w:rsid w:val="00BD0147"/>
    <w:rsid w:val="00BD0196"/>
    <w:rsid w:val="00BD0770"/>
    <w:rsid w:val="00BD08B5"/>
    <w:rsid w:val="00BD10BD"/>
    <w:rsid w:val="00BD1487"/>
    <w:rsid w:val="00BD173C"/>
    <w:rsid w:val="00BD1B92"/>
    <w:rsid w:val="00BD27CD"/>
    <w:rsid w:val="00BD2821"/>
    <w:rsid w:val="00BD2A84"/>
    <w:rsid w:val="00BD2D2B"/>
    <w:rsid w:val="00BD3186"/>
    <w:rsid w:val="00BD32CF"/>
    <w:rsid w:val="00BD341A"/>
    <w:rsid w:val="00BD43C4"/>
    <w:rsid w:val="00BD4469"/>
    <w:rsid w:val="00BD4683"/>
    <w:rsid w:val="00BD46E4"/>
    <w:rsid w:val="00BD4947"/>
    <w:rsid w:val="00BD4B0C"/>
    <w:rsid w:val="00BD5037"/>
    <w:rsid w:val="00BD5471"/>
    <w:rsid w:val="00BD54C8"/>
    <w:rsid w:val="00BD58E8"/>
    <w:rsid w:val="00BD5C53"/>
    <w:rsid w:val="00BD5E90"/>
    <w:rsid w:val="00BD5F8D"/>
    <w:rsid w:val="00BD6956"/>
    <w:rsid w:val="00BD6CAC"/>
    <w:rsid w:val="00BD78A8"/>
    <w:rsid w:val="00BD7B99"/>
    <w:rsid w:val="00BD7C36"/>
    <w:rsid w:val="00BE0322"/>
    <w:rsid w:val="00BE0DF0"/>
    <w:rsid w:val="00BE0E43"/>
    <w:rsid w:val="00BE11BB"/>
    <w:rsid w:val="00BE1F89"/>
    <w:rsid w:val="00BE26B3"/>
    <w:rsid w:val="00BE3C34"/>
    <w:rsid w:val="00BE3D21"/>
    <w:rsid w:val="00BE3F0C"/>
    <w:rsid w:val="00BE427B"/>
    <w:rsid w:val="00BE42B0"/>
    <w:rsid w:val="00BE4C3C"/>
    <w:rsid w:val="00BE5353"/>
    <w:rsid w:val="00BE5360"/>
    <w:rsid w:val="00BE5AF8"/>
    <w:rsid w:val="00BE68F3"/>
    <w:rsid w:val="00BE6BD4"/>
    <w:rsid w:val="00BE6EEB"/>
    <w:rsid w:val="00BE7A2E"/>
    <w:rsid w:val="00BE7A5C"/>
    <w:rsid w:val="00BE7AA2"/>
    <w:rsid w:val="00BF0532"/>
    <w:rsid w:val="00BF197C"/>
    <w:rsid w:val="00BF1B7C"/>
    <w:rsid w:val="00BF1F6B"/>
    <w:rsid w:val="00BF284C"/>
    <w:rsid w:val="00BF28FD"/>
    <w:rsid w:val="00BF29B2"/>
    <w:rsid w:val="00BF2A86"/>
    <w:rsid w:val="00BF2E11"/>
    <w:rsid w:val="00BF2EAD"/>
    <w:rsid w:val="00BF3113"/>
    <w:rsid w:val="00BF361A"/>
    <w:rsid w:val="00BF36E9"/>
    <w:rsid w:val="00BF3701"/>
    <w:rsid w:val="00BF3D86"/>
    <w:rsid w:val="00BF4181"/>
    <w:rsid w:val="00BF47B5"/>
    <w:rsid w:val="00BF495E"/>
    <w:rsid w:val="00BF507C"/>
    <w:rsid w:val="00BF5099"/>
    <w:rsid w:val="00BF53C0"/>
    <w:rsid w:val="00BF595F"/>
    <w:rsid w:val="00BF6098"/>
    <w:rsid w:val="00BF63B3"/>
    <w:rsid w:val="00BF6C21"/>
    <w:rsid w:val="00BF6E8B"/>
    <w:rsid w:val="00BF6FD3"/>
    <w:rsid w:val="00BF7004"/>
    <w:rsid w:val="00BF7712"/>
    <w:rsid w:val="00BF7A3B"/>
    <w:rsid w:val="00BF7B45"/>
    <w:rsid w:val="00BF7D27"/>
    <w:rsid w:val="00C001CD"/>
    <w:rsid w:val="00C00982"/>
    <w:rsid w:val="00C01041"/>
    <w:rsid w:val="00C011C0"/>
    <w:rsid w:val="00C011E7"/>
    <w:rsid w:val="00C019ED"/>
    <w:rsid w:val="00C02488"/>
    <w:rsid w:val="00C024D0"/>
    <w:rsid w:val="00C02E08"/>
    <w:rsid w:val="00C032FC"/>
    <w:rsid w:val="00C03589"/>
    <w:rsid w:val="00C0391A"/>
    <w:rsid w:val="00C03941"/>
    <w:rsid w:val="00C03A7D"/>
    <w:rsid w:val="00C03E71"/>
    <w:rsid w:val="00C040AE"/>
    <w:rsid w:val="00C04158"/>
    <w:rsid w:val="00C04476"/>
    <w:rsid w:val="00C047F6"/>
    <w:rsid w:val="00C04D2B"/>
    <w:rsid w:val="00C05725"/>
    <w:rsid w:val="00C05B60"/>
    <w:rsid w:val="00C05EE4"/>
    <w:rsid w:val="00C05FE0"/>
    <w:rsid w:val="00C065CB"/>
    <w:rsid w:val="00C066D0"/>
    <w:rsid w:val="00C06C7E"/>
    <w:rsid w:val="00C06D43"/>
    <w:rsid w:val="00C079B9"/>
    <w:rsid w:val="00C07DC9"/>
    <w:rsid w:val="00C10713"/>
    <w:rsid w:val="00C10813"/>
    <w:rsid w:val="00C10FB4"/>
    <w:rsid w:val="00C111B3"/>
    <w:rsid w:val="00C116AE"/>
    <w:rsid w:val="00C12D61"/>
    <w:rsid w:val="00C12F9D"/>
    <w:rsid w:val="00C13624"/>
    <w:rsid w:val="00C136DC"/>
    <w:rsid w:val="00C138EE"/>
    <w:rsid w:val="00C139CA"/>
    <w:rsid w:val="00C13E50"/>
    <w:rsid w:val="00C14195"/>
    <w:rsid w:val="00C1439D"/>
    <w:rsid w:val="00C14615"/>
    <w:rsid w:val="00C146BD"/>
    <w:rsid w:val="00C153C7"/>
    <w:rsid w:val="00C15DF4"/>
    <w:rsid w:val="00C1622E"/>
    <w:rsid w:val="00C164CD"/>
    <w:rsid w:val="00C16EEE"/>
    <w:rsid w:val="00C1709C"/>
    <w:rsid w:val="00C170FA"/>
    <w:rsid w:val="00C17312"/>
    <w:rsid w:val="00C17F10"/>
    <w:rsid w:val="00C2018C"/>
    <w:rsid w:val="00C20357"/>
    <w:rsid w:val="00C203D6"/>
    <w:rsid w:val="00C20538"/>
    <w:rsid w:val="00C207C7"/>
    <w:rsid w:val="00C20C4D"/>
    <w:rsid w:val="00C20CA9"/>
    <w:rsid w:val="00C2143C"/>
    <w:rsid w:val="00C21A50"/>
    <w:rsid w:val="00C21CDB"/>
    <w:rsid w:val="00C21E80"/>
    <w:rsid w:val="00C21FE9"/>
    <w:rsid w:val="00C221DE"/>
    <w:rsid w:val="00C2231A"/>
    <w:rsid w:val="00C22E56"/>
    <w:rsid w:val="00C22FE4"/>
    <w:rsid w:val="00C22FFA"/>
    <w:rsid w:val="00C230BC"/>
    <w:rsid w:val="00C230EC"/>
    <w:rsid w:val="00C231D7"/>
    <w:rsid w:val="00C23649"/>
    <w:rsid w:val="00C23985"/>
    <w:rsid w:val="00C23BA7"/>
    <w:rsid w:val="00C23BF4"/>
    <w:rsid w:val="00C2410F"/>
    <w:rsid w:val="00C24877"/>
    <w:rsid w:val="00C24958"/>
    <w:rsid w:val="00C24FD1"/>
    <w:rsid w:val="00C24FF8"/>
    <w:rsid w:val="00C25119"/>
    <w:rsid w:val="00C25AE5"/>
    <w:rsid w:val="00C25DC7"/>
    <w:rsid w:val="00C26649"/>
    <w:rsid w:val="00C267D2"/>
    <w:rsid w:val="00C26A76"/>
    <w:rsid w:val="00C26C71"/>
    <w:rsid w:val="00C277D8"/>
    <w:rsid w:val="00C27C9D"/>
    <w:rsid w:val="00C3003F"/>
    <w:rsid w:val="00C303A7"/>
    <w:rsid w:val="00C30AF2"/>
    <w:rsid w:val="00C30E31"/>
    <w:rsid w:val="00C31275"/>
    <w:rsid w:val="00C325B5"/>
    <w:rsid w:val="00C3276F"/>
    <w:rsid w:val="00C327AB"/>
    <w:rsid w:val="00C32BDB"/>
    <w:rsid w:val="00C32C04"/>
    <w:rsid w:val="00C33355"/>
    <w:rsid w:val="00C33B0C"/>
    <w:rsid w:val="00C34F17"/>
    <w:rsid w:val="00C351D6"/>
    <w:rsid w:val="00C35988"/>
    <w:rsid w:val="00C35B39"/>
    <w:rsid w:val="00C35F35"/>
    <w:rsid w:val="00C35F51"/>
    <w:rsid w:val="00C35FC6"/>
    <w:rsid w:val="00C36C70"/>
    <w:rsid w:val="00C36CF5"/>
    <w:rsid w:val="00C36EE2"/>
    <w:rsid w:val="00C36EF4"/>
    <w:rsid w:val="00C372E7"/>
    <w:rsid w:val="00C37652"/>
    <w:rsid w:val="00C3781D"/>
    <w:rsid w:val="00C3791A"/>
    <w:rsid w:val="00C40372"/>
    <w:rsid w:val="00C404DF"/>
    <w:rsid w:val="00C4057A"/>
    <w:rsid w:val="00C406F4"/>
    <w:rsid w:val="00C40DD3"/>
    <w:rsid w:val="00C4190B"/>
    <w:rsid w:val="00C42348"/>
    <w:rsid w:val="00C42707"/>
    <w:rsid w:val="00C42B7C"/>
    <w:rsid w:val="00C42F6C"/>
    <w:rsid w:val="00C43089"/>
    <w:rsid w:val="00C43743"/>
    <w:rsid w:val="00C43B5E"/>
    <w:rsid w:val="00C43DBD"/>
    <w:rsid w:val="00C44215"/>
    <w:rsid w:val="00C442CF"/>
    <w:rsid w:val="00C44842"/>
    <w:rsid w:val="00C44E43"/>
    <w:rsid w:val="00C44F11"/>
    <w:rsid w:val="00C44FCA"/>
    <w:rsid w:val="00C454E1"/>
    <w:rsid w:val="00C4555D"/>
    <w:rsid w:val="00C45703"/>
    <w:rsid w:val="00C45726"/>
    <w:rsid w:val="00C45D28"/>
    <w:rsid w:val="00C45DFC"/>
    <w:rsid w:val="00C4637A"/>
    <w:rsid w:val="00C466C6"/>
    <w:rsid w:val="00C46953"/>
    <w:rsid w:val="00C4699E"/>
    <w:rsid w:val="00C470EA"/>
    <w:rsid w:val="00C47212"/>
    <w:rsid w:val="00C50113"/>
    <w:rsid w:val="00C506F4"/>
    <w:rsid w:val="00C50895"/>
    <w:rsid w:val="00C50DF3"/>
    <w:rsid w:val="00C50E1D"/>
    <w:rsid w:val="00C50FA4"/>
    <w:rsid w:val="00C51091"/>
    <w:rsid w:val="00C5144E"/>
    <w:rsid w:val="00C51C77"/>
    <w:rsid w:val="00C51FE0"/>
    <w:rsid w:val="00C526F8"/>
    <w:rsid w:val="00C528D0"/>
    <w:rsid w:val="00C52D52"/>
    <w:rsid w:val="00C52DFE"/>
    <w:rsid w:val="00C534C0"/>
    <w:rsid w:val="00C537D8"/>
    <w:rsid w:val="00C53B1B"/>
    <w:rsid w:val="00C53BA4"/>
    <w:rsid w:val="00C53DC2"/>
    <w:rsid w:val="00C54040"/>
    <w:rsid w:val="00C5416B"/>
    <w:rsid w:val="00C54298"/>
    <w:rsid w:val="00C546FB"/>
    <w:rsid w:val="00C54816"/>
    <w:rsid w:val="00C54A51"/>
    <w:rsid w:val="00C54D7A"/>
    <w:rsid w:val="00C54F6F"/>
    <w:rsid w:val="00C55113"/>
    <w:rsid w:val="00C55A1B"/>
    <w:rsid w:val="00C55EAC"/>
    <w:rsid w:val="00C56091"/>
    <w:rsid w:val="00C5620C"/>
    <w:rsid w:val="00C5670E"/>
    <w:rsid w:val="00C56916"/>
    <w:rsid w:val="00C56C72"/>
    <w:rsid w:val="00C56D1D"/>
    <w:rsid w:val="00C57078"/>
    <w:rsid w:val="00C5739D"/>
    <w:rsid w:val="00C573FB"/>
    <w:rsid w:val="00C579EB"/>
    <w:rsid w:val="00C60594"/>
    <w:rsid w:val="00C608C2"/>
    <w:rsid w:val="00C60BDF"/>
    <w:rsid w:val="00C61612"/>
    <w:rsid w:val="00C61C13"/>
    <w:rsid w:val="00C61F37"/>
    <w:rsid w:val="00C6240A"/>
    <w:rsid w:val="00C628F4"/>
    <w:rsid w:val="00C62A56"/>
    <w:rsid w:val="00C62AF8"/>
    <w:rsid w:val="00C62DC6"/>
    <w:rsid w:val="00C62F80"/>
    <w:rsid w:val="00C63DCD"/>
    <w:rsid w:val="00C63DFB"/>
    <w:rsid w:val="00C6428F"/>
    <w:rsid w:val="00C6450C"/>
    <w:rsid w:val="00C64BAE"/>
    <w:rsid w:val="00C65510"/>
    <w:rsid w:val="00C65793"/>
    <w:rsid w:val="00C65A5C"/>
    <w:rsid w:val="00C65F65"/>
    <w:rsid w:val="00C65FBE"/>
    <w:rsid w:val="00C661AF"/>
    <w:rsid w:val="00C66DE4"/>
    <w:rsid w:val="00C672B6"/>
    <w:rsid w:val="00C7074E"/>
    <w:rsid w:val="00C70850"/>
    <w:rsid w:val="00C7098E"/>
    <w:rsid w:val="00C70996"/>
    <w:rsid w:val="00C70BED"/>
    <w:rsid w:val="00C70C70"/>
    <w:rsid w:val="00C71984"/>
    <w:rsid w:val="00C71EEF"/>
    <w:rsid w:val="00C72618"/>
    <w:rsid w:val="00C72B71"/>
    <w:rsid w:val="00C72F0D"/>
    <w:rsid w:val="00C734C2"/>
    <w:rsid w:val="00C737D2"/>
    <w:rsid w:val="00C73894"/>
    <w:rsid w:val="00C7419C"/>
    <w:rsid w:val="00C7438F"/>
    <w:rsid w:val="00C747A3"/>
    <w:rsid w:val="00C747AE"/>
    <w:rsid w:val="00C7489F"/>
    <w:rsid w:val="00C74CB2"/>
    <w:rsid w:val="00C74D36"/>
    <w:rsid w:val="00C751D0"/>
    <w:rsid w:val="00C755AE"/>
    <w:rsid w:val="00C75AF3"/>
    <w:rsid w:val="00C76341"/>
    <w:rsid w:val="00C764FF"/>
    <w:rsid w:val="00C7667B"/>
    <w:rsid w:val="00C766C4"/>
    <w:rsid w:val="00C770C6"/>
    <w:rsid w:val="00C7717D"/>
    <w:rsid w:val="00C7772D"/>
    <w:rsid w:val="00C7795B"/>
    <w:rsid w:val="00C77C0C"/>
    <w:rsid w:val="00C77EE0"/>
    <w:rsid w:val="00C803CF"/>
    <w:rsid w:val="00C80548"/>
    <w:rsid w:val="00C80750"/>
    <w:rsid w:val="00C80E0B"/>
    <w:rsid w:val="00C80F0F"/>
    <w:rsid w:val="00C81DD1"/>
    <w:rsid w:val="00C82504"/>
    <w:rsid w:val="00C831CF"/>
    <w:rsid w:val="00C83C5D"/>
    <w:rsid w:val="00C84089"/>
    <w:rsid w:val="00C8420A"/>
    <w:rsid w:val="00C84587"/>
    <w:rsid w:val="00C845F8"/>
    <w:rsid w:val="00C84EB0"/>
    <w:rsid w:val="00C85269"/>
    <w:rsid w:val="00C85584"/>
    <w:rsid w:val="00C855B4"/>
    <w:rsid w:val="00C85605"/>
    <w:rsid w:val="00C8589C"/>
    <w:rsid w:val="00C86174"/>
    <w:rsid w:val="00C86275"/>
    <w:rsid w:val="00C864D3"/>
    <w:rsid w:val="00C86CBB"/>
    <w:rsid w:val="00C86DA2"/>
    <w:rsid w:val="00C87428"/>
    <w:rsid w:val="00C878CD"/>
    <w:rsid w:val="00C87A04"/>
    <w:rsid w:val="00C87AAB"/>
    <w:rsid w:val="00C87B37"/>
    <w:rsid w:val="00C87B3F"/>
    <w:rsid w:val="00C87B4A"/>
    <w:rsid w:val="00C87DF1"/>
    <w:rsid w:val="00C90030"/>
    <w:rsid w:val="00C90387"/>
    <w:rsid w:val="00C91049"/>
    <w:rsid w:val="00C915FF"/>
    <w:rsid w:val="00C91DD4"/>
    <w:rsid w:val="00C925C2"/>
    <w:rsid w:val="00C9278C"/>
    <w:rsid w:val="00C92BF7"/>
    <w:rsid w:val="00C92D8D"/>
    <w:rsid w:val="00C93248"/>
    <w:rsid w:val="00C93703"/>
    <w:rsid w:val="00C93A9C"/>
    <w:rsid w:val="00C93C41"/>
    <w:rsid w:val="00C93CB8"/>
    <w:rsid w:val="00C940F7"/>
    <w:rsid w:val="00C94379"/>
    <w:rsid w:val="00C944CA"/>
    <w:rsid w:val="00C945F8"/>
    <w:rsid w:val="00C948CC"/>
    <w:rsid w:val="00C948E3"/>
    <w:rsid w:val="00C94CD6"/>
    <w:rsid w:val="00C94E79"/>
    <w:rsid w:val="00C95584"/>
    <w:rsid w:val="00C9579C"/>
    <w:rsid w:val="00C9593F"/>
    <w:rsid w:val="00C95CA9"/>
    <w:rsid w:val="00C95CBF"/>
    <w:rsid w:val="00C95CEC"/>
    <w:rsid w:val="00C96067"/>
    <w:rsid w:val="00C961C9"/>
    <w:rsid w:val="00C961E9"/>
    <w:rsid w:val="00C963EC"/>
    <w:rsid w:val="00C96908"/>
    <w:rsid w:val="00C96CDA"/>
    <w:rsid w:val="00C96D32"/>
    <w:rsid w:val="00C96EF3"/>
    <w:rsid w:val="00C97D76"/>
    <w:rsid w:val="00C97E0A"/>
    <w:rsid w:val="00C97FE8"/>
    <w:rsid w:val="00CA05A4"/>
    <w:rsid w:val="00CA05D4"/>
    <w:rsid w:val="00CA07BA"/>
    <w:rsid w:val="00CA0F4C"/>
    <w:rsid w:val="00CA168F"/>
    <w:rsid w:val="00CA177C"/>
    <w:rsid w:val="00CA1C19"/>
    <w:rsid w:val="00CA1D2F"/>
    <w:rsid w:val="00CA1D8C"/>
    <w:rsid w:val="00CA1EAA"/>
    <w:rsid w:val="00CA1ED6"/>
    <w:rsid w:val="00CA213B"/>
    <w:rsid w:val="00CA27B1"/>
    <w:rsid w:val="00CA283F"/>
    <w:rsid w:val="00CA2AED"/>
    <w:rsid w:val="00CA35E3"/>
    <w:rsid w:val="00CA36BD"/>
    <w:rsid w:val="00CA3713"/>
    <w:rsid w:val="00CA373B"/>
    <w:rsid w:val="00CA3B7F"/>
    <w:rsid w:val="00CA4129"/>
    <w:rsid w:val="00CA42FD"/>
    <w:rsid w:val="00CA4365"/>
    <w:rsid w:val="00CA4578"/>
    <w:rsid w:val="00CA4591"/>
    <w:rsid w:val="00CA49BF"/>
    <w:rsid w:val="00CA51CC"/>
    <w:rsid w:val="00CA54C6"/>
    <w:rsid w:val="00CA553F"/>
    <w:rsid w:val="00CA556B"/>
    <w:rsid w:val="00CA5DFF"/>
    <w:rsid w:val="00CA7070"/>
    <w:rsid w:val="00CA7959"/>
    <w:rsid w:val="00CA7FDF"/>
    <w:rsid w:val="00CB09DB"/>
    <w:rsid w:val="00CB0CE3"/>
    <w:rsid w:val="00CB18DE"/>
    <w:rsid w:val="00CB20DA"/>
    <w:rsid w:val="00CB2D59"/>
    <w:rsid w:val="00CB30B3"/>
    <w:rsid w:val="00CB345C"/>
    <w:rsid w:val="00CB3541"/>
    <w:rsid w:val="00CB3C20"/>
    <w:rsid w:val="00CB3E8F"/>
    <w:rsid w:val="00CB3F15"/>
    <w:rsid w:val="00CB4682"/>
    <w:rsid w:val="00CB468F"/>
    <w:rsid w:val="00CB50C0"/>
    <w:rsid w:val="00CB55D3"/>
    <w:rsid w:val="00CB5605"/>
    <w:rsid w:val="00CB58DF"/>
    <w:rsid w:val="00CB58FD"/>
    <w:rsid w:val="00CB5A93"/>
    <w:rsid w:val="00CB5CBF"/>
    <w:rsid w:val="00CB5D4E"/>
    <w:rsid w:val="00CB613D"/>
    <w:rsid w:val="00CB6160"/>
    <w:rsid w:val="00CB63C1"/>
    <w:rsid w:val="00CB64C1"/>
    <w:rsid w:val="00CB6735"/>
    <w:rsid w:val="00CB6B24"/>
    <w:rsid w:val="00CB6B48"/>
    <w:rsid w:val="00CB6BF9"/>
    <w:rsid w:val="00CB7205"/>
    <w:rsid w:val="00CB7864"/>
    <w:rsid w:val="00CB78BE"/>
    <w:rsid w:val="00CC174F"/>
    <w:rsid w:val="00CC19B0"/>
    <w:rsid w:val="00CC2615"/>
    <w:rsid w:val="00CC3E89"/>
    <w:rsid w:val="00CC42F5"/>
    <w:rsid w:val="00CC43B4"/>
    <w:rsid w:val="00CC452D"/>
    <w:rsid w:val="00CC4676"/>
    <w:rsid w:val="00CC49EB"/>
    <w:rsid w:val="00CC4BE3"/>
    <w:rsid w:val="00CC5296"/>
    <w:rsid w:val="00CC56F4"/>
    <w:rsid w:val="00CC5B9B"/>
    <w:rsid w:val="00CC5F20"/>
    <w:rsid w:val="00CC642D"/>
    <w:rsid w:val="00CC6517"/>
    <w:rsid w:val="00CC6670"/>
    <w:rsid w:val="00CC6DE9"/>
    <w:rsid w:val="00CC78F2"/>
    <w:rsid w:val="00CC7BF1"/>
    <w:rsid w:val="00CC7D70"/>
    <w:rsid w:val="00CD00D1"/>
    <w:rsid w:val="00CD0452"/>
    <w:rsid w:val="00CD064F"/>
    <w:rsid w:val="00CD09B3"/>
    <w:rsid w:val="00CD12AA"/>
    <w:rsid w:val="00CD133D"/>
    <w:rsid w:val="00CD1B5F"/>
    <w:rsid w:val="00CD22DA"/>
    <w:rsid w:val="00CD244B"/>
    <w:rsid w:val="00CD280F"/>
    <w:rsid w:val="00CD3350"/>
    <w:rsid w:val="00CD348B"/>
    <w:rsid w:val="00CD34E3"/>
    <w:rsid w:val="00CD3904"/>
    <w:rsid w:val="00CD4265"/>
    <w:rsid w:val="00CD4299"/>
    <w:rsid w:val="00CD47E2"/>
    <w:rsid w:val="00CD4ABF"/>
    <w:rsid w:val="00CD4E07"/>
    <w:rsid w:val="00CD4E08"/>
    <w:rsid w:val="00CD5049"/>
    <w:rsid w:val="00CD5425"/>
    <w:rsid w:val="00CD570E"/>
    <w:rsid w:val="00CD57A9"/>
    <w:rsid w:val="00CD57F1"/>
    <w:rsid w:val="00CD591B"/>
    <w:rsid w:val="00CD5BD6"/>
    <w:rsid w:val="00CD5C8D"/>
    <w:rsid w:val="00CD6D54"/>
    <w:rsid w:val="00CD6FC4"/>
    <w:rsid w:val="00CD7036"/>
    <w:rsid w:val="00CD70F1"/>
    <w:rsid w:val="00CD70F2"/>
    <w:rsid w:val="00CD772B"/>
    <w:rsid w:val="00CD7F3B"/>
    <w:rsid w:val="00CE0079"/>
    <w:rsid w:val="00CE064E"/>
    <w:rsid w:val="00CE150F"/>
    <w:rsid w:val="00CE1DBE"/>
    <w:rsid w:val="00CE281F"/>
    <w:rsid w:val="00CE2E59"/>
    <w:rsid w:val="00CE3051"/>
    <w:rsid w:val="00CE3703"/>
    <w:rsid w:val="00CE3C57"/>
    <w:rsid w:val="00CE3F61"/>
    <w:rsid w:val="00CE4842"/>
    <w:rsid w:val="00CE506D"/>
    <w:rsid w:val="00CE5098"/>
    <w:rsid w:val="00CE513A"/>
    <w:rsid w:val="00CE54E7"/>
    <w:rsid w:val="00CE5F04"/>
    <w:rsid w:val="00CE5F7D"/>
    <w:rsid w:val="00CE603F"/>
    <w:rsid w:val="00CE62A2"/>
    <w:rsid w:val="00CE6481"/>
    <w:rsid w:val="00CE754A"/>
    <w:rsid w:val="00CE76F0"/>
    <w:rsid w:val="00CE7AC2"/>
    <w:rsid w:val="00CE7ECF"/>
    <w:rsid w:val="00CF054C"/>
    <w:rsid w:val="00CF0CBD"/>
    <w:rsid w:val="00CF0DAD"/>
    <w:rsid w:val="00CF182A"/>
    <w:rsid w:val="00CF1ED4"/>
    <w:rsid w:val="00CF2007"/>
    <w:rsid w:val="00CF260B"/>
    <w:rsid w:val="00CF275C"/>
    <w:rsid w:val="00CF29B6"/>
    <w:rsid w:val="00CF2A60"/>
    <w:rsid w:val="00CF2CC4"/>
    <w:rsid w:val="00CF336A"/>
    <w:rsid w:val="00CF3681"/>
    <w:rsid w:val="00CF45DF"/>
    <w:rsid w:val="00CF4BFD"/>
    <w:rsid w:val="00CF577B"/>
    <w:rsid w:val="00CF596C"/>
    <w:rsid w:val="00CF59F2"/>
    <w:rsid w:val="00CF5E6C"/>
    <w:rsid w:val="00CF63F8"/>
    <w:rsid w:val="00CF674B"/>
    <w:rsid w:val="00CF68D1"/>
    <w:rsid w:val="00CF6AFF"/>
    <w:rsid w:val="00CF7238"/>
    <w:rsid w:val="00CF76D7"/>
    <w:rsid w:val="00CF79EA"/>
    <w:rsid w:val="00CF7B5D"/>
    <w:rsid w:val="00D002D3"/>
    <w:rsid w:val="00D00EEF"/>
    <w:rsid w:val="00D010A8"/>
    <w:rsid w:val="00D0144C"/>
    <w:rsid w:val="00D01522"/>
    <w:rsid w:val="00D01894"/>
    <w:rsid w:val="00D01A2B"/>
    <w:rsid w:val="00D01E93"/>
    <w:rsid w:val="00D02590"/>
    <w:rsid w:val="00D02985"/>
    <w:rsid w:val="00D02C11"/>
    <w:rsid w:val="00D035A0"/>
    <w:rsid w:val="00D038C4"/>
    <w:rsid w:val="00D03C9E"/>
    <w:rsid w:val="00D0423F"/>
    <w:rsid w:val="00D0442C"/>
    <w:rsid w:val="00D04F10"/>
    <w:rsid w:val="00D05002"/>
    <w:rsid w:val="00D05935"/>
    <w:rsid w:val="00D059D9"/>
    <w:rsid w:val="00D05FF7"/>
    <w:rsid w:val="00D06221"/>
    <w:rsid w:val="00D066D2"/>
    <w:rsid w:val="00D06904"/>
    <w:rsid w:val="00D06F09"/>
    <w:rsid w:val="00D072E3"/>
    <w:rsid w:val="00D0731A"/>
    <w:rsid w:val="00D073B7"/>
    <w:rsid w:val="00D0792A"/>
    <w:rsid w:val="00D07CC5"/>
    <w:rsid w:val="00D07F71"/>
    <w:rsid w:val="00D1002C"/>
    <w:rsid w:val="00D10278"/>
    <w:rsid w:val="00D10637"/>
    <w:rsid w:val="00D10C8E"/>
    <w:rsid w:val="00D10FF3"/>
    <w:rsid w:val="00D111E9"/>
    <w:rsid w:val="00D114C2"/>
    <w:rsid w:val="00D11E19"/>
    <w:rsid w:val="00D122F2"/>
    <w:rsid w:val="00D12802"/>
    <w:rsid w:val="00D129D0"/>
    <w:rsid w:val="00D12C8B"/>
    <w:rsid w:val="00D12C9C"/>
    <w:rsid w:val="00D133E8"/>
    <w:rsid w:val="00D13980"/>
    <w:rsid w:val="00D14010"/>
    <w:rsid w:val="00D14180"/>
    <w:rsid w:val="00D143C2"/>
    <w:rsid w:val="00D148DB"/>
    <w:rsid w:val="00D14AF4"/>
    <w:rsid w:val="00D14D2A"/>
    <w:rsid w:val="00D14D2E"/>
    <w:rsid w:val="00D1513E"/>
    <w:rsid w:val="00D1537D"/>
    <w:rsid w:val="00D1553F"/>
    <w:rsid w:val="00D161EE"/>
    <w:rsid w:val="00D168A0"/>
    <w:rsid w:val="00D16B40"/>
    <w:rsid w:val="00D16C7C"/>
    <w:rsid w:val="00D16C9C"/>
    <w:rsid w:val="00D16CED"/>
    <w:rsid w:val="00D16D63"/>
    <w:rsid w:val="00D16EA7"/>
    <w:rsid w:val="00D17598"/>
    <w:rsid w:val="00D2023C"/>
    <w:rsid w:val="00D203D6"/>
    <w:rsid w:val="00D2051A"/>
    <w:rsid w:val="00D20AC5"/>
    <w:rsid w:val="00D20CEE"/>
    <w:rsid w:val="00D20D15"/>
    <w:rsid w:val="00D210D1"/>
    <w:rsid w:val="00D21CC9"/>
    <w:rsid w:val="00D21F04"/>
    <w:rsid w:val="00D21F3B"/>
    <w:rsid w:val="00D2204E"/>
    <w:rsid w:val="00D2225B"/>
    <w:rsid w:val="00D224AF"/>
    <w:rsid w:val="00D224BC"/>
    <w:rsid w:val="00D225BC"/>
    <w:rsid w:val="00D22AD8"/>
    <w:rsid w:val="00D231FB"/>
    <w:rsid w:val="00D23928"/>
    <w:rsid w:val="00D23A1E"/>
    <w:rsid w:val="00D23DD9"/>
    <w:rsid w:val="00D24AD4"/>
    <w:rsid w:val="00D2541E"/>
    <w:rsid w:val="00D25B89"/>
    <w:rsid w:val="00D25C19"/>
    <w:rsid w:val="00D25FC1"/>
    <w:rsid w:val="00D25FFF"/>
    <w:rsid w:val="00D261EA"/>
    <w:rsid w:val="00D265A9"/>
    <w:rsid w:val="00D2676E"/>
    <w:rsid w:val="00D267E6"/>
    <w:rsid w:val="00D26CF6"/>
    <w:rsid w:val="00D272FA"/>
    <w:rsid w:val="00D27539"/>
    <w:rsid w:val="00D2766E"/>
    <w:rsid w:val="00D276D2"/>
    <w:rsid w:val="00D277A7"/>
    <w:rsid w:val="00D27977"/>
    <w:rsid w:val="00D27C96"/>
    <w:rsid w:val="00D27DA9"/>
    <w:rsid w:val="00D27FA5"/>
    <w:rsid w:val="00D300CB"/>
    <w:rsid w:val="00D300FB"/>
    <w:rsid w:val="00D304C3"/>
    <w:rsid w:val="00D30DF5"/>
    <w:rsid w:val="00D31600"/>
    <w:rsid w:val="00D31898"/>
    <w:rsid w:val="00D31E38"/>
    <w:rsid w:val="00D31E4C"/>
    <w:rsid w:val="00D31F41"/>
    <w:rsid w:val="00D31F8C"/>
    <w:rsid w:val="00D3259F"/>
    <w:rsid w:val="00D32E12"/>
    <w:rsid w:val="00D32E76"/>
    <w:rsid w:val="00D32FF2"/>
    <w:rsid w:val="00D33276"/>
    <w:rsid w:val="00D33BA8"/>
    <w:rsid w:val="00D33D67"/>
    <w:rsid w:val="00D3437D"/>
    <w:rsid w:val="00D344B8"/>
    <w:rsid w:val="00D345D2"/>
    <w:rsid w:val="00D34844"/>
    <w:rsid w:val="00D34898"/>
    <w:rsid w:val="00D34CBB"/>
    <w:rsid w:val="00D34DAB"/>
    <w:rsid w:val="00D35D93"/>
    <w:rsid w:val="00D36290"/>
    <w:rsid w:val="00D363CD"/>
    <w:rsid w:val="00D366F4"/>
    <w:rsid w:val="00D36F8B"/>
    <w:rsid w:val="00D3715F"/>
    <w:rsid w:val="00D3721D"/>
    <w:rsid w:val="00D37242"/>
    <w:rsid w:val="00D37248"/>
    <w:rsid w:val="00D37D60"/>
    <w:rsid w:val="00D403F6"/>
    <w:rsid w:val="00D405B4"/>
    <w:rsid w:val="00D4071F"/>
    <w:rsid w:val="00D409B4"/>
    <w:rsid w:val="00D40D2C"/>
    <w:rsid w:val="00D40DFC"/>
    <w:rsid w:val="00D40E7A"/>
    <w:rsid w:val="00D4103E"/>
    <w:rsid w:val="00D4145F"/>
    <w:rsid w:val="00D41AAB"/>
    <w:rsid w:val="00D41F00"/>
    <w:rsid w:val="00D421BC"/>
    <w:rsid w:val="00D425D1"/>
    <w:rsid w:val="00D426A5"/>
    <w:rsid w:val="00D42CFC"/>
    <w:rsid w:val="00D42D58"/>
    <w:rsid w:val="00D42D70"/>
    <w:rsid w:val="00D42F78"/>
    <w:rsid w:val="00D42FD1"/>
    <w:rsid w:val="00D431B2"/>
    <w:rsid w:val="00D43296"/>
    <w:rsid w:val="00D43334"/>
    <w:rsid w:val="00D43C3B"/>
    <w:rsid w:val="00D43F49"/>
    <w:rsid w:val="00D44289"/>
    <w:rsid w:val="00D449C9"/>
    <w:rsid w:val="00D44B0A"/>
    <w:rsid w:val="00D45005"/>
    <w:rsid w:val="00D45043"/>
    <w:rsid w:val="00D45115"/>
    <w:rsid w:val="00D453BD"/>
    <w:rsid w:val="00D455FC"/>
    <w:rsid w:val="00D45ADF"/>
    <w:rsid w:val="00D46323"/>
    <w:rsid w:val="00D4644F"/>
    <w:rsid w:val="00D46931"/>
    <w:rsid w:val="00D46A77"/>
    <w:rsid w:val="00D46BD5"/>
    <w:rsid w:val="00D470B0"/>
    <w:rsid w:val="00D47409"/>
    <w:rsid w:val="00D47483"/>
    <w:rsid w:val="00D47528"/>
    <w:rsid w:val="00D47FD6"/>
    <w:rsid w:val="00D501AD"/>
    <w:rsid w:val="00D5085F"/>
    <w:rsid w:val="00D50DC0"/>
    <w:rsid w:val="00D51A89"/>
    <w:rsid w:val="00D51B95"/>
    <w:rsid w:val="00D5305E"/>
    <w:rsid w:val="00D536C0"/>
    <w:rsid w:val="00D53AEB"/>
    <w:rsid w:val="00D53C2E"/>
    <w:rsid w:val="00D53EB1"/>
    <w:rsid w:val="00D54AC7"/>
    <w:rsid w:val="00D550F1"/>
    <w:rsid w:val="00D5527A"/>
    <w:rsid w:val="00D55378"/>
    <w:rsid w:val="00D555E2"/>
    <w:rsid w:val="00D5588A"/>
    <w:rsid w:val="00D55C37"/>
    <w:rsid w:val="00D55C90"/>
    <w:rsid w:val="00D55D58"/>
    <w:rsid w:val="00D55D86"/>
    <w:rsid w:val="00D56033"/>
    <w:rsid w:val="00D5622F"/>
    <w:rsid w:val="00D5690D"/>
    <w:rsid w:val="00D56F69"/>
    <w:rsid w:val="00D57796"/>
    <w:rsid w:val="00D57A68"/>
    <w:rsid w:val="00D57D51"/>
    <w:rsid w:val="00D60528"/>
    <w:rsid w:val="00D60689"/>
    <w:rsid w:val="00D60F43"/>
    <w:rsid w:val="00D61400"/>
    <w:rsid w:val="00D6151B"/>
    <w:rsid w:val="00D61913"/>
    <w:rsid w:val="00D61D4D"/>
    <w:rsid w:val="00D61E1D"/>
    <w:rsid w:val="00D62202"/>
    <w:rsid w:val="00D62DDA"/>
    <w:rsid w:val="00D6365D"/>
    <w:rsid w:val="00D63E35"/>
    <w:rsid w:val="00D641F4"/>
    <w:rsid w:val="00D6490A"/>
    <w:rsid w:val="00D64FBC"/>
    <w:rsid w:val="00D6504C"/>
    <w:rsid w:val="00D650E4"/>
    <w:rsid w:val="00D652D6"/>
    <w:rsid w:val="00D65545"/>
    <w:rsid w:val="00D664D4"/>
    <w:rsid w:val="00D66A7A"/>
    <w:rsid w:val="00D66B77"/>
    <w:rsid w:val="00D674FC"/>
    <w:rsid w:val="00D67A0D"/>
    <w:rsid w:val="00D67B43"/>
    <w:rsid w:val="00D67D7E"/>
    <w:rsid w:val="00D67DC5"/>
    <w:rsid w:val="00D705F1"/>
    <w:rsid w:val="00D70D54"/>
    <w:rsid w:val="00D70F53"/>
    <w:rsid w:val="00D71102"/>
    <w:rsid w:val="00D7151B"/>
    <w:rsid w:val="00D71676"/>
    <w:rsid w:val="00D71935"/>
    <w:rsid w:val="00D725EB"/>
    <w:rsid w:val="00D726E6"/>
    <w:rsid w:val="00D72D52"/>
    <w:rsid w:val="00D72ED5"/>
    <w:rsid w:val="00D73051"/>
    <w:rsid w:val="00D7410A"/>
    <w:rsid w:val="00D74B3D"/>
    <w:rsid w:val="00D74CD6"/>
    <w:rsid w:val="00D74CEC"/>
    <w:rsid w:val="00D74E5B"/>
    <w:rsid w:val="00D74E5F"/>
    <w:rsid w:val="00D754D6"/>
    <w:rsid w:val="00D75622"/>
    <w:rsid w:val="00D757C5"/>
    <w:rsid w:val="00D7666E"/>
    <w:rsid w:val="00D76A4E"/>
    <w:rsid w:val="00D77213"/>
    <w:rsid w:val="00D77336"/>
    <w:rsid w:val="00D777F5"/>
    <w:rsid w:val="00D778EF"/>
    <w:rsid w:val="00D77EC3"/>
    <w:rsid w:val="00D80024"/>
    <w:rsid w:val="00D8071F"/>
    <w:rsid w:val="00D807FB"/>
    <w:rsid w:val="00D81164"/>
    <w:rsid w:val="00D811FF"/>
    <w:rsid w:val="00D814F5"/>
    <w:rsid w:val="00D81690"/>
    <w:rsid w:val="00D82063"/>
    <w:rsid w:val="00D820A3"/>
    <w:rsid w:val="00D82112"/>
    <w:rsid w:val="00D82117"/>
    <w:rsid w:val="00D8239A"/>
    <w:rsid w:val="00D825DC"/>
    <w:rsid w:val="00D826E3"/>
    <w:rsid w:val="00D82B65"/>
    <w:rsid w:val="00D82CD8"/>
    <w:rsid w:val="00D82F5B"/>
    <w:rsid w:val="00D82FA5"/>
    <w:rsid w:val="00D8364A"/>
    <w:rsid w:val="00D839F6"/>
    <w:rsid w:val="00D83CEF"/>
    <w:rsid w:val="00D83E64"/>
    <w:rsid w:val="00D8423A"/>
    <w:rsid w:val="00D84798"/>
    <w:rsid w:val="00D849A1"/>
    <w:rsid w:val="00D84A24"/>
    <w:rsid w:val="00D84D23"/>
    <w:rsid w:val="00D853DF"/>
    <w:rsid w:val="00D855E1"/>
    <w:rsid w:val="00D857A5"/>
    <w:rsid w:val="00D858CF"/>
    <w:rsid w:val="00D85961"/>
    <w:rsid w:val="00D85DCB"/>
    <w:rsid w:val="00D8621A"/>
    <w:rsid w:val="00D864D2"/>
    <w:rsid w:val="00D866F6"/>
    <w:rsid w:val="00D878E2"/>
    <w:rsid w:val="00D87AD4"/>
    <w:rsid w:val="00D87DC2"/>
    <w:rsid w:val="00D90C86"/>
    <w:rsid w:val="00D90CD3"/>
    <w:rsid w:val="00D915FC"/>
    <w:rsid w:val="00D91642"/>
    <w:rsid w:val="00D917AA"/>
    <w:rsid w:val="00D9183D"/>
    <w:rsid w:val="00D91C15"/>
    <w:rsid w:val="00D92016"/>
    <w:rsid w:val="00D927EF"/>
    <w:rsid w:val="00D930DC"/>
    <w:rsid w:val="00D93958"/>
    <w:rsid w:val="00D93DF7"/>
    <w:rsid w:val="00D9473B"/>
    <w:rsid w:val="00D948AF"/>
    <w:rsid w:val="00D94C85"/>
    <w:rsid w:val="00D94F32"/>
    <w:rsid w:val="00D95B9F"/>
    <w:rsid w:val="00D95E91"/>
    <w:rsid w:val="00D96394"/>
    <w:rsid w:val="00D9681C"/>
    <w:rsid w:val="00D96F84"/>
    <w:rsid w:val="00D970DF"/>
    <w:rsid w:val="00D973C9"/>
    <w:rsid w:val="00D9762B"/>
    <w:rsid w:val="00D97BCA"/>
    <w:rsid w:val="00DA019F"/>
    <w:rsid w:val="00DA06AD"/>
    <w:rsid w:val="00DA0E15"/>
    <w:rsid w:val="00DA10EC"/>
    <w:rsid w:val="00DA157B"/>
    <w:rsid w:val="00DA1B68"/>
    <w:rsid w:val="00DA2150"/>
    <w:rsid w:val="00DA223F"/>
    <w:rsid w:val="00DA2243"/>
    <w:rsid w:val="00DA2DA1"/>
    <w:rsid w:val="00DA3295"/>
    <w:rsid w:val="00DA3315"/>
    <w:rsid w:val="00DA3533"/>
    <w:rsid w:val="00DA3965"/>
    <w:rsid w:val="00DA3F6D"/>
    <w:rsid w:val="00DA41D1"/>
    <w:rsid w:val="00DA4404"/>
    <w:rsid w:val="00DA4576"/>
    <w:rsid w:val="00DA48FE"/>
    <w:rsid w:val="00DA499F"/>
    <w:rsid w:val="00DA4C92"/>
    <w:rsid w:val="00DA5760"/>
    <w:rsid w:val="00DA5C4E"/>
    <w:rsid w:val="00DA628B"/>
    <w:rsid w:val="00DA69E5"/>
    <w:rsid w:val="00DA6EE5"/>
    <w:rsid w:val="00DA7086"/>
    <w:rsid w:val="00DA7611"/>
    <w:rsid w:val="00DA7A40"/>
    <w:rsid w:val="00DA7B80"/>
    <w:rsid w:val="00DB00AB"/>
    <w:rsid w:val="00DB0369"/>
    <w:rsid w:val="00DB1673"/>
    <w:rsid w:val="00DB1787"/>
    <w:rsid w:val="00DB2425"/>
    <w:rsid w:val="00DB29E3"/>
    <w:rsid w:val="00DB2A1D"/>
    <w:rsid w:val="00DB2E50"/>
    <w:rsid w:val="00DB2EB9"/>
    <w:rsid w:val="00DB2FA9"/>
    <w:rsid w:val="00DB3499"/>
    <w:rsid w:val="00DB34DE"/>
    <w:rsid w:val="00DB3618"/>
    <w:rsid w:val="00DB3625"/>
    <w:rsid w:val="00DB3857"/>
    <w:rsid w:val="00DB3DEC"/>
    <w:rsid w:val="00DB42FF"/>
    <w:rsid w:val="00DB4451"/>
    <w:rsid w:val="00DB4E4C"/>
    <w:rsid w:val="00DB4E95"/>
    <w:rsid w:val="00DB5239"/>
    <w:rsid w:val="00DB56ED"/>
    <w:rsid w:val="00DB6159"/>
    <w:rsid w:val="00DB64D6"/>
    <w:rsid w:val="00DB6620"/>
    <w:rsid w:val="00DB6637"/>
    <w:rsid w:val="00DB693C"/>
    <w:rsid w:val="00DB6957"/>
    <w:rsid w:val="00DB6C41"/>
    <w:rsid w:val="00DB70DD"/>
    <w:rsid w:val="00DB751D"/>
    <w:rsid w:val="00DC0140"/>
    <w:rsid w:val="00DC079E"/>
    <w:rsid w:val="00DC08E8"/>
    <w:rsid w:val="00DC0989"/>
    <w:rsid w:val="00DC0B80"/>
    <w:rsid w:val="00DC162F"/>
    <w:rsid w:val="00DC1DE4"/>
    <w:rsid w:val="00DC22A2"/>
    <w:rsid w:val="00DC27C7"/>
    <w:rsid w:val="00DC2985"/>
    <w:rsid w:val="00DC2A14"/>
    <w:rsid w:val="00DC318C"/>
    <w:rsid w:val="00DC32BD"/>
    <w:rsid w:val="00DC3860"/>
    <w:rsid w:val="00DC3CC4"/>
    <w:rsid w:val="00DC464A"/>
    <w:rsid w:val="00DC5194"/>
    <w:rsid w:val="00DC53EE"/>
    <w:rsid w:val="00DC57D3"/>
    <w:rsid w:val="00DC5A05"/>
    <w:rsid w:val="00DC5A8F"/>
    <w:rsid w:val="00DC5B8D"/>
    <w:rsid w:val="00DC5E95"/>
    <w:rsid w:val="00DC6E04"/>
    <w:rsid w:val="00DC7499"/>
    <w:rsid w:val="00DD00C5"/>
    <w:rsid w:val="00DD016C"/>
    <w:rsid w:val="00DD0774"/>
    <w:rsid w:val="00DD0946"/>
    <w:rsid w:val="00DD1113"/>
    <w:rsid w:val="00DD1415"/>
    <w:rsid w:val="00DD1B27"/>
    <w:rsid w:val="00DD1C38"/>
    <w:rsid w:val="00DD1DC1"/>
    <w:rsid w:val="00DD1E7D"/>
    <w:rsid w:val="00DD2019"/>
    <w:rsid w:val="00DD226E"/>
    <w:rsid w:val="00DD2F2D"/>
    <w:rsid w:val="00DD32DF"/>
    <w:rsid w:val="00DD3865"/>
    <w:rsid w:val="00DD3A74"/>
    <w:rsid w:val="00DD426F"/>
    <w:rsid w:val="00DD4640"/>
    <w:rsid w:val="00DD4E3A"/>
    <w:rsid w:val="00DD567F"/>
    <w:rsid w:val="00DD5E34"/>
    <w:rsid w:val="00DD66D1"/>
    <w:rsid w:val="00DD6A33"/>
    <w:rsid w:val="00DD6B0F"/>
    <w:rsid w:val="00DD7150"/>
    <w:rsid w:val="00DD76F8"/>
    <w:rsid w:val="00DD7E76"/>
    <w:rsid w:val="00DE10B7"/>
    <w:rsid w:val="00DE1188"/>
    <w:rsid w:val="00DE1470"/>
    <w:rsid w:val="00DE1995"/>
    <w:rsid w:val="00DE1C67"/>
    <w:rsid w:val="00DE1F21"/>
    <w:rsid w:val="00DE20B0"/>
    <w:rsid w:val="00DE2424"/>
    <w:rsid w:val="00DE2636"/>
    <w:rsid w:val="00DE33D9"/>
    <w:rsid w:val="00DE3733"/>
    <w:rsid w:val="00DE4300"/>
    <w:rsid w:val="00DE4630"/>
    <w:rsid w:val="00DE4973"/>
    <w:rsid w:val="00DE49CB"/>
    <w:rsid w:val="00DE54F4"/>
    <w:rsid w:val="00DE56D9"/>
    <w:rsid w:val="00DE5814"/>
    <w:rsid w:val="00DE588F"/>
    <w:rsid w:val="00DE652C"/>
    <w:rsid w:val="00DE6A5A"/>
    <w:rsid w:val="00DE734D"/>
    <w:rsid w:val="00DE7B4F"/>
    <w:rsid w:val="00DE7F0F"/>
    <w:rsid w:val="00DF045C"/>
    <w:rsid w:val="00DF04E4"/>
    <w:rsid w:val="00DF0DAB"/>
    <w:rsid w:val="00DF0F4A"/>
    <w:rsid w:val="00DF10AB"/>
    <w:rsid w:val="00DF168E"/>
    <w:rsid w:val="00DF199B"/>
    <w:rsid w:val="00DF20B9"/>
    <w:rsid w:val="00DF2454"/>
    <w:rsid w:val="00DF2734"/>
    <w:rsid w:val="00DF28F6"/>
    <w:rsid w:val="00DF2AAB"/>
    <w:rsid w:val="00DF2CB0"/>
    <w:rsid w:val="00DF2E3E"/>
    <w:rsid w:val="00DF2F6F"/>
    <w:rsid w:val="00DF31F8"/>
    <w:rsid w:val="00DF35C3"/>
    <w:rsid w:val="00DF3B81"/>
    <w:rsid w:val="00DF3DF3"/>
    <w:rsid w:val="00DF3F31"/>
    <w:rsid w:val="00DF4FB5"/>
    <w:rsid w:val="00DF57D9"/>
    <w:rsid w:val="00DF5831"/>
    <w:rsid w:val="00DF5935"/>
    <w:rsid w:val="00DF5A74"/>
    <w:rsid w:val="00DF653A"/>
    <w:rsid w:val="00DF6CD0"/>
    <w:rsid w:val="00DF74F7"/>
    <w:rsid w:val="00DF763E"/>
    <w:rsid w:val="00E001D2"/>
    <w:rsid w:val="00E00BE6"/>
    <w:rsid w:val="00E00D8D"/>
    <w:rsid w:val="00E00EC8"/>
    <w:rsid w:val="00E0168D"/>
    <w:rsid w:val="00E0195A"/>
    <w:rsid w:val="00E01B3B"/>
    <w:rsid w:val="00E01D90"/>
    <w:rsid w:val="00E0201E"/>
    <w:rsid w:val="00E02950"/>
    <w:rsid w:val="00E02FAB"/>
    <w:rsid w:val="00E03928"/>
    <w:rsid w:val="00E03BE5"/>
    <w:rsid w:val="00E03CA3"/>
    <w:rsid w:val="00E03D6C"/>
    <w:rsid w:val="00E049EE"/>
    <w:rsid w:val="00E04AC0"/>
    <w:rsid w:val="00E055FD"/>
    <w:rsid w:val="00E05AB6"/>
    <w:rsid w:val="00E05C22"/>
    <w:rsid w:val="00E05CD9"/>
    <w:rsid w:val="00E060AA"/>
    <w:rsid w:val="00E067F7"/>
    <w:rsid w:val="00E0686A"/>
    <w:rsid w:val="00E069D5"/>
    <w:rsid w:val="00E06AB6"/>
    <w:rsid w:val="00E06C0D"/>
    <w:rsid w:val="00E1087E"/>
    <w:rsid w:val="00E10903"/>
    <w:rsid w:val="00E10B44"/>
    <w:rsid w:val="00E10BD8"/>
    <w:rsid w:val="00E11578"/>
    <w:rsid w:val="00E11748"/>
    <w:rsid w:val="00E11945"/>
    <w:rsid w:val="00E12C0D"/>
    <w:rsid w:val="00E134A9"/>
    <w:rsid w:val="00E1430D"/>
    <w:rsid w:val="00E14B0F"/>
    <w:rsid w:val="00E15148"/>
    <w:rsid w:val="00E1547B"/>
    <w:rsid w:val="00E154F9"/>
    <w:rsid w:val="00E15543"/>
    <w:rsid w:val="00E164D3"/>
    <w:rsid w:val="00E16CBE"/>
    <w:rsid w:val="00E171F3"/>
    <w:rsid w:val="00E17344"/>
    <w:rsid w:val="00E1765B"/>
    <w:rsid w:val="00E17705"/>
    <w:rsid w:val="00E17A18"/>
    <w:rsid w:val="00E200DE"/>
    <w:rsid w:val="00E2048E"/>
    <w:rsid w:val="00E21451"/>
    <w:rsid w:val="00E21D45"/>
    <w:rsid w:val="00E21F20"/>
    <w:rsid w:val="00E22FE5"/>
    <w:rsid w:val="00E23298"/>
    <w:rsid w:val="00E23767"/>
    <w:rsid w:val="00E23CE4"/>
    <w:rsid w:val="00E24170"/>
    <w:rsid w:val="00E244A8"/>
    <w:rsid w:val="00E24666"/>
    <w:rsid w:val="00E24F1B"/>
    <w:rsid w:val="00E255A5"/>
    <w:rsid w:val="00E257DE"/>
    <w:rsid w:val="00E259D6"/>
    <w:rsid w:val="00E25A70"/>
    <w:rsid w:val="00E25BF2"/>
    <w:rsid w:val="00E25D1B"/>
    <w:rsid w:val="00E25DA0"/>
    <w:rsid w:val="00E26246"/>
    <w:rsid w:val="00E26354"/>
    <w:rsid w:val="00E26663"/>
    <w:rsid w:val="00E26862"/>
    <w:rsid w:val="00E26BAB"/>
    <w:rsid w:val="00E2708A"/>
    <w:rsid w:val="00E27176"/>
    <w:rsid w:val="00E273EB"/>
    <w:rsid w:val="00E275FB"/>
    <w:rsid w:val="00E27717"/>
    <w:rsid w:val="00E279D0"/>
    <w:rsid w:val="00E27F75"/>
    <w:rsid w:val="00E27FDB"/>
    <w:rsid w:val="00E30758"/>
    <w:rsid w:val="00E30F79"/>
    <w:rsid w:val="00E31163"/>
    <w:rsid w:val="00E316CC"/>
    <w:rsid w:val="00E322DF"/>
    <w:rsid w:val="00E32B2F"/>
    <w:rsid w:val="00E334DE"/>
    <w:rsid w:val="00E335E4"/>
    <w:rsid w:val="00E336DC"/>
    <w:rsid w:val="00E337BD"/>
    <w:rsid w:val="00E33DC1"/>
    <w:rsid w:val="00E34071"/>
    <w:rsid w:val="00E344CC"/>
    <w:rsid w:val="00E346B5"/>
    <w:rsid w:val="00E35256"/>
    <w:rsid w:val="00E356D3"/>
    <w:rsid w:val="00E35D75"/>
    <w:rsid w:val="00E3627C"/>
    <w:rsid w:val="00E363ED"/>
    <w:rsid w:val="00E364FA"/>
    <w:rsid w:val="00E36CFE"/>
    <w:rsid w:val="00E36ECB"/>
    <w:rsid w:val="00E36F12"/>
    <w:rsid w:val="00E374E9"/>
    <w:rsid w:val="00E376DB"/>
    <w:rsid w:val="00E37BF4"/>
    <w:rsid w:val="00E40032"/>
    <w:rsid w:val="00E40233"/>
    <w:rsid w:val="00E402BD"/>
    <w:rsid w:val="00E40539"/>
    <w:rsid w:val="00E40BF2"/>
    <w:rsid w:val="00E41170"/>
    <w:rsid w:val="00E41171"/>
    <w:rsid w:val="00E41370"/>
    <w:rsid w:val="00E413C5"/>
    <w:rsid w:val="00E417D4"/>
    <w:rsid w:val="00E41A12"/>
    <w:rsid w:val="00E41E58"/>
    <w:rsid w:val="00E41EFF"/>
    <w:rsid w:val="00E41F15"/>
    <w:rsid w:val="00E42526"/>
    <w:rsid w:val="00E42630"/>
    <w:rsid w:val="00E432E7"/>
    <w:rsid w:val="00E44809"/>
    <w:rsid w:val="00E44FB6"/>
    <w:rsid w:val="00E45173"/>
    <w:rsid w:val="00E45C4A"/>
    <w:rsid w:val="00E460BA"/>
    <w:rsid w:val="00E46376"/>
    <w:rsid w:val="00E4648E"/>
    <w:rsid w:val="00E46492"/>
    <w:rsid w:val="00E466F4"/>
    <w:rsid w:val="00E46CEA"/>
    <w:rsid w:val="00E472C3"/>
    <w:rsid w:val="00E47306"/>
    <w:rsid w:val="00E473E4"/>
    <w:rsid w:val="00E4755B"/>
    <w:rsid w:val="00E47857"/>
    <w:rsid w:val="00E47EBE"/>
    <w:rsid w:val="00E5024F"/>
    <w:rsid w:val="00E50988"/>
    <w:rsid w:val="00E51103"/>
    <w:rsid w:val="00E51910"/>
    <w:rsid w:val="00E51EA7"/>
    <w:rsid w:val="00E525E6"/>
    <w:rsid w:val="00E52724"/>
    <w:rsid w:val="00E527F5"/>
    <w:rsid w:val="00E533FA"/>
    <w:rsid w:val="00E53883"/>
    <w:rsid w:val="00E53903"/>
    <w:rsid w:val="00E53BC6"/>
    <w:rsid w:val="00E54000"/>
    <w:rsid w:val="00E54454"/>
    <w:rsid w:val="00E547C2"/>
    <w:rsid w:val="00E54BDE"/>
    <w:rsid w:val="00E54CFA"/>
    <w:rsid w:val="00E54E2B"/>
    <w:rsid w:val="00E55286"/>
    <w:rsid w:val="00E55333"/>
    <w:rsid w:val="00E555BC"/>
    <w:rsid w:val="00E559B1"/>
    <w:rsid w:val="00E55C83"/>
    <w:rsid w:val="00E56356"/>
    <w:rsid w:val="00E563D7"/>
    <w:rsid w:val="00E56EA0"/>
    <w:rsid w:val="00E5701F"/>
    <w:rsid w:val="00E5759F"/>
    <w:rsid w:val="00E576B6"/>
    <w:rsid w:val="00E57C2E"/>
    <w:rsid w:val="00E57EA8"/>
    <w:rsid w:val="00E60047"/>
    <w:rsid w:val="00E600FD"/>
    <w:rsid w:val="00E6020B"/>
    <w:rsid w:val="00E6053B"/>
    <w:rsid w:val="00E60E4A"/>
    <w:rsid w:val="00E611DF"/>
    <w:rsid w:val="00E61676"/>
    <w:rsid w:val="00E61D18"/>
    <w:rsid w:val="00E61EE5"/>
    <w:rsid w:val="00E625B9"/>
    <w:rsid w:val="00E625F6"/>
    <w:rsid w:val="00E62D66"/>
    <w:rsid w:val="00E630DF"/>
    <w:rsid w:val="00E631F4"/>
    <w:rsid w:val="00E63413"/>
    <w:rsid w:val="00E635D7"/>
    <w:rsid w:val="00E6373F"/>
    <w:rsid w:val="00E63A3F"/>
    <w:rsid w:val="00E63D20"/>
    <w:rsid w:val="00E63E8A"/>
    <w:rsid w:val="00E64420"/>
    <w:rsid w:val="00E6459D"/>
    <w:rsid w:val="00E645AC"/>
    <w:rsid w:val="00E64752"/>
    <w:rsid w:val="00E64C38"/>
    <w:rsid w:val="00E65F0F"/>
    <w:rsid w:val="00E66774"/>
    <w:rsid w:val="00E6701D"/>
    <w:rsid w:val="00E6723F"/>
    <w:rsid w:val="00E67673"/>
    <w:rsid w:val="00E677FB"/>
    <w:rsid w:val="00E67DDC"/>
    <w:rsid w:val="00E7019A"/>
    <w:rsid w:val="00E70447"/>
    <w:rsid w:val="00E7062A"/>
    <w:rsid w:val="00E71096"/>
    <w:rsid w:val="00E71178"/>
    <w:rsid w:val="00E7170D"/>
    <w:rsid w:val="00E71D7E"/>
    <w:rsid w:val="00E71E47"/>
    <w:rsid w:val="00E724E9"/>
    <w:rsid w:val="00E72509"/>
    <w:rsid w:val="00E73A84"/>
    <w:rsid w:val="00E74721"/>
    <w:rsid w:val="00E748EF"/>
    <w:rsid w:val="00E74B2C"/>
    <w:rsid w:val="00E75053"/>
    <w:rsid w:val="00E75953"/>
    <w:rsid w:val="00E7630F"/>
    <w:rsid w:val="00E76330"/>
    <w:rsid w:val="00E7688F"/>
    <w:rsid w:val="00E76F29"/>
    <w:rsid w:val="00E77557"/>
    <w:rsid w:val="00E77B96"/>
    <w:rsid w:val="00E77E48"/>
    <w:rsid w:val="00E77EBA"/>
    <w:rsid w:val="00E8003E"/>
    <w:rsid w:val="00E80065"/>
    <w:rsid w:val="00E802E2"/>
    <w:rsid w:val="00E80341"/>
    <w:rsid w:val="00E8047B"/>
    <w:rsid w:val="00E80D08"/>
    <w:rsid w:val="00E80E03"/>
    <w:rsid w:val="00E81237"/>
    <w:rsid w:val="00E81240"/>
    <w:rsid w:val="00E81403"/>
    <w:rsid w:val="00E81CD8"/>
    <w:rsid w:val="00E828D6"/>
    <w:rsid w:val="00E833F0"/>
    <w:rsid w:val="00E83A3B"/>
    <w:rsid w:val="00E83A72"/>
    <w:rsid w:val="00E83DF8"/>
    <w:rsid w:val="00E840FB"/>
    <w:rsid w:val="00E84174"/>
    <w:rsid w:val="00E851EF"/>
    <w:rsid w:val="00E85204"/>
    <w:rsid w:val="00E853E3"/>
    <w:rsid w:val="00E85AD4"/>
    <w:rsid w:val="00E85B51"/>
    <w:rsid w:val="00E86622"/>
    <w:rsid w:val="00E86DFD"/>
    <w:rsid w:val="00E86E62"/>
    <w:rsid w:val="00E87230"/>
    <w:rsid w:val="00E87386"/>
    <w:rsid w:val="00E87BC9"/>
    <w:rsid w:val="00E87DA6"/>
    <w:rsid w:val="00E87FD8"/>
    <w:rsid w:val="00E904AF"/>
    <w:rsid w:val="00E906CD"/>
    <w:rsid w:val="00E906DA"/>
    <w:rsid w:val="00E918D6"/>
    <w:rsid w:val="00E91A0B"/>
    <w:rsid w:val="00E91E15"/>
    <w:rsid w:val="00E9208C"/>
    <w:rsid w:val="00E92785"/>
    <w:rsid w:val="00E92FB4"/>
    <w:rsid w:val="00E93641"/>
    <w:rsid w:val="00E93AEB"/>
    <w:rsid w:val="00E93D17"/>
    <w:rsid w:val="00E94368"/>
    <w:rsid w:val="00E9461A"/>
    <w:rsid w:val="00E94D56"/>
    <w:rsid w:val="00E9519B"/>
    <w:rsid w:val="00E95475"/>
    <w:rsid w:val="00E954D5"/>
    <w:rsid w:val="00E95BB4"/>
    <w:rsid w:val="00E96224"/>
    <w:rsid w:val="00E96427"/>
    <w:rsid w:val="00E96AB8"/>
    <w:rsid w:val="00E97014"/>
    <w:rsid w:val="00E971A8"/>
    <w:rsid w:val="00E971D1"/>
    <w:rsid w:val="00E9762F"/>
    <w:rsid w:val="00E97753"/>
    <w:rsid w:val="00E978E8"/>
    <w:rsid w:val="00E979B7"/>
    <w:rsid w:val="00E97DCD"/>
    <w:rsid w:val="00EA0176"/>
    <w:rsid w:val="00EA0404"/>
    <w:rsid w:val="00EA046F"/>
    <w:rsid w:val="00EA0D96"/>
    <w:rsid w:val="00EA0E76"/>
    <w:rsid w:val="00EA1044"/>
    <w:rsid w:val="00EA1509"/>
    <w:rsid w:val="00EA19E8"/>
    <w:rsid w:val="00EA1E81"/>
    <w:rsid w:val="00EA1E96"/>
    <w:rsid w:val="00EA204D"/>
    <w:rsid w:val="00EA2B38"/>
    <w:rsid w:val="00EA2B4B"/>
    <w:rsid w:val="00EA2CBB"/>
    <w:rsid w:val="00EA2F55"/>
    <w:rsid w:val="00EA2FB2"/>
    <w:rsid w:val="00EA312E"/>
    <w:rsid w:val="00EA31A8"/>
    <w:rsid w:val="00EA381B"/>
    <w:rsid w:val="00EA3D5D"/>
    <w:rsid w:val="00EA3E64"/>
    <w:rsid w:val="00EA40DD"/>
    <w:rsid w:val="00EA4730"/>
    <w:rsid w:val="00EA4B46"/>
    <w:rsid w:val="00EA4C80"/>
    <w:rsid w:val="00EA4ED3"/>
    <w:rsid w:val="00EA5183"/>
    <w:rsid w:val="00EA528D"/>
    <w:rsid w:val="00EA52AB"/>
    <w:rsid w:val="00EA5570"/>
    <w:rsid w:val="00EA5AEC"/>
    <w:rsid w:val="00EA60E3"/>
    <w:rsid w:val="00EA6332"/>
    <w:rsid w:val="00EA636A"/>
    <w:rsid w:val="00EA640A"/>
    <w:rsid w:val="00EA69A4"/>
    <w:rsid w:val="00EA69D1"/>
    <w:rsid w:val="00EA6B43"/>
    <w:rsid w:val="00EA6C5E"/>
    <w:rsid w:val="00EA7781"/>
    <w:rsid w:val="00EA7D8D"/>
    <w:rsid w:val="00EA7E21"/>
    <w:rsid w:val="00EA7F8C"/>
    <w:rsid w:val="00EA7F99"/>
    <w:rsid w:val="00EB0391"/>
    <w:rsid w:val="00EB03FC"/>
    <w:rsid w:val="00EB0572"/>
    <w:rsid w:val="00EB0599"/>
    <w:rsid w:val="00EB065A"/>
    <w:rsid w:val="00EB10E3"/>
    <w:rsid w:val="00EB1165"/>
    <w:rsid w:val="00EB1CAD"/>
    <w:rsid w:val="00EB200A"/>
    <w:rsid w:val="00EB25B6"/>
    <w:rsid w:val="00EB266C"/>
    <w:rsid w:val="00EB2C69"/>
    <w:rsid w:val="00EB2E46"/>
    <w:rsid w:val="00EB2FA1"/>
    <w:rsid w:val="00EB38F0"/>
    <w:rsid w:val="00EB395B"/>
    <w:rsid w:val="00EB3C06"/>
    <w:rsid w:val="00EB3D34"/>
    <w:rsid w:val="00EB4C13"/>
    <w:rsid w:val="00EB544D"/>
    <w:rsid w:val="00EB5451"/>
    <w:rsid w:val="00EB5614"/>
    <w:rsid w:val="00EB6392"/>
    <w:rsid w:val="00EB6440"/>
    <w:rsid w:val="00EB651A"/>
    <w:rsid w:val="00EB6E3E"/>
    <w:rsid w:val="00EB709D"/>
    <w:rsid w:val="00EB7171"/>
    <w:rsid w:val="00EB734E"/>
    <w:rsid w:val="00EB7766"/>
    <w:rsid w:val="00EB7C3B"/>
    <w:rsid w:val="00EC01BE"/>
    <w:rsid w:val="00EC02A0"/>
    <w:rsid w:val="00EC0486"/>
    <w:rsid w:val="00EC05A8"/>
    <w:rsid w:val="00EC0F68"/>
    <w:rsid w:val="00EC1527"/>
    <w:rsid w:val="00EC15D5"/>
    <w:rsid w:val="00EC1D2D"/>
    <w:rsid w:val="00EC1F75"/>
    <w:rsid w:val="00EC2766"/>
    <w:rsid w:val="00EC2CE6"/>
    <w:rsid w:val="00EC2E12"/>
    <w:rsid w:val="00EC2E35"/>
    <w:rsid w:val="00EC393A"/>
    <w:rsid w:val="00EC3980"/>
    <w:rsid w:val="00EC3C4D"/>
    <w:rsid w:val="00EC3C9A"/>
    <w:rsid w:val="00EC3D71"/>
    <w:rsid w:val="00EC3DCF"/>
    <w:rsid w:val="00EC4424"/>
    <w:rsid w:val="00EC4A31"/>
    <w:rsid w:val="00EC4F8C"/>
    <w:rsid w:val="00EC5626"/>
    <w:rsid w:val="00EC5EDA"/>
    <w:rsid w:val="00EC5FA4"/>
    <w:rsid w:val="00EC64DD"/>
    <w:rsid w:val="00EC6661"/>
    <w:rsid w:val="00EC68F8"/>
    <w:rsid w:val="00EC6BD3"/>
    <w:rsid w:val="00EC6F89"/>
    <w:rsid w:val="00EC715D"/>
    <w:rsid w:val="00EC7580"/>
    <w:rsid w:val="00EC7C55"/>
    <w:rsid w:val="00ED0198"/>
    <w:rsid w:val="00ED0F1D"/>
    <w:rsid w:val="00ED19F9"/>
    <w:rsid w:val="00ED2660"/>
    <w:rsid w:val="00ED28E6"/>
    <w:rsid w:val="00ED2989"/>
    <w:rsid w:val="00ED29FB"/>
    <w:rsid w:val="00ED2A9B"/>
    <w:rsid w:val="00ED34B1"/>
    <w:rsid w:val="00ED375F"/>
    <w:rsid w:val="00ED3B62"/>
    <w:rsid w:val="00ED3FC4"/>
    <w:rsid w:val="00ED415D"/>
    <w:rsid w:val="00ED467F"/>
    <w:rsid w:val="00ED46C2"/>
    <w:rsid w:val="00ED4A93"/>
    <w:rsid w:val="00ED5345"/>
    <w:rsid w:val="00ED575D"/>
    <w:rsid w:val="00ED58B6"/>
    <w:rsid w:val="00ED5D76"/>
    <w:rsid w:val="00ED5F69"/>
    <w:rsid w:val="00ED628E"/>
    <w:rsid w:val="00ED666B"/>
    <w:rsid w:val="00ED6696"/>
    <w:rsid w:val="00ED6E8D"/>
    <w:rsid w:val="00ED70E6"/>
    <w:rsid w:val="00ED76E1"/>
    <w:rsid w:val="00ED7D0C"/>
    <w:rsid w:val="00ED7D0E"/>
    <w:rsid w:val="00ED7EB0"/>
    <w:rsid w:val="00EE019C"/>
    <w:rsid w:val="00EE0371"/>
    <w:rsid w:val="00EE03C5"/>
    <w:rsid w:val="00EE0DA2"/>
    <w:rsid w:val="00EE0ECD"/>
    <w:rsid w:val="00EE106B"/>
    <w:rsid w:val="00EE18DF"/>
    <w:rsid w:val="00EE1C98"/>
    <w:rsid w:val="00EE1CF2"/>
    <w:rsid w:val="00EE1EE5"/>
    <w:rsid w:val="00EE20B1"/>
    <w:rsid w:val="00EE22CE"/>
    <w:rsid w:val="00EE23D5"/>
    <w:rsid w:val="00EE2916"/>
    <w:rsid w:val="00EE37C0"/>
    <w:rsid w:val="00EE4FAD"/>
    <w:rsid w:val="00EE53B3"/>
    <w:rsid w:val="00EE5AC6"/>
    <w:rsid w:val="00EE6716"/>
    <w:rsid w:val="00EE679A"/>
    <w:rsid w:val="00EE6B3E"/>
    <w:rsid w:val="00EE7211"/>
    <w:rsid w:val="00EE76B9"/>
    <w:rsid w:val="00EE7BD8"/>
    <w:rsid w:val="00EE7E07"/>
    <w:rsid w:val="00EE7FCA"/>
    <w:rsid w:val="00EF0D60"/>
    <w:rsid w:val="00EF125C"/>
    <w:rsid w:val="00EF1877"/>
    <w:rsid w:val="00EF22AE"/>
    <w:rsid w:val="00EF254B"/>
    <w:rsid w:val="00EF2570"/>
    <w:rsid w:val="00EF2E2F"/>
    <w:rsid w:val="00EF2E77"/>
    <w:rsid w:val="00EF2E94"/>
    <w:rsid w:val="00EF3363"/>
    <w:rsid w:val="00EF38DD"/>
    <w:rsid w:val="00EF3C53"/>
    <w:rsid w:val="00EF42CC"/>
    <w:rsid w:val="00EF466D"/>
    <w:rsid w:val="00EF4687"/>
    <w:rsid w:val="00EF475F"/>
    <w:rsid w:val="00EF4854"/>
    <w:rsid w:val="00EF50EF"/>
    <w:rsid w:val="00EF5255"/>
    <w:rsid w:val="00EF5A21"/>
    <w:rsid w:val="00EF60C0"/>
    <w:rsid w:val="00EF647B"/>
    <w:rsid w:val="00EF654E"/>
    <w:rsid w:val="00EF693D"/>
    <w:rsid w:val="00EF6B6A"/>
    <w:rsid w:val="00EF719D"/>
    <w:rsid w:val="00EF75D7"/>
    <w:rsid w:val="00EF7DA4"/>
    <w:rsid w:val="00F0086D"/>
    <w:rsid w:val="00F00B3C"/>
    <w:rsid w:val="00F01037"/>
    <w:rsid w:val="00F010F1"/>
    <w:rsid w:val="00F01641"/>
    <w:rsid w:val="00F01749"/>
    <w:rsid w:val="00F01908"/>
    <w:rsid w:val="00F019E4"/>
    <w:rsid w:val="00F01B59"/>
    <w:rsid w:val="00F01C80"/>
    <w:rsid w:val="00F02889"/>
    <w:rsid w:val="00F02A11"/>
    <w:rsid w:val="00F02DC2"/>
    <w:rsid w:val="00F02F29"/>
    <w:rsid w:val="00F02F98"/>
    <w:rsid w:val="00F0345E"/>
    <w:rsid w:val="00F03D4C"/>
    <w:rsid w:val="00F04068"/>
    <w:rsid w:val="00F048CF"/>
    <w:rsid w:val="00F04ABA"/>
    <w:rsid w:val="00F04E5E"/>
    <w:rsid w:val="00F05470"/>
    <w:rsid w:val="00F05791"/>
    <w:rsid w:val="00F062AF"/>
    <w:rsid w:val="00F062EA"/>
    <w:rsid w:val="00F0631E"/>
    <w:rsid w:val="00F06F4F"/>
    <w:rsid w:val="00F07199"/>
    <w:rsid w:val="00F07264"/>
    <w:rsid w:val="00F07BC0"/>
    <w:rsid w:val="00F07FC3"/>
    <w:rsid w:val="00F1036F"/>
    <w:rsid w:val="00F103BF"/>
    <w:rsid w:val="00F10424"/>
    <w:rsid w:val="00F1088C"/>
    <w:rsid w:val="00F10B91"/>
    <w:rsid w:val="00F10E91"/>
    <w:rsid w:val="00F114ED"/>
    <w:rsid w:val="00F11E97"/>
    <w:rsid w:val="00F127E1"/>
    <w:rsid w:val="00F129E2"/>
    <w:rsid w:val="00F12CEE"/>
    <w:rsid w:val="00F12E3C"/>
    <w:rsid w:val="00F12EB9"/>
    <w:rsid w:val="00F13448"/>
    <w:rsid w:val="00F13514"/>
    <w:rsid w:val="00F13915"/>
    <w:rsid w:val="00F13B4B"/>
    <w:rsid w:val="00F1438B"/>
    <w:rsid w:val="00F14635"/>
    <w:rsid w:val="00F147B8"/>
    <w:rsid w:val="00F14823"/>
    <w:rsid w:val="00F148EB"/>
    <w:rsid w:val="00F14FAC"/>
    <w:rsid w:val="00F15284"/>
    <w:rsid w:val="00F15481"/>
    <w:rsid w:val="00F15778"/>
    <w:rsid w:val="00F159A1"/>
    <w:rsid w:val="00F15BB2"/>
    <w:rsid w:val="00F15DBF"/>
    <w:rsid w:val="00F15E64"/>
    <w:rsid w:val="00F16344"/>
    <w:rsid w:val="00F165EA"/>
    <w:rsid w:val="00F167A8"/>
    <w:rsid w:val="00F169F1"/>
    <w:rsid w:val="00F16AB8"/>
    <w:rsid w:val="00F16BEE"/>
    <w:rsid w:val="00F17266"/>
    <w:rsid w:val="00F17729"/>
    <w:rsid w:val="00F1775D"/>
    <w:rsid w:val="00F17942"/>
    <w:rsid w:val="00F1796C"/>
    <w:rsid w:val="00F20124"/>
    <w:rsid w:val="00F206F1"/>
    <w:rsid w:val="00F20C00"/>
    <w:rsid w:val="00F212F0"/>
    <w:rsid w:val="00F21413"/>
    <w:rsid w:val="00F2145B"/>
    <w:rsid w:val="00F2164F"/>
    <w:rsid w:val="00F21808"/>
    <w:rsid w:val="00F21F24"/>
    <w:rsid w:val="00F21F39"/>
    <w:rsid w:val="00F224CC"/>
    <w:rsid w:val="00F22615"/>
    <w:rsid w:val="00F22AD5"/>
    <w:rsid w:val="00F22E87"/>
    <w:rsid w:val="00F22F30"/>
    <w:rsid w:val="00F23849"/>
    <w:rsid w:val="00F23996"/>
    <w:rsid w:val="00F23C94"/>
    <w:rsid w:val="00F23ECA"/>
    <w:rsid w:val="00F249FB"/>
    <w:rsid w:val="00F24D6D"/>
    <w:rsid w:val="00F259B0"/>
    <w:rsid w:val="00F25BB7"/>
    <w:rsid w:val="00F25D51"/>
    <w:rsid w:val="00F25EC1"/>
    <w:rsid w:val="00F26330"/>
    <w:rsid w:val="00F263FE"/>
    <w:rsid w:val="00F26497"/>
    <w:rsid w:val="00F266DB"/>
    <w:rsid w:val="00F26B70"/>
    <w:rsid w:val="00F26BF9"/>
    <w:rsid w:val="00F2757F"/>
    <w:rsid w:val="00F277B2"/>
    <w:rsid w:val="00F307F8"/>
    <w:rsid w:val="00F30B24"/>
    <w:rsid w:val="00F3136F"/>
    <w:rsid w:val="00F31501"/>
    <w:rsid w:val="00F31DC9"/>
    <w:rsid w:val="00F32A38"/>
    <w:rsid w:val="00F33103"/>
    <w:rsid w:val="00F332B1"/>
    <w:rsid w:val="00F332B4"/>
    <w:rsid w:val="00F333C8"/>
    <w:rsid w:val="00F33B3E"/>
    <w:rsid w:val="00F33CC8"/>
    <w:rsid w:val="00F34382"/>
    <w:rsid w:val="00F34973"/>
    <w:rsid w:val="00F354E8"/>
    <w:rsid w:val="00F35862"/>
    <w:rsid w:val="00F3587C"/>
    <w:rsid w:val="00F3592D"/>
    <w:rsid w:val="00F35B6A"/>
    <w:rsid w:val="00F36D1B"/>
    <w:rsid w:val="00F37011"/>
    <w:rsid w:val="00F37197"/>
    <w:rsid w:val="00F40024"/>
    <w:rsid w:val="00F40142"/>
    <w:rsid w:val="00F40DE3"/>
    <w:rsid w:val="00F41466"/>
    <w:rsid w:val="00F41723"/>
    <w:rsid w:val="00F41949"/>
    <w:rsid w:val="00F41DA5"/>
    <w:rsid w:val="00F41E02"/>
    <w:rsid w:val="00F42289"/>
    <w:rsid w:val="00F422E9"/>
    <w:rsid w:val="00F42B03"/>
    <w:rsid w:val="00F42DD1"/>
    <w:rsid w:val="00F436EC"/>
    <w:rsid w:val="00F43A7D"/>
    <w:rsid w:val="00F43D77"/>
    <w:rsid w:val="00F4411C"/>
    <w:rsid w:val="00F44618"/>
    <w:rsid w:val="00F44774"/>
    <w:rsid w:val="00F45032"/>
    <w:rsid w:val="00F4509D"/>
    <w:rsid w:val="00F459DB"/>
    <w:rsid w:val="00F45DE3"/>
    <w:rsid w:val="00F46182"/>
    <w:rsid w:val="00F4630F"/>
    <w:rsid w:val="00F46769"/>
    <w:rsid w:val="00F46944"/>
    <w:rsid w:val="00F469FC"/>
    <w:rsid w:val="00F46A53"/>
    <w:rsid w:val="00F46AE2"/>
    <w:rsid w:val="00F46B89"/>
    <w:rsid w:val="00F46C9B"/>
    <w:rsid w:val="00F47123"/>
    <w:rsid w:val="00F47217"/>
    <w:rsid w:val="00F473D7"/>
    <w:rsid w:val="00F4756F"/>
    <w:rsid w:val="00F47B05"/>
    <w:rsid w:val="00F47F80"/>
    <w:rsid w:val="00F507CA"/>
    <w:rsid w:val="00F50B5F"/>
    <w:rsid w:val="00F52719"/>
    <w:rsid w:val="00F5285B"/>
    <w:rsid w:val="00F52996"/>
    <w:rsid w:val="00F52BF4"/>
    <w:rsid w:val="00F52C57"/>
    <w:rsid w:val="00F52D41"/>
    <w:rsid w:val="00F52FFD"/>
    <w:rsid w:val="00F53138"/>
    <w:rsid w:val="00F531C4"/>
    <w:rsid w:val="00F539C7"/>
    <w:rsid w:val="00F53F33"/>
    <w:rsid w:val="00F543D5"/>
    <w:rsid w:val="00F548F5"/>
    <w:rsid w:val="00F54CFA"/>
    <w:rsid w:val="00F55490"/>
    <w:rsid w:val="00F55537"/>
    <w:rsid w:val="00F55648"/>
    <w:rsid w:val="00F5591C"/>
    <w:rsid w:val="00F55E9D"/>
    <w:rsid w:val="00F55F59"/>
    <w:rsid w:val="00F55F90"/>
    <w:rsid w:val="00F5689B"/>
    <w:rsid w:val="00F573FB"/>
    <w:rsid w:val="00F57550"/>
    <w:rsid w:val="00F57845"/>
    <w:rsid w:val="00F57EB9"/>
    <w:rsid w:val="00F602EB"/>
    <w:rsid w:val="00F60777"/>
    <w:rsid w:val="00F60B2B"/>
    <w:rsid w:val="00F60BD7"/>
    <w:rsid w:val="00F6127C"/>
    <w:rsid w:val="00F61B48"/>
    <w:rsid w:val="00F61C63"/>
    <w:rsid w:val="00F620A5"/>
    <w:rsid w:val="00F6360E"/>
    <w:rsid w:val="00F6387C"/>
    <w:rsid w:val="00F63CF8"/>
    <w:rsid w:val="00F63E19"/>
    <w:rsid w:val="00F641B8"/>
    <w:rsid w:val="00F641C3"/>
    <w:rsid w:val="00F6436E"/>
    <w:rsid w:val="00F6465E"/>
    <w:rsid w:val="00F648A2"/>
    <w:rsid w:val="00F64A14"/>
    <w:rsid w:val="00F64BF1"/>
    <w:rsid w:val="00F64D25"/>
    <w:rsid w:val="00F652FB"/>
    <w:rsid w:val="00F6572F"/>
    <w:rsid w:val="00F658D8"/>
    <w:rsid w:val="00F661E9"/>
    <w:rsid w:val="00F6632F"/>
    <w:rsid w:val="00F663F5"/>
    <w:rsid w:val="00F66553"/>
    <w:rsid w:val="00F668B2"/>
    <w:rsid w:val="00F66D05"/>
    <w:rsid w:val="00F66F5B"/>
    <w:rsid w:val="00F66FD3"/>
    <w:rsid w:val="00F67435"/>
    <w:rsid w:val="00F676DB"/>
    <w:rsid w:val="00F67A86"/>
    <w:rsid w:val="00F67B5C"/>
    <w:rsid w:val="00F70DA7"/>
    <w:rsid w:val="00F70E4E"/>
    <w:rsid w:val="00F71441"/>
    <w:rsid w:val="00F714C9"/>
    <w:rsid w:val="00F71833"/>
    <w:rsid w:val="00F71CA3"/>
    <w:rsid w:val="00F71D26"/>
    <w:rsid w:val="00F71EBF"/>
    <w:rsid w:val="00F729F9"/>
    <w:rsid w:val="00F72B16"/>
    <w:rsid w:val="00F72DAC"/>
    <w:rsid w:val="00F73C0E"/>
    <w:rsid w:val="00F74688"/>
    <w:rsid w:val="00F74691"/>
    <w:rsid w:val="00F7472B"/>
    <w:rsid w:val="00F74787"/>
    <w:rsid w:val="00F74A51"/>
    <w:rsid w:val="00F74CE6"/>
    <w:rsid w:val="00F7530B"/>
    <w:rsid w:val="00F753D0"/>
    <w:rsid w:val="00F755FF"/>
    <w:rsid w:val="00F7574F"/>
    <w:rsid w:val="00F75C5D"/>
    <w:rsid w:val="00F75D24"/>
    <w:rsid w:val="00F763D6"/>
    <w:rsid w:val="00F7669D"/>
    <w:rsid w:val="00F76FD8"/>
    <w:rsid w:val="00F77221"/>
    <w:rsid w:val="00F778EE"/>
    <w:rsid w:val="00F77F4A"/>
    <w:rsid w:val="00F80164"/>
    <w:rsid w:val="00F80242"/>
    <w:rsid w:val="00F802BD"/>
    <w:rsid w:val="00F802F5"/>
    <w:rsid w:val="00F8060B"/>
    <w:rsid w:val="00F809BF"/>
    <w:rsid w:val="00F810C6"/>
    <w:rsid w:val="00F812FE"/>
    <w:rsid w:val="00F81304"/>
    <w:rsid w:val="00F81463"/>
    <w:rsid w:val="00F81466"/>
    <w:rsid w:val="00F814F0"/>
    <w:rsid w:val="00F81543"/>
    <w:rsid w:val="00F8167C"/>
    <w:rsid w:val="00F81A1B"/>
    <w:rsid w:val="00F81B8D"/>
    <w:rsid w:val="00F81F32"/>
    <w:rsid w:val="00F827C0"/>
    <w:rsid w:val="00F82D6D"/>
    <w:rsid w:val="00F82F05"/>
    <w:rsid w:val="00F8303D"/>
    <w:rsid w:val="00F83649"/>
    <w:rsid w:val="00F83B30"/>
    <w:rsid w:val="00F83FEE"/>
    <w:rsid w:val="00F84B7C"/>
    <w:rsid w:val="00F84E61"/>
    <w:rsid w:val="00F84F99"/>
    <w:rsid w:val="00F84FCB"/>
    <w:rsid w:val="00F853FA"/>
    <w:rsid w:val="00F8543D"/>
    <w:rsid w:val="00F85A3C"/>
    <w:rsid w:val="00F85A41"/>
    <w:rsid w:val="00F85CBB"/>
    <w:rsid w:val="00F85F82"/>
    <w:rsid w:val="00F86008"/>
    <w:rsid w:val="00F86099"/>
    <w:rsid w:val="00F861D0"/>
    <w:rsid w:val="00F86250"/>
    <w:rsid w:val="00F8626B"/>
    <w:rsid w:val="00F87320"/>
    <w:rsid w:val="00F877B6"/>
    <w:rsid w:val="00F87853"/>
    <w:rsid w:val="00F878D7"/>
    <w:rsid w:val="00F87D1C"/>
    <w:rsid w:val="00F90AF9"/>
    <w:rsid w:val="00F90CE4"/>
    <w:rsid w:val="00F90E7D"/>
    <w:rsid w:val="00F912B3"/>
    <w:rsid w:val="00F91585"/>
    <w:rsid w:val="00F91750"/>
    <w:rsid w:val="00F919B0"/>
    <w:rsid w:val="00F91DFE"/>
    <w:rsid w:val="00F92B19"/>
    <w:rsid w:val="00F92CF9"/>
    <w:rsid w:val="00F92F2C"/>
    <w:rsid w:val="00F92FFA"/>
    <w:rsid w:val="00F93069"/>
    <w:rsid w:val="00F9364A"/>
    <w:rsid w:val="00F9371C"/>
    <w:rsid w:val="00F93846"/>
    <w:rsid w:val="00F93BA0"/>
    <w:rsid w:val="00F93E40"/>
    <w:rsid w:val="00F93F14"/>
    <w:rsid w:val="00F944B7"/>
    <w:rsid w:val="00F949CE"/>
    <w:rsid w:val="00F95292"/>
    <w:rsid w:val="00F9545B"/>
    <w:rsid w:val="00F9547B"/>
    <w:rsid w:val="00F954B4"/>
    <w:rsid w:val="00F96028"/>
    <w:rsid w:val="00F961C5"/>
    <w:rsid w:val="00F9627A"/>
    <w:rsid w:val="00F964C2"/>
    <w:rsid w:val="00F96880"/>
    <w:rsid w:val="00F96971"/>
    <w:rsid w:val="00F974B0"/>
    <w:rsid w:val="00F97DFA"/>
    <w:rsid w:val="00F97F09"/>
    <w:rsid w:val="00FA03E8"/>
    <w:rsid w:val="00FA0404"/>
    <w:rsid w:val="00FA0611"/>
    <w:rsid w:val="00FA0B51"/>
    <w:rsid w:val="00FA19F0"/>
    <w:rsid w:val="00FA1A03"/>
    <w:rsid w:val="00FA1C1C"/>
    <w:rsid w:val="00FA1D84"/>
    <w:rsid w:val="00FA2092"/>
    <w:rsid w:val="00FA274C"/>
    <w:rsid w:val="00FA2EB2"/>
    <w:rsid w:val="00FA309C"/>
    <w:rsid w:val="00FA32CB"/>
    <w:rsid w:val="00FA36B1"/>
    <w:rsid w:val="00FA4056"/>
    <w:rsid w:val="00FA46E1"/>
    <w:rsid w:val="00FA4D01"/>
    <w:rsid w:val="00FA552C"/>
    <w:rsid w:val="00FA58C5"/>
    <w:rsid w:val="00FA58D8"/>
    <w:rsid w:val="00FA5E9C"/>
    <w:rsid w:val="00FA62B2"/>
    <w:rsid w:val="00FA66CF"/>
    <w:rsid w:val="00FA72AE"/>
    <w:rsid w:val="00FA7D97"/>
    <w:rsid w:val="00FB0725"/>
    <w:rsid w:val="00FB0AF9"/>
    <w:rsid w:val="00FB0ED2"/>
    <w:rsid w:val="00FB103C"/>
    <w:rsid w:val="00FB2103"/>
    <w:rsid w:val="00FB24CE"/>
    <w:rsid w:val="00FB2555"/>
    <w:rsid w:val="00FB2842"/>
    <w:rsid w:val="00FB2A25"/>
    <w:rsid w:val="00FB2DE6"/>
    <w:rsid w:val="00FB2E94"/>
    <w:rsid w:val="00FB2FB2"/>
    <w:rsid w:val="00FB36BA"/>
    <w:rsid w:val="00FB3E4D"/>
    <w:rsid w:val="00FB4804"/>
    <w:rsid w:val="00FB4AC7"/>
    <w:rsid w:val="00FB54B6"/>
    <w:rsid w:val="00FB5B2B"/>
    <w:rsid w:val="00FB5C0E"/>
    <w:rsid w:val="00FB62EE"/>
    <w:rsid w:val="00FB673F"/>
    <w:rsid w:val="00FB71A5"/>
    <w:rsid w:val="00FB7CB4"/>
    <w:rsid w:val="00FC0354"/>
    <w:rsid w:val="00FC04B4"/>
    <w:rsid w:val="00FC0E42"/>
    <w:rsid w:val="00FC0FA8"/>
    <w:rsid w:val="00FC103A"/>
    <w:rsid w:val="00FC16E5"/>
    <w:rsid w:val="00FC1969"/>
    <w:rsid w:val="00FC1DE4"/>
    <w:rsid w:val="00FC2C49"/>
    <w:rsid w:val="00FC350E"/>
    <w:rsid w:val="00FC36F1"/>
    <w:rsid w:val="00FC38D3"/>
    <w:rsid w:val="00FC40A9"/>
    <w:rsid w:val="00FC41F9"/>
    <w:rsid w:val="00FC460C"/>
    <w:rsid w:val="00FC4774"/>
    <w:rsid w:val="00FC4B00"/>
    <w:rsid w:val="00FC4FFC"/>
    <w:rsid w:val="00FC51D4"/>
    <w:rsid w:val="00FC5574"/>
    <w:rsid w:val="00FC58B4"/>
    <w:rsid w:val="00FC5911"/>
    <w:rsid w:val="00FC5B19"/>
    <w:rsid w:val="00FC5EA0"/>
    <w:rsid w:val="00FC6014"/>
    <w:rsid w:val="00FC601C"/>
    <w:rsid w:val="00FC63D0"/>
    <w:rsid w:val="00FC7010"/>
    <w:rsid w:val="00FC71B9"/>
    <w:rsid w:val="00FC7C68"/>
    <w:rsid w:val="00FD07C5"/>
    <w:rsid w:val="00FD1500"/>
    <w:rsid w:val="00FD1BC4"/>
    <w:rsid w:val="00FD1F49"/>
    <w:rsid w:val="00FD2176"/>
    <w:rsid w:val="00FD2670"/>
    <w:rsid w:val="00FD268A"/>
    <w:rsid w:val="00FD2B37"/>
    <w:rsid w:val="00FD306B"/>
    <w:rsid w:val="00FD32F6"/>
    <w:rsid w:val="00FD34F8"/>
    <w:rsid w:val="00FD3611"/>
    <w:rsid w:val="00FD383A"/>
    <w:rsid w:val="00FD4926"/>
    <w:rsid w:val="00FD515C"/>
    <w:rsid w:val="00FD517E"/>
    <w:rsid w:val="00FD556C"/>
    <w:rsid w:val="00FD5A41"/>
    <w:rsid w:val="00FD5CB4"/>
    <w:rsid w:val="00FD5D2D"/>
    <w:rsid w:val="00FD5EA9"/>
    <w:rsid w:val="00FD5FF2"/>
    <w:rsid w:val="00FD635D"/>
    <w:rsid w:val="00FD66C1"/>
    <w:rsid w:val="00FD66CF"/>
    <w:rsid w:val="00FD748E"/>
    <w:rsid w:val="00FD77FE"/>
    <w:rsid w:val="00FD7AED"/>
    <w:rsid w:val="00FE02CB"/>
    <w:rsid w:val="00FE0415"/>
    <w:rsid w:val="00FE090C"/>
    <w:rsid w:val="00FE093B"/>
    <w:rsid w:val="00FE0AF5"/>
    <w:rsid w:val="00FE211A"/>
    <w:rsid w:val="00FE212E"/>
    <w:rsid w:val="00FE2186"/>
    <w:rsid w:val="00FE22FF"/>
    <w:rsid w:val="00FE23B7"/>
    <w:rsid w:val="00FE257D"/>
    <w:rsid w:val="00FE26EE"/>
    <w:rsid w:val="00FE281B"/>
    <w:rsid w:val="00FE2987"/>
    <w:rsid w:val="00FE2DFD"/>
    <w:rsid w:val="00FE33B4"/>
    <w:rsid w:val="00FE3975"/>
    <w:rsid w:val="00FE3FD5"/>
    <w:rsid w:val="00FE4068"/>
    <w:rsid w:val="00FE40E7"/>
    <w:rsid w:val="00FE47A0"/>
    <w:rsid w:val="00FE4A13"/>
    <w:rsid w:val="00FE4C90"/>
    <w:rsid w:val="00FE5800"/>
    <w:rsid w:val="00FE5E5D"/>
    <w:rsid w:val="00FE65D0"/>
    <w:rsid w:val="00FE6710"/>
    <w:rsid w:val="00FE675E"/>
    <w:rsid w:val="00FE68AF"/>
    <w:rsid w:val="00FE6AA9"/>
    <w:rsid w:val="00FE6DDB"/>
    <w:rsid w:val="00FE702C"/>
    <w:rsid w:val="00FE76D7"/>
    <w:rsid w:val="00FE792B"/>
    <w:rsid w:val="00FE7A8B"/>
    <w:rsid w:val="00FE7AB5"/>
    <w:rsid w:val="00FE7E18"/>
    <w:rsid w:val="00FE7EF8"/>
    <w:rsid w:val="00FF00C6"/>
    <w:rsid w:val="00FF04F5"/>
    <w:rsid w:val="00FF059E"/>
    <w:rsid w:val="00FF0CE1"/>
    <w:rsid w:val="00FF124C"/>
    <w:rsid w:val="00FF1282"/>
    <w:rsid w:val="00FF1829"/>
    <w:rsid w:val="00FF1AC5"/>
    <w:rsid w:val="00FF2180"/>
    <w:rsid w:val="00FF2199"/>
    <w:rsid w:val="00FF2CC4"/>
    <w:rsid w:val="00FF33BC"/>
    <w:rsid w:val="00FF33F3"/>
    <w:rsid w:val="00FF416C"/>
    <w:rsid w:val="00FF43E4"/>
    <w:rsid w:val="00FF4D16"/>
    <w:rsid w:val="00FF4D85"/>
    <w:rsid w:val="00FF4F2C"/>
    <w:rsid w:val="00FF527C"/>
    <w:rsid w:val="00FF62DB"/>
    <w:rsid w:val="00FF644C"/>
    <w:rsid w:val="00FF6FE0"/>
    <w:rsid w:val="00FF71FA"/>
    <w:rsid w:val="00FF75BE"/>
    <w:rsid w:val="00FF7962"/>
    <w:rsid w:val="00FF7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8BF"/>
  </w:style>
  <w:style w:type="paragraph" w:styleId="1">
    <w:name w:val="heading 1"/>
    <w:basedOn w:val="a"/>
    <w:next w:val="a"/>
    <w:link w:val="10"/>
    <w:qFormat/>
    <w:rsid w:val="00154E19"/>
    <w:pPr>
      <w:keepNext/>
      <w:spacing w:before="240" w:after="60"/>
      <w:outlineLvl w:val="0"/>
    </w:pPr>
    <w:rPr>
      <w:rFonts w:ascii="Arial" w:hAnsi="Arial" w:cs="Arial"/>
      <w:b/>
      <w:bCs/>
      <w:kern w:val="32"/>
      <w:sz w:val="32"/>
      <w:szCs w:val="32"/>
    </w:rPr>
  </w:style>
  <w:style w:type="paragraph" w:styleId="2">
    <w:name w:val="heading 2"/>
    <w:basedOn w:val="a"/>
    <w:next w:val="a"/>
    <w:qFormat/>
    <w:rsid w:val="00A248BF"/>
    <w:pPr>
      <w:keepNext/>
      <w:ind w:right="-1091" w:firstLine="851"/>
      <w:jc w:val="center"/>
      <w:outlineLvl w:val="1"/>
    </w:pPr>
    <w:rPr>
      <w:sz w:val="28"/>
      <w:u w:val="single"/>
    </w:rPr>
  </w:style>
  <w:style w:type="paragraph" w:styleId="3">
    <w:name w:val="heading 3"/>
    <w:basedOn w:val="a"/>
    <w:link w:val="30"/>
    <w:uiPriority w:val="9"/>
    <w:qFormat/>
    <w:rsid w:val="007B2879"/>
    <w:pPr>
      <w:spacing w:before="100" w:beforeAutospacing="1" w:after="100" w:afterAutospacing="1"/>
      <w:outlineLvl w:val="2"/>
    </w:pPr>
    <w:rPr>
      <w:b/>
      <w:bCs/>
      <w:sz w:val="27"/>
      <w:szCs w:val="27"/>
    </w:rPr>
  </w:style>
  <w:style w:type="paragraph" w:styleId="5">
    <w:name w:val="heading 5"/>
    <w:basedOn w:val="a"/>
    <w:next w:val="a"/>
    <w:qFormat/>
    <w:rsid w:val="00A248B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48BF"/>
    <w:rPr>
      <w:sz w:val="28"/>
    </w:rPr>
  </w:style>
  <w:style w:type="paragraph" w:styleId="a5">
    <w:name w:val="Body Text Indent"/>
    <w:basedOn w:val="a"/>
    <w:link w:val="a6"/>
    <w:uiPriority w:val="99"/>
    <w:rsid w:val="00A248BF"/>
    <w:pPr>
      <w:spacing w:after="120"/>
      <w:ind w:left="283"/>
    </w:pPr>
  </w:style>
  <w:style w:type="paragraph" w:styleId="a7">
    <w:name w:val="Block Text"/>
    <w:basedOn w:val="a"/>
    <w:rsid w:val="00A248BF"/>
    <w:pPr>
      <w:tabs>
        <w:tab w:val="left" w:pos="1320"/>
      </w:tabs>
      <w:ind w:left="1418" w:right="46" w:hanging="180"/>
      <w:jc w:val="both"/>
    </w:pPr>
    <w:rPr>
      <w:sz w:val="28"/>
    </w:rPr>
  </w:style>
  <w:style w:type="paragraph" w:customStyle="1" w:styleId="ConsPlusNormal">
    <w:name w:val="ConsPlusNormal"/>
    <w:rsid w:val="00A248BF"/>
    <w:pPr>
      <w:widowControl w:val="0"/>
      <w:autoSpaceDE w:val="0"/>
      <w:autoSpaceDN w:val="0"/>
      <w:adjustRightInd w:val="0"/>
      <w:ind w:firstLine="720"/>
    </w:pPr>
    <w:rPr>
      <w:rFonts w:ascii="Arial" w:hAnsi="Arial" w:cs="Arial"/>
    </w:rPr>
  </w:style>
  <w:style w:type="paragraph" w:customStyle="1" w:styleId="a8">
    <w:name w:val="Середина"/>
    <w:basedOn w:val="a"/>
    <w:rsid w:val="00A248BF"/>
    <w:pPr>
      <w:ind w:right="-1021"/>
      <w:jc w:val="center"/>
    </w:pPr>
    <w:rPr>
      <w:sz w:val="28"/>
    </w:rPr>
  </w:style>
  <w:style w:type="paragraph" w:customStyle="1" w:styleId="a9">
    <w:name w:val="Осн. Текст"/>
    <w:basedOn w:val="a"/>
    <w:rsid w:val="00A248BF"/>
    <w:pPr>
      <w:ind w:left="720" w:right="-1021"/>
    </w:pPr>
    <w:rPr>
      <w:b/>
      <w:sz w:val="28"/>
    </w:rPr>
  </w:style>
  <w:style w:type="paragraph" w:styleId="20">
    <w:name w:val="Body Text 2"/>
    <w:basedOn w:val="a"/>
    <w:link w:val="21"/>
    <w:rsid w:val="00A248BF"/>
    <w:pPr>
      <w:spacing w:after="120" w:line="480" w:lineRule="auto"/>
    </w:pPr>
  </w:style>
  <w:style w:type="paragraph" w:styleId="31">
    <w:name w:val="Body Text 3"/>
    <w:basedOn w:val="a"/>
    <w:link w:val="32"/>
    <w:rsid w:val="00A248BF"/>
    <w:pPr>
      <w:spacing w:after="120"/>
    </w:pPr>
    <w:rPr>
      <w:sz w:val="16"/>
      <w:szCs w:val="16"/>
    </w:rPr>
  </w:style>
  <w:style w:type="character" w:styleId="aa">
    <w:name w:val="page number"/>
    <w:basedOn w:val="a0"/>
    <w:rsid w:val="00A248BF"/>
  </w:style>
  <w:style w:type="paragraph" w:styleId="ab">
    <w:name w:val="header"/>
    <w:basedOn w:val="a"/>
    <w:link w:val="ac"/>
    <w:uiPriority w:val="99"/>
    <w:rsid w:val="00A248BF"/>
    <w:pPr>
      <w:tabs>
        <w:tab w:val="center" w:pos="4677"/>
        <w:tab w:val="right" w:pos="9355"/>
      </w:tabs>
    </w:pPr>
  </w:style>
  <w:style w:type="table" w:styleId="ad">
    <w:name w:val="Table Grid"/>
    <w:basedOn w:val="a1"/>
    <w:uiPriority w:val="59"/>
    <w:rsid w:val="001A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semiHidden/>
    <w:rsid w:val="00C8420A"/>
    <w:pPr>
      <w:shd w:val="clear" w:color="auto" w:fill="000080"/>
    </w:pPr>
    <w:rPr>
      <w:rFonts w:ascii="Tahoma" w:hAnsi="Tahoma" w:cs="Tahoma"/>
    </w:rPr>
  </w:style>
  <w:style w:type="paragraph" w:styleId="af">
    <w:name w:val="footer"/>
    <w:basedOn w:val="a"/>
    <w:link w:val="af0"/>
    <w:uiPriority w:val="99"/>
    <w:rsid w:val="008B408A"/>
    <w:pPr>
      <w:tabs>
        <w:tab w:val="center" w:pos="4677"/>
        <w:tab w:val="right" w:pos="9355"/>
      </w:tabs>
    </w:pPr>
  </w:style>
  <w:style w:type="paragraph" w:styleId="af1">
    <w:name w:val="Balloon Text"/>
    <w:basedOn w:val="a"/>
    <w:link w:val="af2"/>
    <w:uiPriority w:val="99"/>
    <w:semiHidden/>
    <w:rsid w:val="00974FEE"/>
    <w:rPr>
      <w:rFonts w:ascii="Tahoma" w:hAnsi="Tahoma" w:cs="Tahoma"/>
      <w:sz w:val="16"/>
      <w:szCs w:val="16"/>
    </w:rPr>
  </w:style>
  <w:style w:type="character" w:customStyle="1" w:styleId="a4">
    <w:name w:val="Основной текст Знак"/>
    <w:basedOn w:val="a0"/>
    <w:link w:val="a3"/>
    <w:locked/>
    <w:rsid w:val="008D6574"/>
    <w:rPr>
      <w:sz w:val="28"/>
      <w:lang w:val="ru-RU" w:eastAsia="ru-RU" w:bidi="ar-SA"/>
    </w:rPr>
  </w:style>
  <w:style w:type="character" w:customStyle="1" w:styleId="10">
    <w:name w:val="Заголовок 1 Знак"/>
    <w:basedOn w:val="a0"/>
    <w:link w:val="1"/>
    <w:rsid w:val="008973A2"/>
    <w:rPr>
      <w:rFonts w:ascii="Arial" w:hAnsi="Arial" w:cs="Arial"/>
      <w:b/>
      <w:bCs/>
      <w:kern w:val="32"/>
      <w:sz w:val="32"/>
      <w:szCs w:val="32"/>
    </w:rPr>
  </w:style>
  <w:style w:type="character" w:styleId="af3">
    <w:name w:val="Hyperlink"/>
    <w:basedOn w:val="a0"/>
    <w:uiPriority w:val="99"/>
    <w:unhideWhenUsed/>
    <w:rsid w:val="002F2231"/>
    <w:rPr>
      <w:color w:val="0000FF"/>
      <w:u w:val="single"/>
    </w:rPr>
  </w:style>
  <w:style w:type="paragraph" w:styleId="af4">
    <w:name w:val="List Paragraph"/>
    <w:basedOn w:val="a"/>
    <w:uiPriority w:val="34"/>
    <w:qFormat/>
    <w:rsid w:val="00C2410F"/>
    <w:pPr>
      <w:ind w:left="720"/>
      <w:contextualSpacing/>
    </w:pPr>
    <w:rPr>
      <w:sz w:val="24"/>
      <w:szCs w:val="24"/>
    </w:rPr>
  </w:style>
  <w:style w:type="paragraph" w:styleId="af5">
    <w:name w:val="No Spacing"/>
    <w:link w:val="af6"/>
    <w:uiPriority w:val="1"/>
    <w:qFormat/>
    <w:rsid w:val="00345D8D"/>
  </w:style>
  <w:style w:type="paragraph" w:customStyle="1" w:styleId="ConsPlusTitle">
    <w:name w:val="ConsPlusTitle"/>
    <w:uiPriority w:val="99"/>
    <w:rsid w:val="00521622"/>
    <w:pPr>
      <w:widowControl w:val="0"/>
      <w:autoSpaceDE w:val="0"/>
      <w:autoSpaceDN w:val="0"/>
      <w:adjustRightInd w:val="0"/>
    </w:pPr>
    <w:rPr>
      <w:b/>
      <w:bCs/>
      <w:sz w:val="24"/>
      <w:szCs w:val="24"/>
    </w:rPr>
  </w:style>
  <w:style w:type="character" w:customStyle="1" w:styleId="af2">
    <w:name w:val="Текст выноски Знак"/>
    <w:basedOn w:val="a0"/>
    <w:link w:val="af1"/>
    <w:uiPriority w:val="99"/>
    <w:semiHidden/>
    <w:rsid w:val="00D122F2"/>
    <w:rPr>
      <w:rFonts w:ascii="Tahoma" w:hAnsi="Tahoma" w:cs="Tahoma"/>
      <w:sz w:val="16"/>
      <w:szCs w:val="16"/>
    </w:rPr>
  </w:style>
  <w:style w:type="character" w:customStyle="1" w:styleId="ac">
    <w:name w:val="Верхний колонтитул Знак"/>
    <w:basedOn w:val="a0"/>
    <w:link w:val="ab"/>
    <w:uiPriority w:val="99"/>
    <w:rsid w:val="000331EB"/>
  </w:style>
  <w:style w:type="character" w:customStyle="1" w:styleId="af0">
    <w:name w:val="Нижний колонтитул Знак"/>
    <w:basedOn w:val="a0"/>
    <w:link w:val="af"/>
    <w:uiPriority w:val="99"/>
    <w:rsid w:val="000331EB"/>
  </w:style>
  <w:style w:type="paragraph" w:customStyle="1" w:styleId="Style10">
    <w:name w:val="Style10"/>
    <w:basedOn w:val="a"/>
    <w:rsid w:val="007650AA"/>
    <w:pPr>
      <w:widowControl w:val="0"/>
      <w:autoSpaceDE w:val="0"/>
      <w:autoSpaceDN w:val="0"/>
      <w:adjustRightInd w:val="0"/>
      <w:spacing w:line="329" w:lineRule="exact"/>
      <w:ind w:firstLine="1241"/>
    </w:pPr>
    <w:rPr>
      <w:sz w:val="24"/>
      <w:szCs w:val="24"/>
    </w:rPr>
  </w:style>
  <w:style w:type="character" w:customStyle="1" w:styleId="apple-style-span">
    <w:name w:val="apple-style-span"/>
    <w:basedOn w:val="a0"/>
    <w:rsid w:val="007650AA"/>
  </w:style>
  <w:style w:type="character" w:customStyle="1" w:styleId="FontStyle22">
    <w:name w:val="Font Style22"/>
    <w:basedOn w:val="a0"/>
    <w:rsid w:val="007650AA"/>
    <w:rPr>
      <w:rFonts w:ascii="Times New Roman" w:hAnsi="Times New Roman" w:cs="Times New Roman"/>
      <w:sz w:val="26"/>
      <w:szCs w:val="26"/>
    </w:rPr>
  </w:style>
  <w:style w:type="paragraph" w:customStyle="1" w:styleId="ConsPlusNonformat">
    <w:name w:val="ConsPlusNonformat"/>
    <w:uiPriority w:val="99"/>
    <w:rsid w:val="009315D7"/>
    <w:pPr>
      <w:autoSpaceDE w:val="0"/>
      <w:autoSpaceDN w:val="0"/>
      <w:adjustRightInd w:val="0"/>
    </w:pPr>
    <w:rPr>
      <w:rFonts w:ascii="Courier New" w:hAnsi="Courier New" w:cs="Courier New"/>
    </w:rPr>
  </w:style>
  <w:style w:type="character" w:customStyle="1" w:styleId="FontStyle18">
    <w:name w:val="Font Style18"/>
    <w:rsid w:val="00964571"/>
    <w:rPr>
      <w:rFonts w:ascii="Times New Roman" w:hAnsi="Times New Roman" w:cs="Times New Roman"/>
      <w:sz w:val="26"/>
      <w:szCs w:val="26"/>
    </w:rPr>
  </w:style>
  <w:style w:type="character" w:customStyle="1" w:styleId="a6">
    <w:name w:val="Основной текст с отступом Знак"/>
    <w:basedOn w:val="a0"/>
    <w:link w:val="a5"/>
    <w:uiPriority w:val="99"/>
    <w:rsid w:val="00D67A0D"/>
  </w:style>
  <w:style w:type="character" w:customStyle="1" w:styleId="21">
    <w:name w:val="Основной текст 2 Знак"/>
    <w:basedOn w:val="a0"/>
    <w:link w:val="20"/>
    <w:rsid w:val="00E54CFA"/>
  </w:style>
  <w:style w:type="character" w:customStyle="1" w:styleId="30">
    <w:name w:val="Заголовок 3 Знак"/>
    <w:basedOn w:val="a0"/>
    <w:link w:val="3"/>
    <w:uiPriority w:val="9"/>
    <w:rsid w:val="007B2879"/>
    <w:rPr>
      <w:b/>
      <w:bCs/>
      <w:sz w:val="27"/>
      <w:szCs w:val="27"/>
    </w:rPr>
  </w:style>
  <w:style w:type="character" w:styleId="af7">
    <w:name w:val="Strong"/>
    <w:basedOn w:val="a0"/>
    <w:uiPriority w:val="22"/>
    <w:qFormat/>
    <w:rsid w:val="007B2879"/>
    <w:rPr>
      <w:b/>
      <w:bCs/>
    </w:rPr>
  </w:style>
  <w:style w:type="character" w:customStyle="1" w:styleId="af6">
    <w:name w:val="Без интервала Знак"/>
    <w:basedOn w:val="a0"/>
    <w:link w:val="af5"/>
    <w:uiPriority w:val="1"/>
    <w:locked/>
    <w:rsid w:val="004E6AE4"/>
  </w:style>
  <w:style w:type="paragraph" w:customStyle="1" w:styleId="ConsPlusCell">
    <w:name w:val="ConsPlusCell"/>
    <w:uiPriority w:val="99"/>
    <w:rsid w:val="004E6AE4"/>
    <w:pPr>
      <w:widowControl w:val="0"/>
      <w:autoSpaceDE w:val="0"/>
      <w:autoSpaceDN w:val="0"/>
      <w:adjustRightInd w:val="0"/>
    </w:pPr>
    <w:rPr>
      <w:rFonts w:ascii="Arial" w:hAnsi="Arial" w:cs="Arial"/>
    </w:rPr>
  </w:style>
  <w:style w:type="paragraph" w:customStyle="1" w:styleId="af8">
    <w:name w:val="Знак Знак Знак Знак Знак Знак Знак"/>
    <w:basedOn w:val="a"/>
    <w:rsid w:val="008430C6"/>
    <w:pPr>
      <w:spacing w:before="100" w:beforeAutospacing="1" w:after="100" w:afterAutospacing="1"/>
    </w:pPr>
    <w:rPr>
      <w:rFonts w:ascii="Tahoma" w:hAnsi="Tahoma"/>
      <w:lang w:val="en-US" w:eastAsia="en-US"/>
    </w:rPr>
  </w:style>
  <w:style w:type="paragraph" w:styleId="22">
    <w:name w:val="Body Text Indent 2"/>
    <w:basedOn w:val="a"/>
    <w:link w:val="23"/>
    <w:uiPriority w:val="99"/>
    <w:semiHidden/>
    <w:unhideWhenUsed/>
    <w:rsid w:val="00D426A5"/>
    <w:pPr>
      <w:spacing w:after="120" w:line="480" w:lineRule="auto"/>
      <w:ind w:left="283"/>
    </w:pPr>
  </w:style>
  <w:style w:type="character" w:customStyle="1" w:styleId="23">
    <w:name w:val="Основной текст с отступом 2 Знак"/>
    <w:basedOn w:val="a0"/>
    <w:link w:val="22"/>
    <w:uiPriority w:val="99"/>
    <w:semiHidden/>
    <w:rsid w:val="00D426A5"/>
  </w:style>
  <w:style w:type="character" w:customStyle="1" w:styleId="32">
    <w:name w:val="Основной текст 3 Знак"/>
    <w:basedOn w:val="a0"/>
    <w:link w:val="31"/>
    <w:rsid w:val="00442D79"/>
    <w:rPr>
      <w:sz w:val="16"/>
      <w:szCs w:val="16"/>
    </w:rPr>
  </w:style>
  <w:style w:type="paragraph" w:customStyle="1" w:styleId="mrcssattr">
    <w:name w:val="_mr_css_attr"/>
    <w:basedOn w:val="a"/>
    <w:rsid w:val="00FB2E94"/>
    <w:pPr>
      <w:spacing w:before="100" w:beforeAutospacing="1" w:after="100" w:afterAutospacing="1"/>
    </w:pPr>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divs>
    <w:div w:id="742529">
      <w:bodyDiv w:val="1"/>
      <w:marLeft w:val="0"/>
      <w:marRight w:val="0"/>
      <w:marTop w:val="0"/>
      <w:marBottom w:val="0"/>
      <w:divBdr>
        <w:top w:val="none" w:sz="0" w:space="0" w:color="auto"/>
        <w:left w:val="none" w:sz="0" w:space="0" w:color="auto"/>
        <w:bottom w:val="none" w:sz="0" w:space="0" w:color="auto"/>
        <w:right w:val="none" w:sz="0" w:space="0" w:color="auto"/>
      </w:divBdr>
    </w:div>
    <w:div w:id="34546570">
      <w:bodyDiv w:val="1"/>
      <w:marLeft w:val="0"/>
      <w:marRight w:val="0"/>
      <w:marTop w:val="0"/>
      <w:marBottom w:val="0"/>
      <w:divBdr>
        <w:top w:val="none" w:sz="0" w:space="0" w:color="auto"/>
        <w:left w:val="none" w:sz="0" w:space="0" w:color="auto"/>
        <w:bottom w:val="none" w:sz="0" w:space="0" w:color="auto"/>
        <w:right w:val="none" w:sz="0" w:space="0" w:color="auto"/>
      </w:divBdr>
    </w:div>
    <w:div w:id="45641264">
      <w:bodyDiv w:val="1"/>
      <w:marLeft w:val="0"/>
      <w:marRight w:val="0"/>
      <w:marTop w:val="0"/>
      <w:marBottom w:val="0"/>
      <w:divBdr>
        <w:top w:val="none" w:sz="0" w:space="0" w:color="auto"/>
        <w:left w:val="none" w:sz="0" w:space="0" w:color="auto"/>
        <w:bottom w:val="none" w:sz="0" w:space="0" w:color="auto"/>
        <w:right w:val="none" w:sz="0" w:space="0" w:color="auto"/>
      </w:divBdr>
    </w:div>
    <w:div w:id="122188857">
      <w:bodyDiv w:val="1"/>
      <w:marLeft w:val="0"/>
      <w:marRight w:val="0"/>
      <w:marTop w:val="0"/>
      <w:marBottom w:val="0"/>
      <w:divBdr>
        <w:top w:val="none" w:sz="0" w:space="0" w:color="auto"/>
        <w:left w:val="none" w:sz="0" w:space="0" w:color="auto"/>
        <w:bottom w:val="none" w:sz="0" w:space="0" w:color="auto"/>
        <w:right w:val="none" w:sz="0" w:space="0" w:color="auto"/>
      </w:divBdr>
    </w:div>
    <w:div w:id="180896465">
      <w:bodyDiv w:val="1"/>
      <w:marLeft w:val="0"/>
      <w:marRight w:val="0"/>
      <w:marTop w:val="0"/>
      <w:marBottom w:val="0"/>
      <w:divBdr>
        <w:top w:val="none" w:sz="0" w:space="0" w:color="auto"/>
        <w:left w:val="none" w:sz="0" w:space="0" w:color="auto"/>
        <w:bottom w:val="none" w:sz="0" w:space="0" w:color="auto"/>
        <w:right w:val="none" w:sz="0" w:space="0" w:color="auto"/>
      </w:divBdr>
    </w:div>
    <w:div w:id="181744809">
      <w:bodyDiv w:val="1"/>
      <w:marLeft w:val="0"/>
      <w:marRight w:val="0"/>
      <w:marTop w:val="0"/>
      <w:marBottom w:val="0"/>
      <w:divBdr>
        <w:top w:val="none" w:sz="0" w:space="0" w:color="auto"/>
        <w:left w:val="none" w:sz="0" w:space="0" w:color="auto"/>
        <w:bottom w:val="none" w:sz="0" w:space="0" w:color="auto"/>
        <w:right w:val="none" w:sz="0" w:space="0" w:color="auto"/>
      </w:divBdr>
    </w:div>
    <w:div w:id="190262872">
      <w:bodyDiv w:val="1"/>
      <w:marLeft w:val="0"/>
      <w:marRight w:val="0"/>
      <w:marTop w:val="0"/>
      <w:marBottom w:val="0"/>
      <w:divBdr>
        <w:top w:val="none" w:sz="0" w:space="0" w:color="auto"/>
        <w:left w:val="none" w:sz="0" w:space="0" w:color="auto"/>
        <w:bottom w:val="none" w:sz="0" w:space="0" w:color="auto"/>
        <w:right w:val="none" w:sz="0" w:space="0" w:color="auto"/>
      </w:divBdr>
    </w:div>
    <w:div w:id="218591698">
      <w:bodyDiv w:val="1"/>
      <w:marLeft w:val="0"/>
      <w:marRight w:val="0"/>
      <w:marTop w:val="0"/>
      <w:marBottom w:val="0"/>
      <w:divBdr>
        <w:top w:val="none" w:sz="0" w:space="0" w:color="auto"/>
        <w:left w:val="none" w:sz="0" w:space="0" w:color="auto"/>
        <w:bottom w:val="none" w:sz="0" w:space="0" w:color="auto"/>
        <w:right w:val="none" w:sz="0" w:space="0" w:color="auto"/>
      </w:divBdr>
    </w:div>
    <w:div w:id="276835370">
      <w:bodyDiv w:val="1"/>
      <w:marLeft w:val="0"/>
      <w:marRight w:val="0"/>
      <w:marTop w:val="0"/>
      <w:marBottom w:val="0"/>
      <w:divBdr>
        <w:top w:val="none" w:sz="0" w:space="0" w:color="auto"/>
        <w:left w:val="none" w:sz="0" w:space="0" w:color="auto"/>
        <w:bottom w:val="none" w:sz="0" w:space="0" w:color="auto"/>
        <w:right w:val="none" w:sz="0" w:space="0" w:color="auto"/>
      </w:divBdr>
    </w:div>
    <w:div w:id="283661872">
      <w:bodyDiv w:val="1"/>
      <w:marLeft w:val="0"/>
      <w:marRight w:val="0"/>
      <w:marTop w:val="0"/>
      <w:marBottom w:val="0"/>
      <w:divBdr>
        <w:top w:val="none" w:sz="0" w:space="0" w:color="auto"/>
        <w:left w:val="none" w:sz="0" w:space="0" w:color="auto"/>
        <w:bottom w:val="none" w:sz="0" w:space="0" w:color="auto"/>
        <w:right w:val="none" w:sz="0" w:space="0" w:color="auto"/>
      </w:divBdr>
    </w:div>
    <w:div w:id="295648214">
      <w:bodyDiv w:val="1"/>
      <w:marLeft w:val="0"/>
      <w:marRight w:val="0"/>
      <w:marTop w:val="0"/>
      <w:marBottom w:val="0"/>
      <w:divBdr>
        <w:top w:val="none" w:sz="0" w:space="0" w:color="auto"/>
        <w:left w:val="none" w:sz="0" w:space="0" w:color="auto"/>
        <w:bottom w:val="none" w:sz="0" w:space="0" w:color="auto"/>
        <w:right w:val="none" w:sz="0" w:space="0" w:color="auto"/>
      </w:divBdr>
    </w:div>
    <w:div w:id="300698146">
      <w:bodyDiv w:val="1"/>
      <w:marLeft w:val="0"/>
      <w:marRight w:val="0"/>
      <w:marTop w:val="0"/>
      <w:marBottom w:val="0"/>
      <w:divBdr>
        <w:top w:val="none" w:sz="0" w:space="0" w:color="auto"/>
        <w:left w:val="none" w:sz="0" w:space="0" w:color="auto"/>
        <w:bottom w:val="none" w:sz="0" w:space="0" w:color="auto"/>
        <w:right w:val="none" w:sz="0" w:space="0" w:color="auto"/>
      </w:divBdr>
    </w:div>
    <w:div w:id="364451027">
      <w:bodyDiv w:val="1"/>
      <w:marLeft w:val="0"/>
      <w:marRight w:val="0"/>
      <w:marTop w:val="0"/>
      <w:marBottom w:val="0"/>
      <w:divBdr>
        <w:top w:val="none" w:sz="0" w:space="0" w:color="auto"/>
        <w:left w:val="none" w:sz="0" w:space="0" w:color="auto"/>
        <w:bottom w:val="none" w:sz="0" w:space="0" w:color="auto"/>
        <w:right w:val="none" w:sz="0" w:space="0" w:color="auto"/>
      </w:divBdr>
    </w:div>
    <w:div w:id="413210285">
      <w:bodyDiv w:val="1"/>
      <w:marLeft w:val="0"/>
      <w:marRight w:val="0"/>
      <w:marTop w:val="0"/>
      <w:marBottom w:val="0"/>
      <w:divBdr>
        <w:top w:val="none" w:sz="0" w:space="0" w:color="auto"/>
        <w:left w:val="none" w:sz="0" w:space="0" w:color="auto"/>
        <w:bottom w:val="none" w:sz="0" w:space="0" w:color="auto"/>
        <w:right w:val="none" w:sz="0" w:space="0" w:color="auto"/>
      </w:divBdr>
    </w:div>
    <w:div w:id="481427864">
      <w:bodyDiv w:val="1"/>
      <w:marLeft w:val="0"/>
      <w:marRight w:val="0"/>
      <w:marTop w:val="0"/>
      <w:marBottom w:val="0"/>
      <w:divBdr>
        <w:top w:val="none" w:sz="0" w:space="0" w:color="auto"/>
        <w:left w:val="none" w:sz="0" w:space="0" w:color="auto"/>
        <w:bottom w:val="none" w:sz="0" w:space="0" w:color="auto"/>
        <w:right w:val="none" w:sz="0" w:space="0" w:color="auto"/>
      </w:divBdr>
    </w:div>
    <w:div w:id="499472416">
      <w:bodyDiv w:val="1"/>
      <w:marLeft w:val="0"/>
      <w:marRight w:val="0"/>
      <w:marTop w:val="0"/>
      <w:marBottom w:val="0"/>
      <w:divBdr>
        <w:top w:val="none" w:sz="0" w:space="0" w:color="auto"/>
        <w:left w:val="none" w:sz="0" w:space="0" w:color="auto"/>
        <w:bottom w:val="none" w:sz="0" w:space="0" w:color="auto"/>
        <w:right w:val="none" w:sz="0" w:space="0" w:color="auto"/>
      </w:divBdr>
    </w:div>
    <w:div w:id="506797550">
      <w:bodyDiv w:val="1"/>
      <w:marLeft w:val="0"/>
      <w:marRight w:val="0"/>
      <w:marTop w:val="0"/>
      <w:marBottom w:val="0"/>
      <w:divBdr>
        <w:top w:val="none" w:sz="0" w:space="0" w:color="auto"/>
        <w:left w:val="none" w:sz="0" w:space="0" w:color="auto"/>
        <w:bottom w:val="none" w:sz="0" w:space="0" w:color="auto"/>
        <w:right w:val="none" w:sz="0" w:space="0" w:color="auto"/>
      </w:divBdr>
    </w:div>
    <w:div w:id="518352520">
      <w:bodyDiv w:val="1"/>
      <w:marLeft w:val="0"/>
      <w:marRight w:val="0"/>
      <w:marTop w:val="0"/>
      <w:marBottom w:val="0"/>
      <w:divBdr>
        <w:top w:val="none" w:sz="0" w:space="0" w:color="auto"/>
        <w:left w:val="none" w:sz="0" w:space="0" w:color="auto"/>
        <w:bottom w:val="none" w:sz="0" w:space="0" w:color="auto"/>
        <w:right w:val="none" w:sz="0" w:space="0" w:color="auto"/>
      </w:divBdr>
    </w:div>
    <w:div w:id="521286478">
      <w:bodyDiv w:val="1"/>
      <w:marLeft w:val="0"/>
      <w:marRight w:val="0"/>
      <w:marTop w:val="0"/>
      <w:marBottom w:val="0"/>
      <w:divBdr>
        <w:top w:val="none" w:sz="0" w:space="0" w:color="auto"/>
        <w:left w:val="none" w:sz="0" w:space="0" w:color="auto"/>
        <w:bottom w:val="none" w:sz="0" w:space="0" w:color="auto"/>
        <w:right w:val="none" w:sz="0" w:space="0" w:color="auto"/>
      </w:divBdr>
    </w:div>
    <w:div w:id="615798555">
      <w:bodyDiv w:val="1"/>
      <w:marLeft w:val="0"/>
      <w:marRight w:val="0"/>
      <w:marTop w:val="0"/>
      <w:marBottom w:val="0"/>
      <w:divBdr>
        <w:top w:val="none" w:sz="0" w:space="0" w:color="auto"/>
        <w:left w:val="none" w:sz="0" w:space="0" w:color="auto"/>
        <w:bottom w:val="none" w:sz="0" w:space="0" w:color="auto"/>
        <w:right w:val="none" w:sz="0" w:space="0" w:color="auto"/>
      </w:divBdr>
    </w:div>
    <w:div w:id="635137863">
      <w:bodyDiv w:val="1"/>
      <w:marLeft w:val="0"/>
      <w:marRight w:val="0"/>
      <w:marTop w:val="0"/>
      <w:marBottom w:val="0"/>
      <w:divBdr>
        <w:top w:val="none" w:sz="0" w:space="0" w:color="auto"/>
        <w:left w:val="none" w:sz="0" w:space="0" w:color="auto"/>
        <w:bottom w:val="none" w:sz="0" w:space="0" w:color="auto"/>
        <w:right w:val="none" w:sz="0" w:space="0" w:color="auto"/>
      </w:divBdr>
    </w:div>
    <w:div w:id="663243281">
      <w:bodyDiv w:val="1"/>
      <w:marLeft w:val="0"/>
      <w:marRight w:val="0"/>
      <w:marTop w:val="0"/>
      <w:marBottom w:val="0"/>
      <w:divBdr>
        <w:top w:val="none" w:sz="0" w:space="0" w:color="auto"/>
        <w:left w:val="none" w:sz="0" w:space="0" w:color="auto"/>
        <w:bottom w:val="none" w:sz="0" w:space="0" w:color="auto"/>
        <w:right w:val="none" w:sz="0" w:space="0" w:color="auto"/>
      </w:divBdr>
    </w:div>
    <w:div w:id="710155513">
      <w:bodyDiv w:val="1"/>
      <w:marLeft w:val="0"/>
      <w:marRight w:val="0"/>
      <w:marTop w:val="0"/>
      <w:marBottom w:val="0"/>
      <w:divBdr>
        <w:top w:val="none" w:sz="0" w:space="0" w:color="auto"/>
        <w:left w:val="none" w:sz="0" w:space="0" w:color="auto"/>
        <w:bottom w:val="none" w:sz="0" w:space="0" w:color="auto"/>
        <w:right w:val="none" w:sz="0" w:space="0" w:color="auto"/>
      </w:divBdr>
    </w:div>
    <w:div w:id="723597723">
      <w:bodyDiv w:val="1"/>
      <w:marLeft w:val="0"/>
      <w:marRight w:val="0"/>
      <w:marTop w:val="0"/>
      <w:marBottom w:val="0"/>
      <w:divBdr>
        <w:top w:val="none" w:sz="0" w:space="0" w:color="auto"/>
        <w:left w:val="none" w:sz="0" w:space="0" w:color="auto"/>
        <w:bottom w:val="none" w:sz="0" w:space="0" w:color="auto"/>
        <w:right w:val="none" w:sz="0" w:space="0" w:color="auto"/>
      </w:divBdr>
    </w:div>
    <w:div w:id="724379233">
      <w:bodyDiv w:val="1"/>
      <w:marLeft w:val="0"/>
      <w:marRight w:val="0"/>
      <w:marTop w:val="0"/>
      <w:marBottom w:val="0"/>
      <w:divBdr>
        <w:top w:val="none" w:sz="0" w:space="0" w:color="auto"/>
        <w:left w:val="none" w:sz="0" w:space="0" w:color="auto"/>
        <w:bottom w:val="none" w:sz="0" w:space="0" w:color="auto"/>
        <w:right w:val="none" w:sz="0" w:space="0" w:color="auto"/>
      </w:divBdr>
    </w:div>
    <w:div w:id="754278679">
      <w:bodyDiv w:val="1"/>
      <w:marLeft w:val="0"/>
      <w:marRight w:val="0"/>
      <w:marTop w:val="0"/>
      <w:marBottom w:val="0"/>
      <w:divBdr>
        <w:top w:val="none" w:sz="0" w:space="0" w:color="auto"/>
        <w:left w:val="none" w:sz="0" w:space="0" w:color="auto"/>
        <w:bottom w:val="none" w:sz="0" w:space="0" w:color="auto"/>
        <w:right w:val="none" w:sz="0" w:space="0" w:color="auto"/>
      </w:divBdr>
    </w:div>
    <w:div w:id="761490824">
      <w:bodyDiv w:val="1"/>
      <w:marLeft w:val="0"/>
      <w:marRight w:val="0"/>
      <w:marTop w:val="0"/>
      <w:marBottom w:val="0"/>
      <w:divBdr>
        <w:top w:val="none" w:sz="0" w:space="0" w:color="auto"/>
        <w:left w:val="none" w:sz="0" w:space="0" w:color="auto"/>
        <w:bottom w:val="none" w:sz="0" w:space="0" w:color="auto"/>
        <w:right w:val="none" w:sz="0" w:space="0" w:color="auto"/>
      </w:divBdr>
    </w:div>
    <w:div w:id="777143601">
      <w:bodyDiv w:val="1"/>
      <w:marLeft w:val="0"/>
      <w:marRight w:val="0"/>
      <w:marTop w:val="0"/>
      <w:marBottom w:val="0"/>
      <w:divBdr>
        <w:top w:val="none" w:sz="0" w:space="0" w:color="auto"/>
        <w:left w:val="none" w:sz="0" w:space="0" w:color="auto"/>
        <w:bottom w:val="none" w:sz="0" w:space="0" w:color="auto"/>
        <w:right w:val="none" w:sz="0" w:space="0" w:color="auto"/>
      </w:divBdr>
    </w:div>
    <w:div w:id="778259282">
      <w:bodyDiv w:val="1"/>
      <w:marLeft w:val="0"/>
      <w:marRight w:val="0"/>
      <w:marTop w:val="0"/>
      <w:marBottom w:val="0"/>
      <w:divBdr>
        <w:top w:val="none" w:sz="0" w:space="0" w:color="auto"/>
        <w:left w:val="none" w:sz="0" w:space="0" w:color="auto"/>
        <w:bottom w:val="none" w:sz="0" w:space="0" w:color="auto"/>
        <w:right w:val="none" w:sz="0" w:space="0" w:color="auto"/>
      </w:divBdr>
    </w:div>
    <w:div w:id="782043262">
      <w:bodyDiv w:val="1"/>
      <w:marLeft w:val="0"/>
      <w:marRight w:val="0"/>
      <w:marTop w:val="0"/>
      <w:marBottom w:val="0"/>
      <w:divBdr>
        <w:top w:val="none" w:sz="0" w:space="0" w:color="auto"/>
        <w:left w:val="none" w:sz="0" w:space="0" w:color="auto"/>
        <w:bottom w:val="none" w:sz="0" w:space="0" w:color="auto"/>
        <w:right w:val="none" w:sz="0" w:space="0" w:color="auto"/>
      </w:divBdr>
    </w:div>
    <w:div w:id="794833576">
      <w:bodyDiv w:val="1"/>
      <w:marLeft w:val="0"/>
      <w:marRight w:val="0"/>
      <w:marTop w:val="0"/>
      <w:marBottom w:val="0"/>
      <w:divBdr>
        <w:top w:val="none" w:sz="0" w:space="0" w:color="auto"/>
        <w:left w:val="none" w:sz="0" w:space="0" w:color="auto"/>
        <w:bottom w:val="none" w:sz="0" w:space="0" w:color="auto"/>
        <w:right w:val="none" w:sz="0" w:space="0" w:color="auto"/>
      </w:divBdr>
    </w:div>
    <w:div w:id="808012937">
      <w:bodyDiv w:val="1"/>
      <w:marLeft w:val="0"/>
      <w:marRight w:val="0"/>
      <w:marTop w:val="0"/>
      <w:marBottom w:val="0"/>
      <w:divBdr>
        <w:top w:val="none" w:sz="0" w:space="0" w:color="auto"/>
        <w:left w:val="none" w:sz="0" w:space="0" w:color="auto"/>
        <w:bottom w:val="none" w:sz="0" w:space="0" w:color="auto"/>
        <w:right w:val="none" w:sz="0" w:space="0" w:color="auto"/>
      </w:divBdr>
    </w:div>
    <w:div w:id="813763365">
      <w:bodyDiv w:val="1"/>
      <w:marLeft w:val="0"/>
      <w:marRight w:val="0"/>
      <w:marTop w:val="0"/>
      <w:marBottom w:val="0"/>
      <w:divBdr>
        <w:top w:val="none" w:sz="0" w:space="0" w:color="auto"/>
        <w:left w:val="none" w:sz="0" w:space="0" w:color="auto"/>
        <w:bottom w:val="none" w:sz="0" w:space="0" w:color="auto"/>
        <w:right w:val="none" w:sz="0" w:space="0" w:color="auto"/>
      </w:divBdr>
    </w:div>
    <w:div w:id="816460614">
      <w:bodyDiv w:val="1"/>
      <w:marLeft w:val="0"/>
      <w:marRight w:val="0"/>
      <w:marTop w:val="0"/>
      <w:marBottom w:val="0"/>
      <w:divBdr>
        <w:top w:val="none" w:sz="0" w:space="0" w:color="auto"/>
        <w:left w:val="none" w:sz="0" w:space="0" w:color="auto"/>
        <w:bottom w:val="none" w:sz="0" w:space="0" w:color="auto"/>
        <w:right w:val="none" w:sz="0" w:space="0" w:color="auto"/>
      </w:divBdr>
    </w:div>
    <w:div w:id="824853853">
      <w:bodyDiv w:val="1"/>
      <w:marLeft w:val="0"/>
      <w:marRight w:val="0"/>
      <w:marTop w:val="0"/>
      <w:marBottom w:val="0"/>
      <w:divBdr>
        <w:top w:val="none" w:sz="0" w:space="0" w:color="auto"/>
        <w:left w:val="none" w:sz="0" w:space="0" w:color="auto"/>
        <w:bottom w:val="none" w:sz="0" w:space="0" w:color="auto"/>
        <w:right w:val="none" w:sz="0" w:space="0" w:color="auto"/>
      </w:divBdr>
    </w:div>
    <w:div w:id="828323179">
      <w:bodyDiv w:val="1"/>
      <w:marLeft w:val="0"/>
      <w:marRight w:val="0"/>
      <w:marTop w:val="0"/>
      <w:marBottom w:val="0"/>
      <w:divBdr>
        <w:top w:val="none" w:sz="0" w:space="0" w:color="auto"/>
        <w:left w:val="none" w:sz="0" w:space="0" w:color="auto"/>
        <w:bottom w:val="none" w:sz="0" w:space="0" w:color="auto"/>
        <w:right w:val="none" w:sz="0" w:space="0" w:color="auto"/>
      </w:divBdr>
    </w:div>
    <w:div w:id="831987925">
      <w:bodyDiv w:val="1"/>
      <w:marLeft w:val="0"/>
      <w:marRight w:val="0"/>
      <w:marTop w:val="0"/>
      <w:marBottom w:val="0"/>
      <w:divBdr>
        <w:top w:val="none" w:sz="0" w:space="0" w:color="auto"/>
        <w:left w:val="none" w:sz="0" w:space="0" w:color="auto"/>
        <w:bottom w:val="none" w:sz="0" w:space="0" w:color="auto"/>
        <w:right w:val="none" w:sz="0" w:space="0" w:color="auto"/>
      </w:divBdr>
    </w:div>
    <w:div w:id="836576435">
      <w:bodyDiv w:val="1"/>
      <w:marLeft w:val="0"/>
      <w:marRight w:val="0"/>
      <w:marTop w:val="0"/>
      <w:marBottom w:val="0"/>
      <w:divBdr>
        <w:top w:val="none" w:sz="0" w:space="0" w:color="auto"/>
        <w:left w:val="none" w:sz="0" w:space="0" w:color="auto"/>
        <w:bottom w:val="none" w:sz="0" w:space="0" w:color="auto"/>
        <w:right w:val="none" w:sz="0" w:space="0" w:color="auto"/>
      </w:divBdr>
    </w:div>
    <w:div w:id="842235328">
      <w:bodyDiv w:val="1"/>
      <w:marLeft w:val="0"/>
      <w:marRight w:val="0"/>
      <w:marTop w:val="0"/>
      <w:marBottom w:val="0"/>
      <w:divBdr>
        <w:top w:val="none" w:sz="0" w:space="0" w:color="auto"/>
        <w:left w:val="none" w:sz="0" w:space="0" w:color="auto"/>
        <w:bottom w:val="none" w:sz="0" w:space="0" w:color="auto"/>
        <w:right w:val="none" w:sz="0" w:space="0" w:color="auto"/>
      </w:divBdr>
    </w:div>
    <w:div w:id="864902377">
      <w:bodyDiv w:val="1"/>
      <w:marLeft w:val="0"/>
      <w:marRight w:val="0"/>
      <w:marTop w:val="0"/>
      <w:marBottom w:val="0"/>
      <w:divBdr>
        <w:top w:val="none" w:sz="0" w:space="0" w:color="auto"/>
        <w:left w:val="none" w:sz="0" w:space="0" w:color="auto"/>
        <w:bottom w:val="none" w:sz="0" w:space="0" w:color="auto"/>
        <w:right w:val="none" w:sz="0" w:space="0" w:color="auto"/>
      </w:divBdr>
    </w:div>
    <w:div w:id="872378444">
      <w:bodyDiv w:val="1"/>
      <w:marLeft w:val="0"/>
      <w:marRight w:val="0"/>
      <w:marTop w:val="0"/>
      <w:marBottom w:val="0"/>
      <w:divBdr>
        <w:top w:val="none" w:sz="0" w:space="0" w:color="auto"/>
        <w:left w:val="none" w:sz="0" w:space="0" w:color="auto"/>
        <w:bottom w:val="none" w:sz="0" w:space="0" w:color="auto"/>
        <w:right w:val="none" w:sz="0" w:space="0" w:color="auto"/>
      </w:divBdr>
    </w:div>
    <w:div w:id="893664944">
      <w:bodyDiv w:val="1"/>
      <w:marLeft w:val="0"/>
      <w:marRight w:val="0"/>
      <w:marTop w:val="0"/>
      <w:marBottom w:val="0"/>
      <w:divBdr>
        <w:top w:val="none" w:sz="0" w:space="0" w:color="auto"/>
        <w:left w:val="none" w:sz="0" w:space="0" w:color="auto"/>
        <w:bottom w:val="none" w:sz="0" w:space="0" w:color="auto"/>
        <w:right w:val="none" w:sz="0" w:space="0" w:color="auto"/>
      </w:divBdr>
    </w:div>
    <w:div w:id="921721430">
      <w:bodyDiv w:val="1"/>
      <w:marLeft w:val="0"/>
      <w:marRight w:val="0"/>
      <w:marTop w:val="0"/>
      <w:marBottom w:val="0"/>
      <w:divBdr>
        <w:top w:val="none" w:sz="0" w:space="0" w:color="auto"/>
        <w:left w:val="none" w:sz="0" w:space="0" w:color="auto"/>
        <w:bottom w:val="none" w:sz="0" w:space="0" w:color="auto"/>
        <w:right w:val="none" w:sz="0" w:space="0" w:color="auto"/>
      </w:divBdr>
    </w:div>
    <w:div w:id="969744129">
      <w:bodyDiv w:val="1"/>
      <w:marLeft w:val="0"/>
      <w:marRight w:val="0"/>
      <w:marTop w:val="0"/>
      <w:marBottom w:val="0"/>
      <w:divBdr>
        <w:top w:val="none" w:sz="0" w:space="0" w:color="auto"/>
        <w:left w:val="none" w:sz="0" w:space="0" w:color="auto"/>
        <w:bottom w:val="none" w:sz="0" w:space="0" w:color="auto"/>
        <w:right w:val="none" w:sz="0" w:space="0" w:color="auto"/>
      </w:divBdr>
    </w:div>
    <w:div w:id="975138848">
      <w:bodyDiv w:val="1"/>
      <w:marLeft w:val="0"/>
      <w:marRight w:val="0"/>
      <w:marTop w:val="0"/>
      <w:marBottom w:val="0"/>
      <w:divBdr>
        <w:top w:val="none" w:sz="0" w:space="0" w:color="auto"/>
        <w:left w:val="none" w:sz="0" w:space="0" w:color="auto"/>
        <w:bottom w:val="none" w:sz="0" w:space="0" w:color="auto"/>
        <w:right w:val="none" w:sz="0" w:space="0" w:color="auto"/>
      </w:divBdr>
    </w:div>
    <w:div w:id="975456518">
      <w:bodyDiv w:val="1"/>
      <w:marLeft w:val="0"/>
      <w:marRight w:val="0"/>
      <w:marTop w:val="0"/>
      <w:marBottom w:val="0"/>
      <w:divBdr>
        <w:top w:val="none" w:sz="0" w:space="0" w:color="auto"/>
        <w:left w:val="none" w:sz="0" w:space="0" w:color="auto"/>
        <w:bottom w:val="none" w:sz="0" w:space="0" w:color="auto"/>
        <w:right w:val="none" w:sz="0" w:space="0" w:color="auto"/>
      </w:divBdr>
    </w:div>
    <w:div w:id="982084390">
      <w:bodyDiv w:val="1"/>
      <w:marLeft w:val="0"/>
      <w:marRight w:val="0"/>
      <w:marTop w:val="0"/>
      <w:marBottom w:val="0"/>
      <w:divBdr>
        <w:top w:val="none" w:sz="0" w:space="0" w:color="auto"/>
        <w:left w:val="none" w:sz="0" w:space="0" w:color="auto"/>
        <w:bottom w:val="none" w:sz="0" w:space="0" w:color="auto"/>
        <w:right w:val="none" w:sz="0" w:space="0" w:color="auto"/>
      </w:divBdr>
    </w:div>
    <w:div w:id="1052922089">
      <w:bodyDiv w:val="1"/>
      <w:marLeft w:val="0"/>
      <w:marRight w:val="0"/>
      <w:marTop w:val="0"/>
      <w:marBottom w:val="0"/>
      <w:divBdr>
        <w:top w:val="none" w:sz="0" w:space="0" w:color="auto"/>
        <w:left w:val="none" w:sz="0" w:space="0" w:color="auto"/>
        <w:bottom w:val="none" w:sz="0" w:space="0" w:color="auto"/>
        <w:right w:val="none" w:sz="0" w:space="0" w:color="auto"/>
      </w:divBdr>
    </w:div>
    <w:div w:id="1087463392">
      <w:bodyDiv w:val="1"/>
      <w:marLeft w:val="0"/>
      <w:marRight w:val="0"/>
      <w:marTop w:val="0"/>
      <w:marBottom w:val="0"/>
      <w:divBdr>
        <w:top w:val="none" w:sz="0" w:space="0" w:color="auto"/>
        <w:left w:val="none" w:sz="0" w:space="0" w:color="auto"/>
        <w:bottom w:val="none" w:sz="0" w:space="0" w:color="auto"/>
        <w:right w:val="none" w:sz="0" w:space="0" w:color="auto"/>
      </w:divBdr>
    </w:div>
    <w:div w:id="1126236474">
      <w:bodyDiv w:val="1"/>
      <w:marLeft w:val="0"/>
      <w:marRight w:val="0"/>
      <w:marTop w:val="0"/>
      <w:marBottom w:val="0"/>
      <w:divBdr>
        <w:top w:val="none" w:sz="0" w:space="0" w:color="auto"/>
        <w:left w:val="none" w:sz="0" w:space="0" w:color="auto"/>
        <w:bottom w:val="none" w:sz="0" w:space="0" w:color="auto"/>
        <w:right w:val="none" w:sz="0" w:space="0" w:color="auto"/>
      </w:divBdr>
    </w:div>
    <w:div w:id="1134057632">
      <w:bodyDiv w:val="1"/>
      <w:marLeft w:val="0"/>
      <w:marRight w:val="0"/>
      <w:marTop w:val="0"/>
      <w:marBottom w:val="0"/>
      <w:divBdr>
        <w:top w:val="none" w:sz="0" w:space="0" w:color="auto"/>
        <w:left w:val="none" w:sz="0" w:space="0" w:color="auto"/>
        <w:bottom w:val="none" w:sz="0" w:space="0" w:color="auto"/>
        <w:right w:val="none" w:sz="0" w:space="0" w:color="auto"/>
      </w:divBdr>
    </w:div>
    <w:div w:id="1197893377">
      <w:bodyDiv w:val="1"/>
      <w:marLeft w:val="0"/>
      <w:marRight w:val="0"/>
      <w:marTop w:val="0"/>
      <w:marBottom w:val="0"/>
      <w:divBdr>
        <w:top w:val="none" w:sz="0" w:space="0" w:color="auto"/>
        <w:left w:val="none" w:sz="0" w:space="0" w:color="auto"/>
        <w:bottom w:val="none" w:sz="0" w:space="0" w:color="auto"/>
        <w:right w:val="none" w:sz="0" w:space="0" w:color="auto"/>
      </w:divBdr>
    </w:div>
    <w:div w:id="1246376941">
      <w:bodyDiv w:val="1"/>
      <w:marLeft w:val="0"/>
      <w:marRight w:val="0"/>
      <w:marTop w:val="0"/>
      <w:marBottom w:val="0"/>
      <w:divBdr>
        <w:top w:val="none" w:sz="0" w:space="0" w:color="auto"/>
        <w:left w:val="none" w:sz="0" w:space="0" w:color="auto"/>
        <w:bottom w:val="none" w:sz="0" w:space="0" w:color="auto"/>
        <w:right w:val="none" w:sz="0" w:space="0" w:color="auto"/>
      </w:divBdr>
    </w:div>
    <w:div w:id="1251163666">
      <w:bodyDiv w:val="1"/>
      <w:marLeft w:val="0"/>
      <w:marRight w:val="0"/>
      <w:marTop w:val="0"/>
      <w:marBottom w:val="0"/>
      <w:divBdr>
        <w:top w:val="none" w:sz="0" w:space="0" w:color="auto"/>
        <w:left w:val="none" w:sz="0" w:space="0" w:color="auto"/>
        <w:bottom w:val="none" w:sz="0" w:space="0" w:color="auto"/>
        <w:right w:val="none" w:sz="0" w:space="0" w:color="auto"/>
      </w:divBdr>
    </w:div>
    <w:div w:id="1255630748">
      <w:bodyDiv w:val="1"/>
      <w:marLeft w:val="0"/>
      <w:marRight w:val="0"/>
      <w:marTop w:val="0"/>
      <w:marBottom w:val="0"/>
      <w:divBdr>
        <w:top w:val="none" w:sz="0" w:space="0" w:color="auto"/>
        <w:left w:val="none" w:sz="0" w:space="0" w:color="auto"/>
        <w:bottom w:val="none" w:sz="0" w:space="0" w:color="auto"/>
        <w:right w:val="none" w:sz="0" w:space="0" w:color="auto"/>
      </w:divBdr>
    </w:div>
    <w:div w:id="1289316270">
      <w:bodyDiv w:val="1"/>
      <w:marLeft w:val="0"/>
      <w:marRight w:val="0"/>
      <w:marTop w:val="0"/>
      <w:marBottom w:val="0"/>
      <w:divBdr>
        <w:top w:val="none" w:sz="0" w:space="0" w:color="auto"/>
        <w:left w:val="none" w:sz="0" w:space="0" w:color="auto"/>
        <w:bottom w:val="none" w:sz="0" w:space="0" w:color="auto"/>
        <w:right w:val="none" w:sz="0" w:space="0" w:color="auto"/>
      </w:divBdr>
    </w:div>
    <w:div w:id="1299455053">
      <w:bodyDiv w:val="1"/>
      <w:marLeft w:val="0"/>
      <w:marRight w:val="0"/>
      <w:marTop w:val="0"/>
      <w:marBottom w:val="0"/>
      <w:divBdr>
        <w:top w:val="none" w:sz="0" w:space="0" w:color="auto"/>
        <w:left w:val="none" w:sz="0" w:space="0" w:color="auto"/>
        <w:bottom w:val="none" w:sz="0" w:space="0" w:color="auto"/>
        <w:right w:val="none" w:sz="0" w:space="0" w:color="auto"/>
      </w:divBdr>
    </w:div>
    <w:div w:id="1332221175">
      <w:bodyDiv w:val="1"/>
      <w:marLeft w:val="0"/>
      <w:marRight w:val="0"/>
      <w:marTop w:val="0"/>
      <w:marBottom w:val="0"/>
      <w:divBdr>
        <w:top w:val="none" w:sz="0" w:space="0" w:color="auto"/>
        <w:left w:val="none" w:sz="0" w:space="0" w:color="auto"/>
        <w:bottom w:val="none" w:sz="0" w:space="0" w:color="auto"/>
        <w:right w:val="none" w:sz="0" w:space="0" w:color="auto"/>
      </w:divBdr>
    </w:div>
    <w:div w:id="1341931173">
      <w:bodyDiv w:val="1"/>
      <w:marLeft w:val="0"/>
      <w:marRight w:val="0"/>
      <w:marTop w:val="0"/>
      <w:marBottom w:val="0"/>
      <w:divBdr>
        <w:top w:val="none" w:sz="0" w:space="0" w:color="auto"/>
        <w:left w:val="none" w:sz="0" w:space="0" w:color="auto"/>
        <w:bottom w:val="none" w:sz="0" w:space="0" w:color="auto"/>
        <w:right w:val="none" w:sz="0" w:space="0" w:color="auto"/>
      </w:divBdr>
    </w:div>
    <w:div w:id="1342854317">
      <w:bodyDiv w:val="1"/>
      <w:marLeft w:val="0"/>
      <w:marRight w:val="0"/>
      <w:marTop w:val="0"/>
      <w:marBottom w:val="0"/>
      <w:divBdr>
        <w:top w:val="none" w:sz="0" w:space="0" w:color="auto"/>
        <w:left w:val="none" w:sz="0" w:space="0" w:color="auto"/>
        <w:bottom w:val="none" w:sz="0" w:space="0" w:color="auto"/>
        <w:right w:val="none" w:sz="0" w:space="0" w:color="auto"/>
      </w:divBdr>
    </w:div>
    <w:div w:id="1367873449">
      <w:bodyDiv w:val="1"/>
      <w:marLeft w:val="0"/>
      <w:marRight w:val="0"/>
      <w:marTop w:val="0"/>
      <w:marBottom w:val="0"/>
      <w:divBdr>
        <w:top w:val="none" w:sz="0" w:space="0" w:color="auto"/>
        <w:left w:val="none" w:sz="0" w:space="0" w:color="auto"/>
        <w:bottom w:val="none" w:sz="0" w:space="0" w:color="auto"/>
        <w:right w:val="none" w:sz="0" w:space="0" w:color="auto"/>
      </w:divBdr>
    </w:div>
    <w:div w:id="1483810016">
      <w:bodyDiv w:val="1"/>
      <w:marLeft w:val="0"/>
      <w:marRight w:val="0"/>
      <w:marTop w:val="0"/>
      <w:marBottom w:val="0"/>
      <w:divBdr>
        <w:top w:val="none" w:sz="0" w:space="0" w:color="auto"/>
        <w:left w:val="none" w:sz="0" w:space="0" w:color="auto"/>
        <w:bottom w:val="none" w:sz="0" w:space="0" w:color="auto"/>
        <w:right w:val="none" w:sz="0" w:space="0" w:color="auto"/>
      </w:divBdr>
    </w:div>
    <w:div w:id="1504934139">
      <w:bodyDiv w:val="1"/>
      <w:marLeft w:val="0"/>
      <w:marRight w:val="0"/>
      <w:marTop w:val="0"/>
      <w:marBottom w:val="0"/>
      <w:divBdr>
        <w:top w:val="none" w:sz="0" w:space="0" w:color="auto"/>
        <w:left w:val="none" w:sz="0" w:space="0" w:color="auto"/>
        <w:bottom w:val="none" w:sz="0" w:space="0" w:color="auto"/>
        <w:right w:val="none" w:sz="0" w:space="0" w:color="auto"/>
      </w:divBdr>
    </w:div>
    <w:div w:id="1533885114">
      <w:bodyDiv w:val="1"/>
      <w:marLeft w:val="0"/>
      <w:marRight w:val="0"/>
      <w:marTop w:val="0"/>
      <w:marBottom w:val="0"/>
      <w:divBdr>
        <w:top w:val="none" w:sz="0" w:space="0" w:color="auto"/>
        <w:left w:val="none" w:sz="0" w:space="0" w:color="auto"/>
        <w:bottom w:val="none" w:sz="0" w:space="0" w:color="auto"/>
        <w:right w:val="none" w:sz="0" w:space="0" w:color="auto"/>
      </w:divBdr>
    </w:div>
    <w:div w:id="1558083021">
      <w:bodyDiv w:val="1"/>
      <w:marLeft w:val="0"/>
      <w:marRight w:val="0"/>
      <w:marTop w:val="0"/>
      <w:marBottom w:val="0"/>
      <w:divBdr>
        <w:top w:val="none" w:sz="0" w:space="0" w:color="auto"/>
        <w:left w:val="none" w:sz="0" w:space="0" w:color="auto"/>
        <w:bottom w:val="none" w:sz="0" w:space="0" w:color="auto"/>
        <w:right w:val="none" w:sz="0" w:space="0" w:color="auto"/>
      </w:divBdr>
    </w:div>
    <w:div w:id="1568953308">
      <w:bodyDiv w:val="1"/>
      <w:marLeft w:val="0"/>
      <w:marRight w:val="0"/>
      <w:marTop w:val="0"/>
      <w:marBottom w:val="0"/>
      <w:divBdr>
        <w:top w:val="none" w:sz="0" w:space="0" w:color="auto"/>
        <w:left w:val="none" w:sz="0" w:space="0" w:color="auto"/>
        <w:bottom w:val="none" w:sz="0" w:space="0" w:color="auto"/>
        <w:right w:val="none" w:sz="0" w:space="0" w:color="auto"/>
      </w:divBdr>
    </w:div>
    <w:div w:id="1630477808">
      <w:bodyDiv w:val="1"/>
      <w:marLeft w:val="0"/>
      <w:marRight w:val="0"/>
      <w:marTop w:val="0"/>
      <w:marBottom w:val="0"/>
      <w:divBdr>
        <w:top w:val="none" w:sz="0" w:space="0" w:color="auto"/>
        <w:left w:val="none" w:sz="0" w:space="0" w:color="auto"/>
        <w:bottom w:val="none" w:sz="0" w:space="0" w:color="auto"/>
        <w:right w:val="none" w:sz="0" w:space="0" w:color="auto"/>
      </w:divBdr>
    </w:div>
    <w:div w:id="1643774795">
      <w:bodyDiv w:val="1"/>
      <w:marLeft w:val="0"/>
      <w:marRight w:val="0"/>
      <w:marTop w:val="0"/>
      <w:marBottom w:val="0"/>
      <w:divBdr>
        <w:top w:val="none" w:sz="0" w:space="0" w:color="auto"/>
        <w:left w:val="none" w:sz="0" w:space="0" w:color="auto"/>
        <w:bottom w:val="none" w:sz="0" w:space="0" w:color="auto"/>
        <w:right w:val="none" w:sz="0" w:space="0" w:color="auto"/>
      </w:divBdr>
    </w:div>
    <w:div w:id="1664704278">
      <w:bodyDiv w:val="1"/>
      <w:marLeft w:val="0"/>
      <w:marRight w:val="0"/>
      <w:marTop w:val="0"/>
      <w:marBottom w:val="0"/>
      <w:divBdr>
        <w:top w:val="none" w:sz="0" w:space="0" w:color="auto"/>
        <w:left w:val="none" w:sz="0" w:space="0" w:color="auto"/>
        <w:bottom w:val="none" w:sz="0" w:space="0" w:color="auto"/>
        <w:right w:val="none" w:sz="0" w:space="0" w:color="auto"/>
      </w:divBdr>
    </w:div>
    <w:div w:id="1672828971">
      <w:bodyDiv w:val="1"/>
      <w:marLeft w:val="0"/>
      <w:marRight w:val="0"/>
      <w:marTop w:val="0"/>
      <w:marBottom w:val="0"/>
      <w:divBdr>
        <w:top w:val="none" w:sz="0" w:space="0" w:color="auto"/>
        <w:left w:val="none" w:sz="0" w:space="0" w:color="auto"/>
        <w:bottom w:val="none" w:sz="0" w:space="0" w:color="auto"/>
        <w:right w:val="none" w:sz="0" w:space="0" w:color="auto"/>
      </w:divBdr>
    </w:div>
    <w:div w:id="1675768879">
      <w:bodyDiv w:val="1"/>
      <w:marLeft w:val="0"/>
      <w:marRight w:val="0"/>
      <w:marTop w:val="0"/>
      <w:marBottom w:val="0"/>
      <w:divBdr>
        <w:top w:val="none" w:sz="0" w:space="0" w:color="auto"/>
        <w:left w:val="none" w:sz="0" w:space="0" w:color="auto"/>
        <w:bottom w:val="none" w:sz="0" w:space="0" w:color="auto"/>
        <w:right w:val="none" w:sz="0" w:space="0" w:color="auto"/>
      </w:divBdr>
    </w:div>
    <w:div w:id="1699742684">
      <w:bodyDiv w:val="1"/>
      <w:marLeft w:val="0"/>
      <w:marRight w:val="0"/>
      <w:marTop w:val="0"/>
      <w:marBottom w:val="0"/>
      <w:divBdr>
        <w:top w:val="none" w:sz="0" w:space="0" w:color="auto"/>
        <w:left w:val="none" w:sz="0" w:space="0" w:color="auto"/>
        <w:bottom w:val="none" w:sz="0" w:space="0" w:color="auto"/>
        <w:right w:val="none" w:sz="0" w:space="0" w:color="auto"/>
      </w:divBdr>
    </w:div>
    <w:div w:id="1705247763">
      <w:bodyDiv w:val="1"/>
      <w:marLeft w:val="0"/>
      <w:marRight w:val="0"/>
      <w:marTop w:val="0"/>
      <w:marBottom w:val="0"/>
      <w:divBdr>
        <w:top w:val="none" w:sz="0" w:space="0" w:color="auto"/>
        <w:left w:val="none" w:sz="0" w:space="0" w:color="auto"/>
        <w:bottom w:val="none" w:sz="0" w:space="0" w:color="auto"/>
        <w:right w:val="none" w:sz="0" w:space="0" w:color="auto"/>
      </w:divBdr>
    </w:div>
    <w:div w:id="1719740769">
      <w:bodyDiv w:val="1"/>
      <w:marLeft w:val="0"/>
      <w:marRight w:val="0"/>
      <w:marTop w:val="0"/>
      <w:marBottom w:val="0"/>
      <w:divBdr>
        <w:top w:val="none" w:sz="0" w:space="0" w:color="auto"/>
        <w:left w:val="none" w:sz="0" w:space="0" w:color="auto"/>
        <w:bottom w:val="none" w:sz="0" w:space="0" w:color="auto"/>
        <w:right w:val="none" w:sz="0" w:space="0" w:color="auto"/>
      </w:divBdr>
    </w:div>
    <w:div w:id="1722561110">
      <w:bodyDiv w:val="1"/>
      <w:marLeft w:val="0"/>
      <w:marRight w:val="0"/>
      <w:marTop w:val="0"/>
      <w:marBottom w:val="0"/>
      <w:divBdr>
        <w:top w:val="none" w:sz="0" w:space="0" w:color="auto"/>
        <w:left w:val="none" w:sz="0" w:space="0" w:color="auto"/>
        <w:bottom w:val="none" w:sz="0" w:space="0" w:color="auto"/>
        <w:right w:val="none" w:sz="0" w:space="0" w:color="auto"/>
      </w:divBdr>
    </w:div>
    <w:div w:id="1723603003">
      <w:bodyDiv w:val="1"/>
      <w:marLeft w:val="0"/>
      <w:marRight w:val="0"/>
      <w:marTop w:val="0"/>
      <w:marBottom w:val="0"/>
      <w:divBdr>
        <w:top w:val="none" w:sz="0" w:space="0" w:color="auto"/>
        <w:left w:val="none" w:sz="0" w:space="0" w:color="auto"/>
        <w:bottom w:val="none" w:sz="0" w:space="0" w:color="auto"/>
        <w:right w:val="none" w:sz="0" w:space="0" w:color="auto"/>
      </w:divBdr>
    </w:div>
    <w:div w:id="1750077370">
      <w:bodyDiv w:val="1"/>
      <w:marLeft w:val="0"/>
      <w:marRight w:val="0"/>
      <w:marTop w:val="0"/>
      <w:marBottom w:val="0"/>
      <w:divBdr>
        <w:top w:val="none" w:sz="0" w:space="0" w:color="auto"/>
        <w:left w:val="none" w:sz="0" w:space="0" w:color="auto"/>
        <w:bottom w:val="none" w:sz="0" w:space="0" w:color="auto"/>
        <w:right w:val="none" w:sz="0" w:space="0" w:color="auto"/>
      </w:divBdr>
    </w:div>
    <w:div w:id="1776287931">
      <w:bodyDiv w:val="1"/>
      <w:marLeft w:val="0"/>
      <w:marRight w:val="0"/>
      <w:marTop w:val="0"/>
      <w:marBottom w:val="0"/>
      <w:divBdr>
        <w:top w:val="none" w:sz="0" w:space="0" w:color="auto"/>
        <w:left w:val="none" w:sz="0" w:space="0" w:color="auto"/>
        <w:bottom w:val="none" w:sz="0" w:space="0" w:color="auto"/>
        <w:right w:val="none" w:sz="0" w:space="0" w:color="auto"/>
      </w:divBdr>
    </w:div>
    <w:div w:id="1819028434">
      <w:bodyDiv w:val="1"/>
      <w:marLeft w:val="0"/>
      <w:marRight w:val="0"/>
      <w:marTop w:val="0"/>
      <w:marBottom w:val="0"/>
      <w:divBdr>
        <w:top w:val="none" w:sz="0" w:space="0" w:color="auto"/>
        <w:left w:val="none" w:sz="0" w:space="0" w:color="auto"/>
        <w:bottom w:val="none" w:sz="0" w:space="0" w:color="auto"/>
        <w:right w:val="none" w:sz="0" w:space="0" w:color="auto"/>
      </w:divBdr>
    </w:div>
    <w:div w:id="1838568765">
      <w:bodyDiv w:val="1"/>
      <w:marLeft w:val="0"/>
      <w:marRight w:val="0"/>
      <w:marTop w:val="0"/>
      <w:marBottom w:val="0"/>
      <w:divBdr>
        <w:top w:val="none" w:sz="0" w:space="0" w:color="auto"/>
        <w:left w:val="none" w:sz="0" w:space="0" w:color="auto"/>
        <w:bottom w:val="none" w:sz="0" w:space="0" w:color="auto"/>
        <w:right w:val="none" w:sz="0" w:space="0" w:color="auto"/>
      </w:divBdr>
    </w:div>
    <w:div w:id="1842507054">
      <w:bodyDiv w:val="1"/>
      <w:marLeft w:val="0"/>
      <w:marRight w:val="0"/>
      <w:marTop w:val="0"/>
      <w:marBottom w:val="0"/>
      <w:divBdr>
        <w:top w:val="none" w:sz="0" w:space="0" w:color="auto"/>
        <w:left w:val="none" w:sz="0" w:space="0" w:color="auto"/>
        <w:bottom w:val="none" w:sz="0" w:space="0" w:color="auto"/>
        <w:right w:val="none" w:sz="0" w:space="0" w:color="auto"/>
      </w:divBdr>
    </w:div>
    <w:div w:id="1851678465">
      <w:bodyDiv w:val="1"/>
      <w:marLeft w:val="0"/>
      <w:marRight w:val="0"/>
      <w:marTop w:val="0"/>
      <w:marBottom w:val="0"/>
      <w:divBdr>
        <w:top w:val="none" w:sz="0" w:space="0" w:color="auto"/>
        <w:left w:val="none" w:sz="0" w:space="0" w:color="auto"/>
        <w:bottom w:val="none" w:sz="0" w:space="0" w:color="auto"/>
        <w:right w:val="none" w:sz="0" w:space="0" w:color="auto"/>
      </w:divBdr>
    </w:div>
    <w:div w:id="1858806578">
      <w:bodyDiv w:val="1"/>
      <w:marLeft w:val="0"/>
      <w:marRight w:val="0"/>
      <w:marTop w:val="0"/>
      <w:marBottom w:val="0"/>
      <w:divBdr>
        <w:top w:val="none" w:sz="0" w:space="0" w:color="auto"/>
        <w:left w:val="none" w:sz="0" w:space="0" w:color="auto"/>
        <w:bottom w:val="none" w:sz="0" w:space="0" w:color="auto"/>
        <w:right w:val="none" w:sz="0" w:space="0" w:color="auto"/>
      </w:divBdr>
    </w:div>
    <w:div w:id="1914729782">
      <w:bodyDiv w:val="1"/>
      <w:marLeft w:val="0"/>
      <w:marRight w:val="0"/>
      <w:marTop w:val="0"/>
      <w:marBottom w:val="0"/>
      <w:divBdr>
        <w:top w:val="none" w:sz="0" w:space="0" w:color="auto"/>
        <w:left w:val="none" w:sz="0" w:space="0" w:color="auto"/>
        <w:bottom w:val="none" w:sz="0" w:space="0" w:color="auto"/>
        <w:right w:val="none" w:sz="0" w:space="0" w:color="auto"/>
      </w:divBdr>
    </w:div>
    <w:div w:id="1941525116">
      <w:bodyDiv w:val="1"/>
      <w:marLeft w:val="0"/>
      <w:marRight w:val="0"/>
      <w:marTop w:val="0"/>
      <w:marBottom w:val="0"/>
      <w:divBdr>
        <w:top w:val="none" w:sz="0" w:space="0" w:color="auto"/>
        <w:left w:val="none" w:sz="0" w:space="0" w:color="auto"/>
        <w:bottom w:val="none" w:sz="0" w:space="0" w:color="auto"/>
        <w:right w:val="none" w:sz="0" w:space="0" w:color="auto"/>
      </w:divBdr>
    </w:div>
    <w:div w:id="1974751952">
      <w:bodyDiv w:val="1"/>
      <w:marLeft w:val="0"/>
      <w:marRight w:val="0"/>
      <w:marTop w:val="0"/>
      <w:marBottom w:val="0"/>
      <w:divBdr>
        <w:top w:val="none" w:sz="0" w:space="0" w:color="auto"/>
        <w:left w:val="none" w:sz="0" w:space="0" w:color="auto"/>
        <w:bottom w:val="none" w:sz="0" w:space="0" w:color="auto"/>
        <w:right w:val="none" w:sz="0" w:space="0" w:color="auto"/>
      </w:divBdr>
    </w:div>
    <w:div w:id="1986665661">
      <w:bodyDiv w:val="1"/>
      <w:marLeft w:val="0"/>
      <w:marRight w:val="0"/>
      <w:marTop w:val="0"/>
      <w:marBottom w:val="0"/>
      <w:divBdr>
        <w:top w:val="none" w:sz="0" w:space="0" w:color="auto"/>
        <w:left w:val="none" w:sz="0" w:space="0" w:color="auto"/>
        <w:bottom w:val="none" w:sz="0" w:space="0" w:color="auto"/>
        <w:right w:val="none" w:sz="0" w:space="0" w:color="auto"/>
      </w:divBdr>
    </w:div>
    <w:div w:id="1990086139">
      <w:bodyDiv w:val="1"/>
      <w:marLeft w:val="0"/>
      <w:marRight w:val="0"/>
      <w:marTop w:val="0"/>
      <w:marBottom w:val="0"/>
      <w:divBdr>
        <w:top w:val="none" w:sz="0" w:space="0" w:color="auto"/>
        <w:left w:val="none" w:sz="0" w:space="0" w:color="auto"/>
        <w:bottom w:val="none" w:sz="0" w:space="0" w:color="auto"/>
        <w:right w:val="none" w:sz="0" w:space="0" w:color="auto"/>
      </w:divBdr>
    </w:div>
    <w:div w:id="2002348017">
      <w:bodyDiv w:val="1"/>
      <w:marLeft w:val="0"/>
      <w:marRight w:val="0"/>
      <w:marTop w:val="0"/>
      <w:marBottom w:val="0"/>
      <w:divBdr>
        <w:top w:val="none" w:sz="0" w:space="0" w:color="auto"/>
        <w:left w:val="none" w:sz="0" w:space="0" w:color="auto"/>
        <w:bottom w:val="none" w:sz="0" w:space="0" w:color="auto"/>
        <w:right w:val="none" w:sz="0" w:space="0" w:color="auto"/>
      </w:divBdr>
    </w:div>
    <w:div w:id="2039160714">
      <w:bodyDiv w:val="1"/>
      <w:marLeft w:val="0"/>
      <w:marRight w:val="0"/>
      <w:marTop w:val="0"/>
      <w:marBottom w:val="0"/>
      <w:divBdr>
        <w:top w:val="none" w:sz="0" w:space="0" w:color="auto"/>
        <w:left w:val="none" w:sz="0" w:space="0" w:color="auto"/>
        <w:bottom w:val="none" w:sz="0" w:space="0" w:color="auto"/>
        <w:right w:val="none" w:sz="0" w:space="0" w:color="auto"/>
      </w:divBdr>
    </w:div>
    <w:div w:id="2060744975">
      <w:bodyDiv w:val="1"/>
      <w:marLeft w:val="0"/>
      <w:marRight w:val="0"/>
      <w:marTop w:val="0"/>
      <w:marBottom w:val="0"/>
      <w:divBdr>
        <w:top w:val="none" w:sz="0" w:space="0" w:color="auto"/>
        <w:left w:val="none" w:sz="0" w:space="0" w:color="auto"/>
        <w:bottom w:val="none" w:sz="0" w:space="0" w:color="auto"/>
        <w:right w:val="none" w:sz="0" w:space="0" w:color="auto"/>
      </w:divBdr>
    </w:div>
    <w:div w:id="2079668413">
      <w:bodyDiv w:val="1"/>
      <w:marLeft w:val="0"/>
      <w:marRight w:val="0"/>
      <w:marTop w:val="0"/>
      <w:marBottom w:val="0"/>
      <w:divBdr>
        <w:top w:val="none" w:sz="0" w:space="0" w:color="auto"/>
        <w:left w:val="none" w:sz="0" w:space="0" w:color="auto"/>
        <w:bottom w:val="none" w:sz="0" w:space="0" w:color="auto"/>
        <w:right w:val="none" w:sz="0" w:space="0" w:color="auto"/>
      </w:divBdr>
    </w:div>
    <w:div w:id="2080901680">
      <w:bodyDiv w:val="1"/>
      <w:marLeft w:val="0"/>
      <w:marRight w:val="0"/>
      <w:marTop w:val="0"/>
      <w:marBottom w:val="0"/>
      <w:divBdr>
        <w:top w:val="none" w:sz="0" w:space="0" w:color="auto"/>
        <w:left w:val="none" w:sz="0" w:space="0" w:color="auto"/>
        <w:bottom w:val="none" w:sz="0" w:space="0" w:color="auto"/>
        <w:right w:val="none" w:sz="0" w:space="0" w:color="auto"/>
      </w:divBdr>
    </w:div>
    <w:div w:id="211760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9004-126B-4001-B341-EC06C7D0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17010</Words>
  <Characters>109920</Characters>
  <Application>Microsoft Office Word</Application>
  <DocSecurity>0</DocSecurity>
  <Lines>916</Lines>
  <Paragraphs>253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Man</Company>
  <LinksUpToDate>false</LinksUpToDate>
  <CharactersWithSpaces>126677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StGorAV</dc:creator>
  <cp:lastModifiedBy>T.Harchenko</cp:lastModifiedBy>
  <cp:revision>2</cp:revision>
  <cp:lastPrinted>2022-03-24T09:47:00Z</cp:lastPrinted>
  <dcterms:created xsi:type="dcterms:W3CDTF">2023-01-31T12:16:00Z</dcterms:created>
  <dcterms:modified xsi:type="dcterms:W3CDTF">2023-01-31T12:16:00Z</dcterms:modified>
</cp:coreProperties>
</file>