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9B2C23" w:rsidRPr="009B2C23" w:rsidTr="00D70E30">
        <w:trPr>
          <w:trHeight w:val="549"/>
        </w:trPr>
        <w:tc>
          <w:tcPr>
            <w:tcW w:w="9356" w:type="dxa"/>
            <w:gridSpan w:val="3"/>
            <w:vAlign w:val="center"/>
          </w:tcPr>
          <w:p w:rsidR="009B2C23" w:rsidRDefault="00437FEF" w:rsidP="00437FEF">
            <w:pPr>
              <w:jc w:val="center"/>
              <w:rPr>
                <w:sz w:val="32"/>
              </w:rPr>
            </w:pPr>
            <w:r>
              <w:rPr>
                <w:sz w:val="32"/>
              </w:rPr>
              <w:t>Г Л А В А</w:t>
            </w:r>
            <w:r w:rsidR="009B2C23" w:rsidRPr="00961971">
              <w:rPr>
                <w:sz w:val="32"/>
              </w:rPr>
              <w:t xml:space="preserve">    Г О </w:t>
            </w:r>
            <w:proofErr w:type="gramStart"/>
            <w:r w:rsidR="009B2C23" w:rsidRPr="00961971">
              <w:rPr>
                <w:sz w:val="32"/>
              </w:rPr>
              <w:t>Р</w:t>
            </w:r>
            <w:proofErr w:type="gramEnd"/>
            <w:r w:rsidR="009B2C23" w:rsidRPr="00961971">
              <w:rPr>
                <w:sz w:val="32"/>
              </w:rPr>
              <w:t xml:space="preserve"> О Д А   С Т А В Р О П О Л Я</w:t>
            </w:r>
          </w:p>
          <w:p w:rsidR="00437FEF" w:rsidRPr="00961971" w:rsidRDefault="00437FEF" w:rsidP="00437FEF">
            <w:pPr>
              <w:jc w:val="center"/>
              <w:rPr>
                <w:sz w:val="32"/>
              </w:rPr>
            </w:pPr>
            <w:r>
              <w:rPr>
                <w:sz w:val="32"/>
              </w:rPr>
              <w:t>С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Т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А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В</w:t>
            </w:r>
            <w:r w:rsidR="000D692F">
              <w:rPr>
                <w:sz w:val="32"/>
              </w:rPr>
              <w:t xml:space="preserve"> </w:t>
            </w:r>
            <w:proofErr w:type="gramStart"/>
            <w:r>
              <w:rPr>
                <w:sz w:val="32"/>
              </w:rPr>
              <w:t>Р</w:t>
            </w:r>
            <w:proofErr w:type="gramEnd"/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О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П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О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Л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Ь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С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К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О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Г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О </w:t>
            </w:r>
            <w:r w:rsidR="000D692F">
              <w:rPr>
                <w:sz w:val="32"/>
              </w:rPr>
              <w:t xml:space="preserve">   </w:t>
            </w:r>
            <w:r>
              <w:rPr>
                <w:sz w:val="32"/>
              </w:rPr>
              <w:t>К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Р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А</w:t>
            </w:r>
            <w:r w:rsidR="000D692F">
              <w:rPr>
                <w:sz w:val="32"/>
              </w:rPr>
              <w:t xml:space="preserve"> </w:t>
            </w:r>
            <w:r>
              <w:rPr>
                <w:sz w:val="32"/>
              </w:rPr>
              <w:t>Я</w:t>
            </w:r>
          </w:p>
        </w:tc>
      </w:tr>
      <w:tr w:rsidR="009B2C23" w:rsidRPr="009B2C23" w:rsidTr="00D70E30">
        <w:tc>
          <w:tcPr>
            <w:tcW w:w="9356" w:type="dxa"/>
            <w:gridSpan w:val="3"/>
          </w:tcPr>
          <w:p w:rsidR="009B2C23" w:rsidRPr="009B2C23" w:rsidRDefault="009B2C23" w:rsidP="009B2C23">
            <w:pPr>
              <w:spacing w:line="180" w:lineRule="exact"/>
              <w:jc w:val="both"/>
              <w:rPr>
                <w:spacing w:val="34"/>
                <w:sz w:val="16"/>
              </w:rPr>
            </w:pPr>
          </w:p>
          <w:p w:rsidR="009B2C23" w:rsidRPr="009B2C23" w:rsidRDefault="009B2C23" w:rsidP="009B2C23">
            <w:pPr>
              <w:spacing w:line="180" w:lineRule="exact"/>
              <w:jc w:val="both"/>
              <w:rPr>
                <w:spacing w:val="34"/>
                <w:sz w:val="18"/>
              </w:rPr>
            </w:pPr>
            <w:r w:rsidRPr="009B2C23">
              <w:rPr>
                <w:spacing w:val="34"/>
                <w:sz w:val="16"/>
              </w:rPr>
              <w:t>К. Маркса проспект, 96, город Ставрополь, Ставропольский край, 355035</w:t>
            </w:r>
            <w:r w:rsidRPr="009B2C23">
              <w:rPr>
                <w:spacing w:val="34"/>
                <w:sz w:val="16"/>
              </w:rPr>
              <w:br/>
              <w:t xml:space="preserve">Тел. </w:t>
            </w:r>
            <w:proofErr w:type="gramStart"/>
            <w:r w:rsidRPr="009B2C23">
              <w:rPr>
                <w:spacing w:val="34"/>
                <w:sz w:val="16"/>
              </w:rPr>
              <w:t xml:space="preserve">( </w:t>
            </w:r>
            <w:proofErr w:type="gramEnd"/>
            <w:r w:rsidRPr="009B2C23">
              <w:rPr>
                <w:spacing w:val="34"/>
                <w:sz w:val="16"/>
              </w:rPr>
              <w:t xml:space="preserve">8652 ) 26 – 03 – 10, факс ( 8652 ) 26 – 34 – 73, </w:t>
            </w:r>
            <w:r w:rsidRPr="009B2C23">
              <w:rPr>
                <w:spacing w:val="34"/>
                <w:sz w:val="16"/>
                <w:lang w:val="en-US"/>
              </w:rPr>
              <w:t>E</w:t>
            </w:r>
            <w:r w:rsidRPr="009B2C23">
              <w:rPr>
                <w:spacing w:val="34"/>
                <w:sz w:val="16"/>
              </w:rPr>
              <w:t xml:space="preserve"> – </w:t>
            </w:r>
            <w:r w:rsidRPr="009B2C23">
              <w:rPr>
                <w:spacing w:val="34"/>
                <w:sz w:val="16"/>
                <w:lang w:val="en-US"/>
              </w:rPr>
              <w:t>mail</w:t>
            </w:r>
            <w:r w:rsidRPr="009B2C23">
              <w:rPr>
                <w:spacing w:val="34"/>
                <w:sz w:val="16"/>
              </w:rPr>
              <w:t xml:space="preserve">: </w:t>
            </w:r>
            <w:hyperlink r:id="rId5" w:history="1">
              <w:r w:rsidRPr="009B2C23">
                <w:rPr>
                  <w:color w:val="0000FF"/>
                  <w:spacing w:val="34"/>
                  <w:sz w:val="16"/>
                  <w:u w:val="single"/>
                  <w:lang w:val="en-US"/>
                </w:rPr>
                <w:t>goradm</w:t>
              </w:r>
              <w:r w:rsidRPr="009B2C23">
                <w:rPr>
                  <w:color w:val="0000FF"/>
                  <w:spacing w:val="34"/>
                  <w:sz w:val="16"/>
                  <w:u w:val="single"/>
                </w:rPr>
                <w:t>@</w:t>
              </w:r>
              <w:r w:rsidRPr="009B2C23">
                <w:rPr>
                  <w:color w:val="0000FF"/>
                  <w:spacing w:val="34"/>
                  <w:sz w:val="16"/>
                  <w:u w:val="single"/>
                  <w:lang w:val="en-US"/>
                </w:rPr>
                <w:t>stavadm</w:t>
              </w:r>
              <w:r w:rsidRPr="009B2C23">
                <w:rPr>
                  <w:color w:val="0000FF"/>
                  <w:spacing w:val="34"/>
                  <w:sz w:val="16"/>
                  <w:u w:val="single"/>
                </w:rPr>
                <w:t>.</w:t>
              </w:r>
              <w:r w:rsidRPr="009B2C23">
                <w:rPr>
                  <w:color w:val="0000FF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 w:rsidRPr="009B2C23">
              <w:rPr>
                <w:spacing w:val="34"/>
                <w:sz w:val="16"/>
              </w:rPr>
              <w:br/>
              <w:t>ОКВЭД 84.11.32, ОКПО 04021223, ОГРН 1022601931901, ИНН/КПП  2636019748/263601001</w:t>
            </w:r>
            <w:r w:rsidRPr="009B2C23">
              <w:rPr>
                <w:spacing w:val="34"/>
                <w:sz w:val="16"/>
              </w:rPr>
              <w:br/>
            </w:r>
            <w:r w:rsidRPr="009B2C23">
              <w:rPr>
                <w:spacing w:val="34"/>
                <w:sz w:val="20"/>
              </w:rPr>
              <w:t xml:space="preserve"> </w:t>
            </w:r>
          </w:p>
        </w:tc>
      </w:tr>
      <w:tr w:rsidR="004C0435" w:rsidTr="006E0516">
        <w:tc>
          <w:tcPr>
            <w:tcW w:w="4240" w:type="dxa"/>
            <w:vMerge w:val="restart"/>
          </w:tcPr>
          <w:p w:rsidR="004C0435" w:rsidRPr="00A75314" w:rsidRDefault="004C0435" w:rsidP="006939CA"/>
          <w:p w:rsidR="004C0435" w:rsidRDefault="009F63A9" w:rsidP="009F63A9">
            <w:pPr>
              <w:ind w:hanging="533"/>
              <w:rPr>
                <w:sz w:val="16"/>
              </w:rPr>
            </w:pPr>
            <w:bookmarkStart w:id="0" w:name="REGNUMDATESTAMP"/>
            <w:r>
              <w:t xml:space="preserve">        </w:t>
            </w:r>
            <w:r w:rsidR="00A26B68">
              <w:t>Номер документа, не заполнять</w:t>
            </w:r>
            <w:proofErr w:type="gramStart"/>
            <w:r w:rsidR="00A26B68">
              <w:t xml:space="preserve"> </w:t>
            </w:r>
            <w:r w:rsidR="00916152" w:rsidRPr="00A75314">
              <w:t>!</w:t>
            </w:r>
            <w:bookmarkEnd w:id="0"/>
            <w:proofErr w:type="gramEnd"/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</w:tc>
        <w:tc>
          <w:tcPr>
            <w:tcW w:w="438" w:type="dxa"/>
          </w:tcPr>
          <w:p w:rsidR="004C0435" w:rsidRDefault="004C0435" w:rsidP="004804BC"/>
        </w:tc>
        <w:tc>
          <w:tcPr>
            <w:tcW w:w="4678" w:type="dxa"/>
            <w:vMerge w:val="restart"/>
          </w:tcPr>
          <w:p w:rsidR="00825BBD" w:rsidRPr="00D6174A" w:rsidRDefault="00825BBD" w:rsidP="00825BBD">
            <w:pPr>
              <w:widowControl w:val="0"/>
              <w:spacing w:line="240" w:lineRule="exact"/>
              <w:ind w:left="317"/>
              <w:rPr>
                <w:szCs w:val="28"/>
              </w:rPr>
            </w:pPr>
            <w:r w:rsidRPr="00D6174A">
              <w:rPr>
                <w:szCs w:val="28"/>
              </w:rPr>
              <w:t>Председателю Ставропольской городской Думы</w:t>
            </w:r>
          </w:p>
          <w:p w:rsidR="00825BBD" w:rsidRPr="00D6174A" w:rsidRDefault="00825BBD" w:rsidP="00825BBD">
            <w:pPr>
              <w:widowControl w:val="0"/>
              <w:spacing w:line="240" w:lineRule="exact"/>
              <w:ind w:left="1451"/>
              <w:contextualSpacing/>
              <w:jc w:val="both"/>
              <w:rPr>
                <w:szCs w:val="28"/>
              </w:rPr>
            </w:pPr>
          </w:p>
          <w:p w:rsidR="00916152" w:rsidRDefault="00825BBD" w:rsidP="00825BBD">
            <w:pPr>
              <w:spacing w:line="240" w:lineRule="exact"/>
            </w:pPr>
            <w:r>
              <w:rPr>
                <w:szCs w:val="28"/>
              </w:rPr>
              <w:t xml:space="preserve">     </w:t>
            </w:r>
            <w:r w:rsidRPr="00D6174A">
              <w:rPr>
                <w:szCs w:val="28"/>
              </w:rPr>
              <w:t>Г.С. Колягин</w:t>
            </w:r>
            <w:r>
              <w:rPr>
                <w:szCs w:val="28"/>
              </w:rPr>
              <w:t>у</w:t>
            </w:r>
          </w:p>
        </w:tc>
      </w:tr>
      <w:tr w:rsidR="004C0435" w:rsidRPr="00FD4D5C" w:rsidTr="006E0516">
        <w:trPr>
          <w:trHeight w:val="1282"/>
        </w:trPr>
        <w:tc>
          <w:tcPr>
            <w:tcW w:w="4240" w:type="dxa"/>
            <w:vMerge/>
          </w:tcPr>
          <w:p w:rsidR="004C0435" w:rsidRPr="002A539E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</w:tcPr>
          <w:p w:rsidR="004C0435" w:rsidRPr="002A539E" w:rsidRDefault="004C0435" w:rsidP="004804BC"/>
        </w:tc>
        <w:tc>
          <w:tcPr>
            <w:tcW w:w="4678" w:type="dxa"/>
            <w:vMerge/>
          </w:tcPr>
          <w:p w:rsidR="004C0435" w:rsidRPr="002A539E" w:rsidRDefault="004C0435" w:rsidP="004804BC"/>
        </w:tc>
      </w:tr>
    </w:tbl>
    <w:p w:rsidR="000D0080" w:rsidRDefault="000D0080"/>
    <w:p w:rsidR="00825BBD" w:rsidRPr="00C501E3" w:rsidRDefault="00825BBD" w:rsidP="00825BBD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8"/>
          <w:szCs w:val="28"/>
        </w:rPr>
        <w:t>ДОКЛАДНАЯ ЗАПИСКА</w:t>
      </w:r>
    </w:p>
    <w:p w:rsidR="00825BBD" w:rsidRPr="00C501E3" w:rsidRDefault="00825BBD" w:rsidP="00825BBD">
      <w:pPr>
        <w:pStyle w:val="af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825BBD" w:rsidRPr="00C501E3" w:rsidRDefault="00825BBD" w:rsidP="00825BBD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825BBD" w:rsidRPr="00C501E3" w:rsidRDefault="00825BBD" w:rsidP="00825BBD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825BBD" w:rsidRPr="00C501E3" w:rsidRDefault="00825BBD" w:rsidP="00825BBD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>за январь-апрель 2019 года</w:t>
      </w:r>
    </w:p>
    <w:p w:rsidR="00825BBD" w:rsidRPr="00C501E3" w:rsidRDefault="00825BBD" w:rsidP="00825BBD">
      <w:pPr>
        <w:pStyle w:val="af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825BBD" w:rsidRPr="00C501E3" w:rsidRDefault="00825BBD" w:rsidP="00825BBD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8"/>
          <w:szCs w:val="28"/>
        </w:rPr>
        <w:t xml:space="preserve">Уважаемый </w:t>
      </w:r>
      <w:r>
        <w:rPr>
          <w:rFonts w:ascii="Times New Roman" w:hAnsi="Times New Roman"/>
          <w:sz w:val="28"/>
          <w:szCs w:val="28"/>
        </w:rPr>
        <w:t>Георгий Семенович</w:t>
      </w:r>
      <w:r w:rsidRPr="00C501E3">
        <w:rPr>
          <w:rFonts w:ascii="Times New Roman" w:hAnsi="Times New Roman"/>
          <w:sz w:val="28"/>
          <w:szCs w:val="28"/>
        </w:rPr>
        <w:t>!</w:t>
      </w:r>
    </w:p>
    <w:p w:rsidR="00825BBD" w:rsidRPr="00C501E3" w:rsidRDefault="00825BBD" w:rsidP="00825BBD">
      <w:pPr>
        <w:pStyle w:val="af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25BBD" w:rsidRPr="00C501E3" w:rsidRDefault="00825BBD" w:rsidP="00825BBD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7"/>
          <w:szCs w:val="27"/>
        </w:rPr>
        <w:t xml:space="preserve">По отчетным данным бюджет города Ставрополя за январь - апрель 2019 года исполнен по доходам в сумме 2 858 013 </w:t>
      </w:r>
      <w:r w:rsidRPr="00C501E3">
        <w:rPr>
          <w:rFonts w:ascii="Times New Roman" w:hAnsi="Times New Roman"/>
          <w:sz w:val="28"/>
          <w:szCs w:val="28"/>
        </w:rPr>
        <w:t xml:space="preserve">тыс. рублей и по расходам в сумме 2 979 893 тыс. рублей с превышением расходов над доходами в сумме </w:t>
      </w:r>
      <w:r>
        <w:rPr>
          <w:rFonts w:ascii="Times New Roman" w:hAnsi="Times New Roman"/>
          <w:sz w:val="28"/>
          <w:szCs w:val="28"/>
        </w:rPr>
        <w:t xml:space="preserve">121 </w:t>
      </w:r>
      <w:r w:rsidRPr="00C501E3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>0</w:t>
      </w:r>
      <w:r w:rsidRPr="00C501E3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825BBD" w:rsidRPr="00C501E3" w:rsidRDefault="00825BBD" w:rsidP="00825BBD">
      <w:pPr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сравнению с аналогичным периодом прошлого года поступления увеличились на 484 117 тыс. рублей. При этом объем поступлений налоговых и неналоговых доходов увеличился на 244 915 тыс. рублей или на 22,3 процента.</w:t>
      </w:r>
    </w:p>
    <w:p w:rsidR="00825BBD" w:rsidRPr="00C501E3" w:rsidRDefault="00825BBD" w:rsidP="00825BBD">
      <w:pPr>
        <w:widowControl w:val="0"/>
        <w:ind w:firstLine="709"/>
        <w:jc w:val="both"/>
        <w:rPr>
          <w:szCs w:val="28"/>
        </w:rPr>
      </w:pPr>
      <w:r w:rsidRPr="00C501E3">
        <w:rPr>
          <w:szCs w:val="28"/>
        </w:rPr>
        <w:t xml:space="preserve">Объем произведенных расходов увеличился по сравнению с аналогичным периодом 2018 года на </w:t>
      </w:r>
      <w:r>
        <w:rPr>
          <w:szCs w:val="28"/>
        </w:rPr>
        <w:t>472 778 </w:t>
      </w:r>
      <w:r w:rsidRPr="00C501E3">
        <w:rPr>
          <w:szCs w:val="28"/>
        </w:rPr>
        <w:t>тыс. рублей или                           на 1</w:t>
      </w:r>
      <w:r>
        <w:rPr>
          <w:szCs w:val="28"/>
        </w:rPr>
        <w:t>8</w:t>
      </w:r>
      <w:r w:rsidRPr="00C501E3">
        <w:rPr>
          <w:szCs w:val="28"/>
        </w:rPr>
        <w:t>,9 процента.</w:t>
      </w:r>
    </w:p>
    <w:p w:rsidR="00825BBD" w:rsidRPr="005871B9" w:rsidRDefault="00825BBD" w:rsidP="00825BBD">
      <w:pPr>
        <w:pStyle w:val="af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Доходы бюджета города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За </w:t>
      </w:r>
      <w:r w:rsidRPr="001B1E59">
        <w:rPr>
          <w:szCs w:val="28"/>
        </w:rPr>
        <w:t>январь - апрель</w:t>
      </w:r>
      <w:r w:rsidRPr="00C501E3">
        <w:rPr>
          <w:szCs w:val="28"/>
        </w:rPr>
        <w:t xml:space="preserve"> 2019 года объем налоговых и неналоговых доходов бюджета города составил 1 342 259 тыс. рублей. Бюджетные назначения по доходам исполнены на 100,8 процента, плановый прогнозный показатель по налоговым и неналоговым доходам перевыполнен на 10 201 тыс. рублей.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Структура доходов: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налоги – 1 104 968 тыс. рублей (82,3 процента к сумме налоговых и неналоговых доходов);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неналоговые доходы – 237 291 тыс. рублей (17,7 процента к сумме налоговых и неналоговых доходов);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безвозмездные поступления – 1 515 754 тыс. рублей (возврат остатков прошлых лет субсидий и субвенций из бюджетов городских округов в сумме –  12 785 тыс. рублей).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lastRenderedPageBreak/>
        <w:t xml:space="preserve">План по налогам выполнен в целом на 100,1 процента, в бюджет города дополнительно поступило платежей в сумме 1 384 тыс. рублей.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C501E3">
        <w:rPr>
          <w:szCs w:val="28"/>
        </w:rPr>
        <w:t>В доход бюджета сверх установленных плановых назначений поступили платежи: по налогу на имущество физических лиц – 3 973 тыс. рублей; по единому сельскохозяйственному налогу – 2 360 тыс. рублей; по налогу на доходы физических лиц – 1 591 тыс. рублей; по налогу, взимаемому в связи с применением патентной системы налогообложения – 1 278 тыс. рублей;</w:t>
      </w:r>
      <w:proofErr w:type="gramEnd"/>
      <w:r w:rsidRPr="00C501E3">
        <w:rPr>
          <w:szCs w:val="28"/>
        </w:rPr>
        <w:t xml:space="preserve"> по акцизам по подакцизным товарам (продукции) – 446 тыс. рублей.</w:t>
      </w:r>
    </w:p>
    <w:p w:rsidR="00825BBD" w:rsidRPr="00C501E3" w:rsidRDefault="00825BBD" w:rsidP="00825BBD">
      <w:pPr>
        <w:ind w:firstLine="851"/>
        <w:jc w:val="both"/>
        <w:rPr>
          <w:szCs w:val="28"/>
        </w:rPr>
      </w:pPr>
      <w:r w:rsidRPr="00C501E3">
        <w:rPr>
          <w:szCs w:val="28"/>
        </w:rPr>
        <w:t xml:space="preserve">План недовыполнен </w:t>
      </w:r>
      <w:proofErr w:type="gramStart"/>
      <w:r w:rsidRPr="00C501E3">
        <w:rPr>
          <w:szCs w:val="28"/>
        </w:rPr>
        <w:t>по</w:t>
      </w:r>
      <w:proofErr w:type="gramEnd"/>
      <w:r w:rsidRPr="00C501E3">
        <w:rPr>
          <w:szCs w:val="28"/>
        </w:rPr>
        <w:t>:</w:t>
      </w:r>
    </w:p>
    <w:p w:rsidR="00825BBD" w:rsidRPr="00C501E3" w:rsidRDefault="00825BBD" w:rsidP="00825BBD">
      <w:pPr>
        <w:ind w:firstLine="851"/>
        <w:jc w:val="both"/>
        <w:rPr>
          <w:szCs w:val="28"/>
        </w:rPr>
      </w:pPr>
      <w:r w:rsidRPr="00C501E3">
        <w:rPr>
          <w:szCs w:val="28"/>
        </w:rPr>
        <w:t xml:space="preserve">государственной пошлине по делам, рассматриваемым в судах общей юрисдикции, мировыми судьями – на 5 308 тыс. рублей или 84,2 процента к плану (администратор Управление Федеральной налоговой службы по Ставропольскому краю); </w:t>
      </w:r>
    </w:p>
    <w:p w:rsidR="00825BBD" w:rsidRPr="00C501E3" w:rsidRDefault="00825BBD" w:rsidP="00825BBD">
      <w:pPr>
        <w:ind w:firstLine="851"/>
        <w:jc w:val="both"/>
        <w:rPr>
          <w:szCs w:val="28"/>
        </w:rPr>
      </w:pPr>
      <w:r w:rsidRPr="00C501E3">
        <w:rPr>
          <w:szCs w:val="28"/>
        </w:rPr>
        <w:t>единому налогу на вмененный доход для отдельных видов деятельности – на 2 765 тыс. рублей, исполнение составило 98,3 процента к плановым показателям (администратор Управление Федеральной налоговой службы по Ставропольскому краю);</w:t>
      </w:r>
    </w:p>
    <w:p w:rsidR="00825BBD" w:rsidRPr="00C501E3" w:rsidRDefault="00825BBD" w:rsidP="00825BBD">
      <w:pPr>
        <w:ind w:firstLine="851"/>
        <w:jc w:val="both"/>
        <w:rPr>
          <w:szCs w:val="28"/>
        </w:rPr>
      </w:pPr>
      <w:r w:rsidRPr="00C501E3">
        <w:rPr>
          <w:szCs w:val="28"/>
        </w:rPr>
        <w:t xml:space="preserve">земельному налогу – на 191 тыс. рублей, исполнение составило 99,9 процента к плановым показателям (администратор Управление Федеральной налоговой службы по Ставропольскому краю).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неналоговым доходам план выполнен на 103,9 процента, в бюджет города дополнительно поступило платежей в сумме 8 817 тыс. рублей. План перевыполнен по следующим доходным источникам: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штрафным санкциям – на 4 668 тыс. рублей;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доходам, получаемым в виде арендной платы за земельные участки государственная собственность на которые не </w:t>
      </w:r>
      <w:proofErr w:type="gramStart"/>
      <w:r w:rsidRPr="00C501E3">
        <w:rPr>
          <w:szCs w:val="28"/>
        </w:rPr>
        <w:t>разграничена и которые расположены</w:t>
      </w:r>
      <w:proofErr w:type="gramEnd"/>
      <w:r w:rsidRPr="00C501E3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3 35</w:t>
      </w:r>
      <w:r>
        <w:rPr>
          <w:szCs w:val="28"/>
        </w:rPr>
        <w:t>5</w:t>
      </w:r>
      <w:r w:rsidRPr="00C501E3">
        <w:rPr>
          <w:szCs w:val="28"/>
        </w:rPr>
        <w:t xml:space="preserve"> 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прочим доходам от оказания платных услуг (работ) получателям средств бюджетов городских округов – на 1 798 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плате за негативное воздействие на окружающую среду – на 1 27</w:t>
      </w:r>
      <w:r>
        <w:rPr>
          <w:szCs w:val="28"/>
        </w:rPr>
        <w:t>6</w:t>
      </w:r>
      <w:r w:rsidRPr="00C501E3">
        <w:rPr>
          <w:szCs w:val="28"/>
        </w:rPr>
        <w:t> 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</w:t>
      </w:r>
      <w:proofErr w:type="gramStart"/>
      <w:r w:rsidRPr="00C501E3">
        <w:rPr>
          <w:szCs w:val="28"/>
        </w:rPr>
        <w:t>доходам</w:t>
      </w:r>
      <w:proofErr w:type="gramEnd"/>
      <w:r w:rsidRPr="00C501E3">
        <w:rPr>
          <w:szCs w:val="28"/>
        </w:rPr>
        <w:t xml:space="preserve"> получаемым в виде арендной платы, а также средства от продажи права на заключение договоров аренды за земли, находящиеся в собственности городских округов</w:t>
      </w:r>
      <w:r>
        <w:rPr>
          <w:szCs w:val="28"/>
        </w:rPr>
        <w:t>,</w:t>
      </w:r>
      <w:r w:rsidRPr="00C501E3">
        <w:rPr>
          <w:szCs w:val="28"/>
        </w:rPr>
        <w:t xml:space="preserve"> – на 1 153 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административным платежам и сборам – на 485 тыс. рублей;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доходам от предоставления на платной основе парковок (парковочных мест) – на 460 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доходам от перечисления части прибыли, остающейся после уплаты налогов и иных обязательных платежей</w:t>
      </w:r>
      <w:r>
        <w:rPr>
          <w:szCs w:val="28"/>
        </w:rPr>
        <w:t>,</w:t>
      </w:r>
      <w:r w:rsidRPr="00C501E3">
        <w:rPr>
          <w:szCs w:val="28"/>
        </w:rPr>
        <w:t xml:space="preserve"> – на 411 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прочим поступлениям от использования имущества, находящегося в собственности городских округов</w:t>
      </w:r>
      <w:r>
        <w:rPr>
          <w:szCs w:val="28"/>
        </w:rPr>
        <w:t>,</w:t>
      </w:r>
      <w:r w:rsidRPr="00C501E3">
        <w:rPr>
          <w:szCs w:val="28"/>
        </w:rPr>
        <w:t xml:space="preserve"> – на 227 тыс. рублей;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lastRenderedPageBreak/>
        <w:t>по прочим неналоговым доходам – на 80 тыс. рублей.</w:t>
      </w:r>
    </w:p>
    <w:p w:rsidR="00825BBD" w:rsidRPr="00C501E3" w:rsidRDefault="00825BBD" w:rsidP="00825BBD">
      <w:pPr>
        <w:ind w:firstLine="709"/>
        <w:jc w:val="both"/>
        <w:rPr>
          <w:szCs w:val="28"/>
        </w:rPr>
      </w:pPr>
      <w:r w:rsidRPr="00C501E3">
        <w:rPr>
          <w:szCs w:val="28"/>
        </w:rPr>
        <w:t xml:space="preserve">План недовыполнен </w:t>
      </w:r>
      <w:proofErr w:type="gramStart"/>
      <w:r w:rsidRPr="00C501E3">
        <w:rPr>
          <w:szCs w:val="28"/>
        </w:rPr>
        <w:t>по</w:t>
      </w:r>
      <w:proofErr w:type="gramEnd"/>
      <w:r w:rsidRPr="00C501E3">
        <w:rPr>
          <w:szCs w:val="28"/>
        </w:rPr>
        <w:t>: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доходам от реализации имущества, находящегося в собственности городских округов, на 1 472 тыс. рублей или 89,8 процента к плановым показателям (администратор комитет по управлению муниципальным имуществом города Ставрополя); 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доходам от сдачи в аренду имущества, находящегося в оперативном управлении, на 1 377 тыс. рублей или 91,2 процента к плану (администратор комитет по управлению муниципальным имуществом города Ставрополя);</w:t>
      </w:r>
    </w:p>
    <w:p w:rsidR="00825BBD" w:rsidRPr="00C501E3" w:rsidRDefault="00825BBD" w:rsidP="00825B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</w:r>
      <w:r>
        <w:rPr>
          <w:szCs w:val="28"/>
        </w:rPr>
        <w:t>,</w:t>
      </w:r>
      <w:r w:rsidRPr="00C501E3">
        <w:rPr>
          <w:szCs w:val="28"/>
        </w:rPr>
        <w:t xml:space="preserve"> на 1 313 тыс. рублей (администратор комитет по управлению муниципальным имуществом города Ставрополя);</w:t>
      </w:r>
    </w:p>
    <w:p w:rsidR="00825BBD" w:rsidRPr="00C501E3" w:rsidRDefault="00825BBD" w:rsidP="00825BBD">
      <w:pPr>
        <w:widowControl w:val="0"/>
        <w:ind w:firstLine="851"/>
        <w:jc w:val="both"/>
        <w:rPr>
          <w:szCs w:val="28"/>
        </w:rPr>
      </w:pPr>
      <w:r w:rsidRPr="00C501E3">
        <w:rPr>
          <w:szCs w:val="28"/>
        </w:rPr>
        <w:t>доходам от продажи земельных участков, находящихся в государственной и муниципальной собственности, на 934 тыс. рублей или 94,6 процента к плану (администратор комитет по управлению муниципальным имуществом города Ставрополя).</w:t>
      </w:r>
    </w:p>
    <w:p w:rsidR="00825BBD" w:rsidRDefault="00825BBD" w:rsidP="00825BBD">
      <w:pPr>
        <w:widowControl w:val="0"/>
        <w:ind w:firstLine="851"/>
        <w:jc w:val="center"/>
        <w:rPr>
          <w:sz w:val="27"/>
          <w:szCs w:val="27"/>
        </w:rPr>
      </w:pPr>
    </w:p>
    <w:p w:rsidR="00825BBD" w:rsidRPr="001804C7" w:rsidRDefault="00825BBD" w:rsidP="00825BBD">
      <w:pPr>
        <w:widowControl w:val="0"/>
        <w:ind w:firstLine="851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 xml:space="preserve">Расходы бюджета города   </w:t>
      </w:r>
      <w:proofErr w:type="spellStart"/>
      <w:r w:rsidRPr="009865E5">
        <w:rPr>
          <w:color w:val="FFFFFF" w:themeColor="background1"/>
          <w:sz w:val="27"/>
          <w:szCs w:val="27"/>
        </w:rPr>
        <w:t>жжж</w:t>
      </w:r>
      <w:proofErr w:type="spellEnd"/>
    </w:p>
    <w:p w:rsidR="00825BBD" w:rsidRPr="00C501E3" w:rsidRDefault="00825BBD" w:rsidP="00825BBD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8"/>
          <w:szCs w:val="28"/>
        </w:rPr>
        <w:t>Фактические кассовые расходы бюджета города за январь - апрель 2019 года составили 2 979 8</w:t>
      </w:r>
      <w:r>
        <w:rPr>
          <w:rFonts w:ascii="Times New Roman" w:hAnsi="Times New Roman"/>
          <w:sz w:val="28"/>
          <w:szCs w:val="28"/>
        </w:rPr>
        <w:t>93</w:t>
      </w:r>
      <w:r w:rsidRPr="00C501E3">
        <w:rPr>
          <w:rFonts w:ascii="Times New Roman" w:hAnsi="Times New Roman"/>
          <w:sz w:val="28"/>
          <w:szCs w:val="28"/>
        </w:rPr>
        <w:t xml:space="preserve"> тыс. рублей или </w:t>
      </w:r>
      <w:r>
        <w:rPr>
          <w:rFonts w:ascii="Times New Roman" w:hAnsi="Times New Roman"/>
          <w:sz w:val="28"/>
          <w:szCs w:val="28"/>
        </w:rPr>
        <w:t>99,8</w:t>
      </w:r>
      <w:r w:rsidRPr="00C501E3">
        <w:rPr>
          <w:rFonts w:ascii="Times New Roman" w:hAnsi="Times New Roman"/>
          <w:sz w:val="28"/>
          <w:szCs w:val="28"/>
        </w:rPr>
        <w:t> </w:t>
      </w:r>
      <w:r w:rsidRPr="00C501E3">
        <w:rPr>
          <w:rFonts w:ascii="Times New Roman" w:eastAsia="Calibri" w:hAnsi="Times New Roman"/>
          <w:sz w:val="28"/>
          <w:szCs w:val="28"/>
        </w:rPr>
        <w:t>процент</w:t>
      </w:r>
      <w:r>
        <w:rPr>
          <w:rFonts w:ascii="Times New Roman" w:eastAsia="Calibri" w:hAnsi="Times New Roman"/>
          <w:sz w:val="28"/>
          <w:szCs w:val="28"/>
        </w:rPr>
        <w:t>а</w:t>
      </w:r>
      <w:r w:rsidRPr="00C501E3">
        <w:rPr>
          <w:rFonts w:ascii="Times New Roman" w:hAnsi="Times New Roman"/>
          <w:sz w:val="28"/>
          <w:szCs w:val="28"/>
        </w:rPr>
        <w:t xml:space="preserve"> к кассовому плану на январь - апрель 2019 года.      </w:t>
      </w:r>
    </w:p>
    <w:p w:rsidR="00825BBD" w:rsidRPr="00C501E3" w:rsidRDefault="00825BBD" w:rsidP="00825BBD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C501E3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825BBD" w:rsidRPr="00C501E3" w:rsidRDefault="00825BBD" w:rsidP="00825BBD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825BBD" w:rsidRPr="00C501E3" w:rsidRDefault="00825BBD" w:rsidP="00825BBD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 xml:space="preserve">Исполнение </w:t>
      </w:r>
    </w:p>
    <w:p w:rsidR="00825BBD" w:rsidRPr="00C501E3" w:rsidRDefault="00825BBD" w:rsidP="00825BBD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>расходной части бюджета города Ставрополя в разрезе</w:t>
      </w:r>
    </w:p>
    <w:p w:rsidR="00825BBD" w:rsidRPr="00C501E3" w:rsidRDefault="00825BBD" w:rsidP="00825BBD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 xml:space="preserve">главных распорядителей бюджетных средств за </w:t>
      </w:r>
      <w:r w:rsidRPr="00C501E3">
        <w:rPr>
          <w:szCs w:val="28"/>
        </w:rPr>
        <w:t xml:space="preserve">январь-апрель 2019 года </w:t>
      </w:r>
    </w:p>
    <w:p w:rsidR="00825BBD" w:rsidRPr="00C501E3" w:rsidRDefault="00825BBD" w:rsidP="00825BBD">
      <w:pPr>
        <w:widowControl w:val="0"/>
        <w:spacing w:line="120" w:lineRule="auto"/>
        <w:ind w:firstLine="539"/>
        <w:jc w:val="right"/>
      </w:pPr>
    </w:p>
    <w:p w:rsidR="00825BBD" w:rsidRPr="00C501E3" w:rsidRDefault="00825BBD" w:rsidP="00825BBD">
      <w:pPr>
        <w:widowControl w:val="0"/>
        <w:spacing w:line="19" w:lineRule="atLeast"/>
        <w:ind w:firstLine="539"/>
        <w:jc w:val="right"/>
      </w:pPr>
      <w:r w:rsidRPr="00C501E3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544"/>
        <w:gridCol w:w="1559"/>
        <w:gridCol w:w="1418"/>
        <w:gridCol w:w="1275"/>
        <w:gridCol w:w="851"/>
      </w:tblGrid>
      <w:tr w:rsidR="00825BBD" w:rsidRPr="00C501E3" w:rsidTr="00182D7B">
        <w:trPr>
          <w:trHeight w:val="1034"/>
        </w:trPr>
        <w:tc>
          <w:tcPr>
            <w:tcW w:w="709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Наименование ГРБС</w:t>
            </w:r>
          </w:p>
        </w:tc>
        <w:tc>
          <w:tcPr>
            <w:tcW w:w="1559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Кассовый план </w:t>
            </w:r>
          </w:p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на январь-апрель 2019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Кассовое исполнение       на январь-апрель </w:t>
            </w:r>
          </w:p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% </w:t>
            </w:r>
            <w:proofErr w:type="spellStart"/>
            <w:proofErr w:type="gramStart"/>
            <w:r w:rsidRPr="00C501E3">
              <w:rPr>
                <w:sz w:val="18"/>
              </w:rPr>
              <w:t>исполне</w:t>
            </w:r>
            <w:proofErr w:type="spellEnd"/>
            <w:r w:rsidRPr="00C501E3">
              <w:rPr>
                <w:sz w:val="18"/>
              </w:rPr>
              <w:t xml:space="preserve"> </w:t>
            </w:r>
            <w:proofErr w:type="spellStart"/>
            <w:r w:rsidRPr="00C501E3">
              <w:rPr>
                <w:sz w:val="18"/>
              </w:rPr>
              <w:t>ния</w:t>
            </w:r>
            <w:proofErr w:type="spellEnd"/>
            <w:proofErr w:type="gramEnd"/>
          </w:p>
        </w:tc>
      </w:tr>
      <w:tr w:rsidR="00825BBD" w:rsidRPr="00C501E3" w:rsidTr="00182D7B">
        <w:trPr>
          <w:trHeight w:val="20"/>
        </w:trPr>
        <w:tc>
          <w:tcPr>
            <w:tcW w:w="709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6</w:t>
            </w:r>
          </w:p>
        </w:tc>
      </w:tr>
    </w:tbl>
    <w:p w:rsidR="00825BBD" w:rsidRPr="00C501E3" w:rsidRDefault="00825BBD" w:rsidP="00825BBD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544"/>
        <w:gridCol w:w="1560"/>
        <w:gridCol w:w="1418"/>
        <w:gridCol w:w="1275"/>
        <w:gridCol w:w="851"/>
      </w:tblGrid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18 078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16 894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-1 184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93,5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84 620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84 190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99,5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60 591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60 591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48 894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48 878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9 565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9 565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1 353 126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1 352 044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-1 081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18 078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119 361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705 523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704 736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-787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63 778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63 700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43 798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43 734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36 472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36 472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88 094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88 094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217 640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217 640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103 234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99 408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-3 826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96,3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30 273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30 273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4 313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4 313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825BBD" w:rsidRPr="00C501E3" w:rsidTr="00182D7B"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BBD" w:rsidRPr="00C501E3" w:rsidRDefault="00825BBD" w:rsidP="00182D7B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2 987 360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2 979 893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-7 467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BD" w:rsidRPr="00C501E3" w:rsidRDefault="00825BBD" w:rsidP="00182D7B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C501E3">
              <w:rPr>
                <w:bCs/>
                <w:sz w:val="20"/>
                <w:szCs w:val="20"/>
              </w:rPr>
              <w:t>99,8</w:t>
            </w:r>
          </w:p>
        </w:tc>
      </w:tr>
    </w:tbl>
    <w:p w:rsidR="00825BBD" w:rsidRPr="00C501E3" w:rsidRDefault="00825BBD" w:rsidP="00825BBD">
      <w:pPr>
        <w:widowControl w:val="0"/>
        <w:ind w:firstLine="709"/>
        <w:jc w:val="both"/>
        <w:rPr>
          <w:rFonts w:eastAsia="Calibri"/>
          <w:sz w:val="20"/>
          <w:szCs w:val="20"/>
        </w:rPr>
      </w:pPr>
    </w:p>
    <w:p w:rsidR="00825BBD" w:rsidRPr="00C501E3" w:rsidRDefault="00825BBD" w:rsidP="00825BBD">
      <w:pPr>
        <w:widowControl w:val="0"/>
        <w:ind w:firstLine="709"/>
        <w:jc w:val="both"/>
        <w:rPr>
          <w:rFonts w:eastAsia="Calibri"/>
          <w:szCs w:val="28"/>
        </w:rPr>
      </w:pPr>
      <w:r w:rsidRPr="00C501E3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Pr="00C501E3">
        <w:rPr>
          <w:szCs w:val="28"/>
        </w:rPr>
        <w:t xml:space="preserve">январь - апрель 2019 года </w:t>
      </w:r>
      <w:r w:rsidRPr="00C501E3">
        <w:rPr>
          <w:rFonts w:eastAsia="Calibri"/>
          <w:szCs w:val="28"/>
        </w:rPr>
        <w:t>составило 99,6 процента (</w:t>
      </w:r>
      <w:r w:rsidRPr="00C501E3">
        <w:rPr>
          <w:szCs w:val="28"/>
        </w:rPr>
        <w:t>при уточненном плане                      1 468 094 тыс. рублей кассовые расходы составили 1 461 570 тыс. рублей, остаток кассового плана  – 6 524 тыс. рублей</w:t>
      </w:r>
      <w:r w:rsidRPr="00C501E3">
        <w:rPr>
          <w:rFonts w:eastAsia="Calibri"/>
          <w:szCs w:val="28"/>
        </w:rPr>
        <w:t>).</w:t>
      </w:r>
    </w:p>
    <w:p w:rsidR="00825BBD" w:rsidRPr="00C501E3" w:rsidRDefault="00825BBD" w:rsidP="00825BBD">
      <w:pPr>
        <w:widowControl w:val="0"/>
        <w:ind w:firstLine="709"/>
        <w:jc w:val="both"/>
        <w:rPr>
          <w:rFonts w:eastAsia="Calibri"/>
          <w:szCs w:val="28"/>
        </w:rPr>
      </w:pPr>
      <w:r w:rsidRPr="00C501E3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Pr="00C501E3">
        <w:rPr>
          <w:szCs w:val="28"/>
        </w:rPr>
        <w:t xml:space="preserve">январь-апрель 2019 года </w:t>
      </w:r>
      <w:r w:rsidRPr="00C501E3">
        <w:rPr>
          <w:rFonts w:eastAsia="Calibri"/>
          <w:szCs w:val="28"/>
        </w:rPr>
        <w:t>составило 99,9 процента (</w:t>
      </w:r>
      <w:r w:rsidRPr="00C501E3">
        <w:rPr>
          <w:szCs w:val="28"/>
        </w:rPr>
        <w:t xml:space="preserve">при уточненном плане </w:t>
      </w:r>
      <w:bookmarkStart w:id="1" w:name="OLE_LINK13"/>
      <w:bookmarkStart w:id="2" w:name="OLE_LINK14"/>
      <w:r w:rsidRPr="00C501E3">
        <w:rPr>
          <w:szCs w:val="28"/>
        </w:rPr>
        <w:t xml:space="preserve">              1 519 266 </w:t>
      </w:r>
      <w:bookmarkEnd w:id="1"/>
      <w:bookmarkEnd w:id="2"/>
      <w:r w:rsidRPr="00C501E3">
        <w:rPr>
          <w:szCs w:val="28"/>
        </w:rPr>
        <w:t>тыс. рублей кассовые расходы составили 1 518 323 тыс. рублей, остаток кассового плана – 943 тыс. рублей</w:t>
      </w:r>
      <w:r w:rsidRPr="00C501E3">
        <w:rPr>
          <w:rFonts w:eastAsia="Calibri"/>
          <w:szCs w:val="28"/>
        </w:rPr>
        <w:t>).</w:t>
      </w:r>
    </w:p>
    <w:p w:rsidR="00825BBD" w:rsidRPr="00C501E3" w:rsidRDefault="00825BBD" w:rsidP="00825BBD">
      <w:pPr>
        <w:widowControl w:val="0"/>
        <w:ind w:firstLine="709"/>
        <w:jc w:val="both"/>
        <w:rPr>
          <w:szCs w:val="28"/>
        </w:rPr>
      </w:pPr>
      <w:r w:rsidRPr="00C501E3">
        <w:rPr>
          <w:szCs w:val="28"/>
        </w:rPr>
        <w:t xml:space="preserve">Исполнение за январь-апрель 2019 года к годовым плановым назначениям по расходам составило в целом </w:t>
      </w:r>
      <w:r>
        <w:rPr>
          <w:szCs w:val="28"/>
        </w:rPr>
        <w:t>24</w:t>
      </w:r>
      <w:r w:rsidRPr="00C501E3">
        <w:rPr>
          <w:szCs w:val="28"/>
        </w:rPr>
        <w:t>,</w:t>
      </w:r>
      <w:r>
        <w:rPr>
          <w:szCs w:val="28"/>
        </w:rPr>
        <w:t>0</w:t>
      </w:r>
      <w:r w:rsidRPr="00C501E3">
        <w:rPr>
          <w:szCs w:val="28"/>
        </w:rPr>
        <w:t> </w:t>
      </w:r>
      <w:r w:rsidRPr="00C501E3">
        <w:rPr>
          <w:rFonts w:eastAsia="Calibri"/>
          <w:szCs w:val="28"/>
        </w:rPr>
        <w:t>процента</w:t>
      </w:r>
      <w:r w:rsidRPr="00C501E3">
        <w:rPr>
          <w:szCs w:val="28"/>
        </w:rPr>
        <w:t xml:space="preserve"> (за январь - апрель 2018 года исполнение к годовым плановым назначениям составило </w:t>
      </w:r>
      <w:r>
        <w:rPr>
          <w:szCs w:val="28"/>
        </w:rPr>
        <w:t>24,2</w:t>
      </w:r>
      <w:r w:rsidRPr="00C501E3">
        <w:rPr>
          <w:szCs w:val="28"/>
        </w:rPr>
        <w:t> </w:t>
      </w:r>
      <w:r w:rsidRPr="00C501E3">
        <w:rPr>
          <w:rFonts w:eastAsia="Calibri"/>
          <w:szCs w:val="28"/>
        </w:rPr>
        <w:t>процента</w:t>
      </w:r>
      <w:r w:rsidRPr="00C501E3">
        <w:rPr>
          <w:szCs w:val="28"/>
        </w:rPr>
        <w:t>).</w:t>
      </w:r>
    </w:p>
    <w:p w:rsidR="00825BBD" w:rsidRPr="00C501E3" w:rsidRDefault="00825BBD" w:rsidP="00825BBD">
      <w:pPr>
        <w:ind w:firstLine="709"/>
        <w:jc w:val="both"/>
        <w:rPr>
          <w:szCs w:val="28"/>
        </w:rPr>
      </w:pPr>
      <w:r w:rsidRPr="00C501E3">
        <w:rPr>
          <w:szCs w:val="28"/>
        </w:rPr>
        <w:t>Сумма остатков средств на 01.05.2019 года на счетах бюджета города составила 301 497 тыс. рублей и уменьшилась по сравнению с началом года на 113 406 тыс. рублей.</w:t>
      </w:r>
    </w:p>
    <w:p w:rsidR="00825BBD" w:rsidRPr="00C501E3" w:rsidRDefault="00825BBD" w:rsidP="00825BBD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 четыре месяца 2019 года в бюджет города привлечено два транша бюджетного кредита из УФК по СК в сумме 825 147 тыс. рублей и погашен один транш в сумме 408 792 тыс. рублей.</w:t>
      </w:r>
    </w:p>
    <w:p w:rsidR="00825BBD" w:rsidRPr="00C501E3" w:rsidRDefault="00825BBD" w:rsidP="00825BBD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 этот же период привлечены кредиты от кредитных организаций в сумме 508 000 тыс. рублей и погашены кредиты от кредитных организаций в сумме 940 000 тыс. рублей.</w:t>
      </w:r>
    </w:p>
    <w:p w:rsidR="00825BBD" w:rsidRPr="00C501E3" w:rsidRDefault="00825BBD" w:rsidP="00825BBD">
      <w:pPr>
        <w:spacing w:line="228" w:lineRule="auto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lastRenderedPageBreak/>
        <w:t>Муниципальный долг по состоянию на 01.05.2019 года составил 1 656 235 тыс. рублей (на 01.01.2019 г. составлял 1 671 880 тыс. рублей), в том числе:</w:t>
      </w:r>
    </w:p>
    <w:p w:rsidR="00825BBD" w:rsidRPr="00C501E3" w:rsidRDefault="00825BBD" w:rsidP="00825BBD">
      <w:pPr>
        <w:spacing w:line="228" w:lineRule="auto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задолженность по заемным средствам кредитных организаций -                   1 238 934 тыс. рублей;</w:t>
      </w:r>
    </w:p>
    <w:p w:rsidR="00825BBD" w:rsidRPr="00C501E3" w:rsidRDefault="00825BBD" w:rsidP="00825BBD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задолженность по бюджетному кредиту из УФК по СК - 416 355 тыс. рублей;</w:t>
      </w:r>
    </w:p>
    <w:p w:rsidR="00825BBD" w:rsidRPr="00C501E3" w:rsidRDefault="00825BBD" w:rsidP="00825BBD">
      <w:pPr>
        <w:spacing w:line="228" w:lineRule="auto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муниципальные гарантии, предоставленные по централизованным кредитам, выданным предприятиям АПК в 1992-1994 г.г. – 946 тыс. рублей.</w:t>
      </w:r>
    </w:p>
    <w:p w:rsidR="00825BBD" w:rsidRPr="00C501E3" w:rsidRDefault="00825BBD" w:rsidP="00825BBD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 xml:space="preserve">Расходы на обслуживание муниципального долга по состоянию на 01.05.2019 года составили 34 623 тыс. рублей. </w:t>
      </w:r>
    </w:p>
    <w:p w:rsidR="00825BBD" w:rsidRPr="0042518F" w:rsidRDefault="00825BBD" w:rsidP="00825BBD">
      <w:pPr>
        <w:ind w:firstLine="709"/>
        <w:jc w:val="both"/>
      </w:pPr>
      <w:r w:rsidRPr="0042518F">
        <w:t xml:space="preserve">Кассовый разрыв в части собственных средств на отчетную дату составил </w:t>
      </w:r>
      <w:r w:rsidRPr="0042518F">
        <w:rPr>
          <w:szCs w:val="28"/>
        </w:rPr>
        <w:t xml:space="preserve"> </w:t>
      </w:r>
      <w:r>
        <w:t>106 327</w:t>
      </w:r>
      <w:r w:rsidRPr="0042518F">
        <w:t xml:space="preserve"> тыс. рублей. </w:t>
      </w:r>
    </w:p>
    <w:p w:rsidR="00825BBD" w:rsidRPr="00FA29B1" w:rsidRDefault="00825BBD" w:rsidP="00825BBD">
      <w:pPr>
        <w:widowControl w:val="0"/>
        <w:ind w:firstLine="567"/>
        <w:jc w:val="both"/>
        <w:rPr>
          <w:sz w:val="24"/>
        </w:rPr>
      </w:pPr>
    </w:p>
    <w:p w:rsidR="0057161C" w:rsidRDefault="00825BBD" w:rsidP="00825BBD">
      <w:r w:rsidRPr="00FA29B1">
        <w:rPr>
          <w:sz w:val="27"/>
          <w:szCs w:val="27"/>
        </w:rPr>
        <w:t xml:space="preserve">Приложение: в 1 экз. на </w:t>
      </w:r>
      <w:r w:rsidRPr="00C501E3">
        <w:rPr>
          <w:sz w:val="27"/>
          <w:szCs w:val="27"/>
        </w:rPr>
        <w:t>7</w:t>
      </w:r>
      <w:r w:rsidRPr="00FA29B1">
        <w:rPr>
          <w:sz w:val="27"/>
          <w:szCs w:val="27"/>
        </w:rPr>
        <w:t xml:space="preserve"> л.</w:t>
      </w:r>
    </w:p>
    <w:p w:rsidR="00B60557" w:rsidRDefault="00B60557"/>
    <w:p w:rsidR="00B60557" w:rsidRDefault="00B60557"/>
    <w:tbl>
      <w:tblPr>
        <w:tblW w:w="9356" w:type="dxa"/>
        <w:tblInd w:w="108" w:type="dxa"/>
        <w:tblLook w:val="0000"/>
      </w:tblPr>
      <w:tblGrid>
        <w:gridCol w:w="2694"/>
        <w:gridCol w:w="3861"/>
        <w:gridCol w:w="2801"/>
      </w:tblGrid>
      <w:tr w:rsidR="00EA54E7" w:rsidRPr="00356500" w:rsidTr="006E4884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</w:tcPr>
          <w:p w:rsidR="00EA54E7" w:rsidRPr="00356500" w:rsidRDefault="006E4884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  <w:r>
              <w:rPr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</w:tcPr>
          <w:p w:rsidR="00EA54E7" w:rsidRPr="00356500" w:rsidRDefault="006E4884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А.Х. </w:t>
            </w:r>
            <w:proofErr w:type="spellStart"/>
            <w:r>
              <w:rPr>
                <w:szCs w:val="28"/>
              </w:rPr>
              <w:t>Джатдоев</w:t>
            </w:r>
            <w:proofErr w:type="spellEnd"/>
          </w:p>
        </w:tc>
        <w:bookmarkStart w:id="3" w:name="_GoBack"/>
        <w:bookmarkEnd w:id="3"/>
      </w:tr>
      <w:tr w:rsidR="00D5530B" w:rsidRPr="00356500" w:rsidTr="00F32104">
        <w:trPr>
          <w:cantSplit/>
          <w:trHeight w:val="1477"/>
        </w:trPr>
        <w:tc>
          <w:tcPr>
            <w:tcW w:w="2694" w:type="dxa"/>
            <w:shd w:val="clear" w:color="auto" w:fill="auto"/>
          </w:tcPr>
          <w:p w:rsidR="00D5530B" w:rsidRDefault="00D5530B" w:rsidP="00DF793D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3861" w:type="dxa"/>
          </w:tcPr>
          <w:p w:rsidR="00D5530B" w:rsidRPr="00356500" w:rsidRDefault="00D5530B" w:rsidP="00DF793D">
            <w:pPr>
              <w:keepNext/>
              <w:keepLines/>
              <w:ind w:left="-108"/>
              <w:jc w:val="center"/>
              <w:rPr>
                <w:szCs w:val="28"/>
              </w:rPr>
            </w:pPr>
            <w:bookmarkStart w:id="4" w:name="SIGNERSTAMP1"/>
            <w:r>
              <w:rPr>
                <w:szCs w:val="28"/>
              </w:rPr>
              <w:t>Штамп ЭП</w:t>
            </w:r>
            <w:bookmarkEnd w:id="4"/>
          </w:p>
        </w:tc>
        <w:tc>
          <w:tcPr>
            <w:tcW w:w="2801" w:type="dxa"/>
            <w:shd w:val="clear" w:color="auto" w:fill="auto"/>
          </w:tcPr>
          <w:p w:rsidR="00D5530B" w:rsidRDefault="00D5530B" w:rsidP="00DF793D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4C0435" w:rsidRDefault="004C0435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D70E30" w:rsidRDefault="00D70E30"/>
    <w:p w:rsidR="00A26B68" w:rsidRDefault="00A26B68"/>
    <w:p w:rsidR="00825BBD" w:rsidRPr="00C41796" w:rsidRDefault="00825BBD" w:rsidP="00825BBD">
      <w:pPr>
        <w:widowControl w:val="0"/>
        <w:jc w:val="both"/>
        <w:rPr>
          <w:sz w:val="20"/>
          <w:szCs w:val="20"/>
        </w:rPr>
      </w:pPr>
      <w:r w:rsidRPr="00C41796">
        <w:rPr>
          <w:sz w:val="20"/>
          <w:szCs w:val="20"/>
        </w:rPr>
        <w:t>Т.Ю. Филькова, 26 78 18</w:t>
      </w:r>
    </w:p>
    <w:p w:rsidR="008610CB" w:rsidRPr="001D33FA" w:rsidRDefault="008610CB" w:rsidP="00825BBD">
      <w:pPr>
        <w:spacing w:line="240" w:lineRule="exact"/>
        <w:jc w:val="both"/>
        <w:rPr>
          <w:sz w:val="20"/>
          <w:szCs w:val="20"/>
        </w:rPr>
      </w:pPr>
    </w:p>
    <w:sectPr w:rsidR="008610CB" w:rsidRPr="001D33FA" w:rsidSect="00903A7A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54AE"/>
    <w:rsid w:val="0000306C"/>
    <w:rsid w:val="0003440A"/>
    <w:rsid w:val="000D0080"/>
    <w:rsid w:val="000D692F"/>
    <w:rsid w:val="00153E93"/>
    <w:rsid w:val="00166E34"/>
    <w:rsid w:val="001D162E"/>
    <w:rsid w:val="001D33FA"/>
    <w:rsid w:val="00205B15"/>
    <w:rsid w:val="00217063"/>
    <w:rsid w:val="00234ACF"/>
    <w:rsid w:val="002528C6"/>
    <w:rsid w:val="00262468"/>
    <w:rsid w:val="0028238E"/>
    <w:rsid w:val="002A539E"/>
    <w:rsid w:val="002F6AC4"/>
    <w:rsid w:val="003426E3"/>
    <w:rsid w:val="00350407"/>
    <w:rsid w:val="00351DB5"/>
    <w:rsid w:val="003615F7"/>
    <w:rsid w:val="0036537C"/>
    <w:rsid w:val="00372A09"/>
    <w:rsid w:val="00395361"/>
    <w:rsid w:val="003A47D1"/>
    <w:rsid w:val="00432F30"/>
    <w:rsid w:val="00437FEF"/>
    <w:rsid w:val="0044016F"/>
    <w:rsid w:val="004762DE"/>
    <w:rsid w:val="004779D1"/>
    <w:rsid w:val="004B6FCD"/>
    <w:rsid w:val="004C0435"/>
    <w:rsid w:val="00522CBE"/>
    <w:rsid w:val="0057161C"/>
    <w:rsid w:val="005A4227"/>
    <w:rsid w:val="005E7AF1"/>
    <w:rsid w:val="006162CC"/>
    <w:rsid w:val="0062320D"/>
    <w:rsid w:val="00676E24"/>
    <w:rsid w:val="006939CA"/>
    <w:rsid w:val="006D140D"/>
    <w:rsid w:val="006E0516"/>
    <w:rsid w:val="006E4884"/>
    <w:rsid w:val="007323DD"/>
    <w:rsid w:val="0075358A"/>
    <w:rsid w:val="007C4893"/>
    <w:rsid w:val="007E415F"/>
    <w:rsid w:val="007E77C0"/>
    <w:rsid w:val="007F6F20"/>
    <w:rsid w:val="008143F2"/>
    <w:rsid w:val="00825BBD"/>
    <w:rsid w:val="00830356"/>
    <w:rsid w:val="00854025"/>
    <w:rsid w:val="008610CB"/>
    <w:rsid w:val="00867B9C"/>
    <w:rsid w:val="0088371E"/>
    <w:rsid w:val="008859AE"/>
    <w:rsid w:val="008A48E5"/>
    <w:rsid w:val="008B7FDB"/>
    <w:rsid w:val="00903A7A"/>
    <w:rsid w:val="00916152"/>
    <w:rsid w:val="00923C9E"/>
    <w:rsid w:val="00942548"/>
    <w:rsid w:val="00952286"/>
    <w:rsid w:val="00961971"/>
    <w:rsid w:val="0097741C"/>
    <w:rsid w:val="009A2C2F"/>
    <w:rsid w:val="009A4F86"/>
    <w:rsid w:val="009B2C23"/>
    <w:rsid w:val="009D2113"/>
    <w:rsid w:val="009F63A9"/>
    <w:rsid w:val="00A26B68"/>
    <w:rsid w:val="00A421EC"/>
    <w:rsid w:val="00A522B6"/>
    <w:rsid w:val="00A75314"/>
    <w:rsid w:val="00AF54AE"/>
    <w:rsid w:val="00B02A64"/>
    <w:rsid w:val="00B06175"/>
    <w:rsid w:val="00B140E6"/>
    <w:rsid w:val="00B50734"/>
    <w:rsid w:val="00B54119"/>
    <w:rsid w:val="00B60557"/>
    <w:rsid w:val="00B7011B"/>
    <w:rsid w:val="00BF4EE3"/>
    <w:rsid w:val="00BF7BEF"/>
    <w:rsid w:val="00C31DCD"/>
    <w:rsid w:val="00CF3E88"/>
    <w:rsid w:val="00D5530B"/>
    <w:rsid w:val="00D67E57"/>
    <w:rsid w:val="00D70E30"/>
    <w:rsid w:val="00DC2013"/>
    <w:rsid w:val="00DD18B7"/>
    <w:rsid w:val="00DF793D"/>
    <w:rsid w:val="00E66DDE"/>
    <w:rsid w:val="00E71D62"/>
    <w:rsid w:val="00EA16A4"/>
    <w:rsid w:val="00EA2FA7"/>
    <w:rsid w:val="00EA54E7"/>
    <w:rsid w:val="00F0205D"/>
    <w:rsid w:val="00F32104"/>
    <w:rsid w:val="00F356F5"/>
    <w:rsid w:val="00F36070"/>
    <w:rsid w:val="00F66D67"/>
    <w:rsid w:val="00F87E33"/>
    <w:rsid w:val="00FD1642"/>
    <w:rsid w:val="00FD4D5C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825BB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oradm@stav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437B1-3D0C-47CB-8342-2D93528D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13</cp:revision>
  <cp:lastPrinted>2018-09-19T13:39:00Z</cp:lastPrinted>
  <dcterms:created xsi:type="dcterms:W3CDTF">2018-09-17T11:46:00Z</dcterms:created>
  <dcterms:modified xsi:type="dcterms:W3CDTF">2019-05-20T15:01:00Z</dcterms:modified>
</cp:coreProperties>
</file>