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  <w:r>
        <w:rPr>
          <w:color w:val="3A3A3A"/>
          <w:sz w:val="26"/>
        </w:rPr>
        <w:t>по состоянию на 21.08.2024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ind w:right="0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Отдел по учету граждан, нуждающихся в жилых помещениях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Чалова Елена Михайловна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09.08.2024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правового обеспечения деятельности комитета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8.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Кнотько Елена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21.08.2024</w:t>
            </w:r>
          </w:p>
        </w:tc>
      </w:tr>
    </w:tbl>
    <w:p w14:paraId="30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425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toc 2"/>
    <w:next w:val="Style_3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Endnote"/>
    <w:link w:val="Style_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_ch" w:type="character">
    <w:name w:val="Endnote"/>
    <w:link w:val="Style_8"/>
    <w:rPr>
      <w:rFonts w:ascii="XO Thames" w:hAnsi="XO Thames"/>
      <w:color w:val="000000"/>
      <w:spacing w:val="0"/>
      <w:sz w:val="22"/>
    </w:rPr>
  </w:style>
  <w:style w:styleId="Style_9" w:type="paragraph">
    <w:name w:val="heading 3"/>
    <w:link w:val="Style_9_ch"/>
    <w:uiPriority w:val="9"/>
    <w:qFormat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9_ch" w:type="character">
    <w:name w:val="heading 3"/>
    <w:link w:val="Style_9"/>
    <w:rPr>
      <w:rFonts w:ascii="XO Thames" w:hAnsi="XO Thames"/>
      <w:b w:val="1"/>
      <w:color w:val="000000"/>
      <w:spacing w:val="0"/>
      <w:sz w:val="26"/>
    </w:rPr>
  </w:style>
  <w:style w:styleId="Style_10" w:type="paragraph">
    <w:name w:val="Указатель"/>
    <w:basedOn w:val="Style_3"/>
    <w:link w:val="Style_10_ch"/>
  </w:style>
  <w:style w:styleId="Style_10_ch" w:type="character">
    <w:name w:val="Указатель"/>
    <w:basedOn w:val="Style_3_ch"/>
    <w:link w:val="Style_10"/>
  </w:style>
  <w:style w:styleId="Style_11" w:type="paragraph">
    <w:name w:val="Contents 4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Интернет-ссылка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4_ch" w:type="character">
    <w:name w:val="Интернет-ссылка"/>
    <w:link w:val="Style_14"/>
    <w:rPr>
      <w:rFonts w:ascii="Times New Roman" w:hAnsi="Times New Roman"/>
      <w:color w:val="0000FF"/>
      <w:spacing w:val="0"/>
      <w:sz w:val="20"/>
      <w:u w:val="single"/>
    </w:rPr>
  </w:style>
  <w:style w:styleId="Style_15" w:type="paragraph">
    <w:name w:val="Contents 7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Contents 6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ing 1"/>
    <w:next w:val="Style_3"/>
    <w:link w:val="Style_17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7_ch" w:type="character">
    <w:name w:val="heading 1"/>
    <w:link w:val="Style_17"/>
    <w:rPr>
      <w:rFonts w:ascii="XO Thames" w:hAnsi="XO Thames"/>
      <w:b w:val="1"/>
      <w:color w:val="000000"/>
      <w:spacing w:val="0"/>
      <w:sz w:val="32"/>
    </w:rPr>
  </w:style>
  <w:style w:styleId="Style_18" w:type="paragraph">
    <w:name w:val="Contents 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_ch" w:type="character">
    <w:name w:val="Contents 1"/>
    <w:link w:val="Style_18"/>
    <w:rPr>
      <w:rFonts w:ascii="XO Thames" w:hAnsi="XO Thames"/>
      <w:b w:val="1"/>
      <w:color w:val="000000"/>
      <w:spacing w:val="0"/>
      <w:sz w:val="28"/>
    </w:rPr>
  </w:style>
  <w:style w:styleId="Style_19" w:type="paragraph">
    <w:name w:val="heading 2"/>
    <w:link w:val="Style_19_ch"/>
    <w:pPr>
      <w:ind/>
      <w:outlineLvl w:val="1"/>
    </w:pPr>
    <w:rPr>
      <w:rFonts w:ascii="XO Thames" w:hAnsi="XO Thames"/>
      <w:b w:val="1"/>
      <w:sz w:val="28"/>
    </w:rPr>
  </w:style>
  <w:style w:styleId="Style_19_ch" w:type="character">
    <w:name w:val="heading 2"/>
    <w:link w:val="Style_19"/>
    <w:rPr>
      <w:rFonts w:ascii="XO Thames" w:hAnsi="XO Thames"/>
      <w:b w:val="1"/>
      <w:sz w:val="28"/>
    </w:rPr>
  </w:style>
  <w:style w:styleId="Style_20" w:type="paragraph">
    <w:name w:val="Contents 9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9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ing 4"/>
    <w:link w:val="Style_21_ch"/>
    <w:pPr>
      <w:ind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toc 3"/>
    <w:next w:val="Style_3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3"/>
    <w:next w:val="Style_3"/>
    <w:link w:val="Style_23_ch"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pacing w:val="0"/>
      <w:sz w:val="26"/>
    </w:rPr>
  </w:style>
  <w:style w:styleId="Style_24" w:type="paragraph">
    <w:name w:val="heading 5"/>
    <w:link w:val="Style_24_ch"/>
    <w:pPr>
      <w:ind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Contents 3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5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5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5"/>
    <w:next w:val="Style_3"/>
    <w:link w:val="Style_2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Caption"/>
    <w:link w:val="Style_29_ch"/>
    <w:rPr>
      <w:i w:val="1"/>
      <w:sz w:val="24"/>
    </w:rPr>
  </w:style>
  <w:style w:styleId="Style_29_ch" w:type="character">
    <w:name w:val="Caption"/>
    <w:link w:val="Style_29"/>
    <w:rPr>
      <w:i w:val="1"/>
      <w:sz w:val="24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30" w:type="paragraph">
    <w:name w:val="heading 1"/>
    <w:link w:val="Style_3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Default Paragraph Font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_ch" w:type="character">
    <w:name w:val="Default Paragraph Font"/>
    <w:link w:val="Style_31"/>
    <w:rPr>
      <w:rFonts w:ascii="Times New Roman" w:hAnsi="Times New Roman"/>
      <w:color w:val="000000"/>
      <w:spacing w:val="0"/>
      <w:sz w:val="20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3"/>
    <w:link w:val="Style_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Subtitle"/>
    <w:link w:val="Style_35_ch"/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3"/>
    <w:link w:val="Style_3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aption"/>
    <w:basedOn w:val="Style_3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3_ch"/>
    <w:link w:val="Style_38"/>
    <w:rPr>
      <w:i w:val="1"/>
      <w:sz w:val="24"/>
    </w:rPr>
  </w:style>
  <w:style w:styleId="Style_39" w:type="paragraph">
    <w:name w:val="List"/>
    <w:basedOn w:val="Style_40"/>
    <w:link w:val="Style_39_ch"/>
  </w:style>
  <w:style w:styleId="Style_39_ch" w:type="character">
    <w:name w:val="List"/>
    <w:basedOn w:val="Style_40_ch"/>
    <w:link w:val="Style_39"/>
  </w:style>
  <w:style w:styleId="Style_41" w:type="paragraph">
    <w:name w:val="toc 8"/>
    <w:next w:val="Style_3"/>
    <w:link w:val="Style_4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0" w:type="paragraph">
    <w:name w:val="Text body"/>
    <w:link w:val="Style_40_ch"/>
  </w:style>
  <w:style w:styleId="Style_40_ch" w:type="character">
    <w:name w:val="Text body"/>
    <w:link w:val="Style_40"/>
  </w:style>
  <w:style w:styleId="Style_42" w:type="paragraph">
    <w:name w:val="Contents 2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2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5"/>
    <w:next w:val="Style_3"/>
    <w:link w:val="Style_4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5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8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Contents 8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Subtitle"/>
    <w:next w:val="Style_3"/>
    <w:link w:val="Style_45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5_ch" w:type="character">
    <w:name w:val="Subtitle"/>
    <w:link w:val="Style_45"/>
    <w:rPr>
      <w:rFonts w:ascii="XO Thames" w:hAnsi="XO Thames"/>
      <w:i w:val="1"/>
      <w:color w:val="000000"/>
      <w:spacing w:val="0"/>
      <w:sz w:val="24"/>
    </w:rPr>
  </w:style>
  <w:style w:styleId="Style_46" w:type="paragraph">
    <w:name w:val="Заголовок"/>
    <w:basedOn w:val="Style_3"/>
    <w:next w:val="Style_13"/>
    <w:link w:val="Style_4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6_ch" w:type="character">
    <w:name w:val="Заголовок"/>
    <w:basedOn w:val="Style_3_ch"/>
    <w:link w:val="Style_46"/>
    <w:rPr>
      <w:rFonts w:ascii="Liberation Sans" w:hAnsi="Liberation Sans"/>
      <w:sz w:val="28"/>
    </w:rPr>
  </w:style>
  <w:style w:styleId="Style_47" w:type="paragraph">
    <w:name w:val="Title"/>
    <w:link w:val="Style_47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color w:val="000000"/>
      <w:spacing w:val="0"/>
      <w:sz w:val="40"/>
    </w:rPr>
  </w:style>
  <w:style w:styleId="Style_48" w:type="paragraph">
    <w:name w:val="heading 4"/>
    <w:next w:val="Style_3"/>
    <w:link w:val="Style_4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8_ch" w:type="character">
    <w:name w:val="heading 4"/>
    <w:link w:val="Style_48"/>
    <w:rPr>
      <w:rFonts w:ascii="XO Thames" w:hAnsi="XO Thames"/>
      <w:b w:val="1"/>
      <w:color w:val="000000"/>
      <w:spacing w:val="0"/>
      <w:sz w:val="24"/>
    </w:rPr>
  </w:style>
  <w:style w:styleId="Style_49" w:type="paragraph">
    <w:name w:val="Колонтитул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9_ch" w:type="character">
    <w:name w:val="Колонтитул"/>
    <w:link w:val="Style_49"/>
    <w:rPr>
      <w:rFonts w:ascii="XO Thames" w:hAnsi="XO Thames"/>
      <w:color w:val="000000"/>
      <w:spacing w:val="0"/>
      <w:sz w:val="20"/>
    </w:rPr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50" w:type="paragraph">
    <w:name w:val="Internet link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0_ch" w:type="character">
    <w:name w:val="Internet link"/>
    <w:link w:val="Style_50"/>
    <w:rPr>
      <w:rFonts w:ascii="Times New Roman" w:hAnsi="Times New Roman"/>
      <w:color w:val="0000FF"/>
      <w:spacing w:val="0"/>
      <w:sz w:val="20"/>
      <w:u w:val="single"/>
    </w:rPr>
  </w:style>
  <w:style w:styleId="Style_51" w:type="paragraph">
    <w:name w:val="heading 2"/>
    <w:next w:val="Style_3"/>
    <w:link w:val="Style_5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paragraph">
    <w:name w:val="Title"/>
    <w:next w:val="Style_3"/>
    <w:link w:val="Style_52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2024-08-21T16:33:18Z</dcterms:modified>
</cp:coreProperties>
</file>