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z w:val="28"/>
          <w:szCs w:val="28"/>
        </w:rPr>
      </w:pPr>
      <w:r>
        <w:rPr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" behindDoc="0" locked="0" layoutInCell="0" allowOverlap="1">
                <wp:simplePos x="0" y="0"/>
                <wp:positionH relativeFrom="margin">
                  <wp:posOffset>2613025</wp:posOffset>
                </wp:positionH>
                <wp:positionV relativeFrom="margin">
                  <wp:posOffset>-532765</wp:posOffset>
                </wp:positionV>
                <wp:extent cx="714375" cy="647700"/>
                <wp:effectExtent l="0" t="0" r="0" b="0"/>
                <wp:wrapSquare wrapText="bothSides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714375" cy="647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;o:allowoverlap:true;o:allowincell:false;mso-position-horizontal-relative:margin;margin-left:205.8pt;mso-position-horizontal:absolute;mso-position-vertical-relative:margin;margin-top:-41.9pt;mso-position-vertical:absolute;width:56.2pt;height:51.0pt;mso-wrap-distance-left:9.0pt;mso-wrap-distance-top:0.0pt;mso-wrap-distance-right:9.0pt;mso-wrap-distance-bottom:0.0pt;" stroked="false">
                <v:path textboxrect="0,0,0,0"/>
                <w10:wrap type="square"/>
                <v:imagedata r:id="rId10" o:title=""/>
              </v:shape>
            </w:pict>
          </mc:Fallback>
        </mc:AlternateConten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КОМИТЕТ ФИЗИЧЕСКОЙ КУЛЬТУРЫ И СПОРТА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ГОРОДА СТАВРОПОЛЯ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4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ПРИКАЗ</w:t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570" w:type="dxa"/>
        <w:tblLayout w:type="fixed"/>
        <w:tblLook w:val="0000" w:firstRow="0" w:lastRow="0" w:firstColumn="0" w:lastColumn="0" w:noHBand="0" w:noVBand="0"/>
      </w:tblPr>
      <w:tblGrid>
        <w:gridCol w:w="3190"/>
        <w:gridCol w:w="3190"/>
        <w:gridCol w:w="3190"/>
      </w:tblGrid>
      <w:tr>
        <w:trPr/>
        <w:tc>
          <w:tcPr>
            <w:shd w:val="clear" w:color="auto" w:fill="auto"/>
            <w:tcW w:w="3190" w:type="dxa"/>
            <w:textDirection w:val="lrTb"/>
            <w:noWrap w:val="false"/>
          </w:tcPr>
          <w:p>
            <w:pPr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.      .2023</w:t>
            </w:r>
            <w:r/>
          </w:p>
        </w:tc>
        <w:tc>
          <w:tcPr>
            <w:shd w:val="clear" w:color="auto" w:fill="auto"/>
            <w:tcW w:w="3190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3190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        </w:t>
            </w:r>
            <w:r/>
          </w:p>
        </w:tc>
      </w:tr>
    </w:tbl>
    <w:p>
      <w:pPr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</w:r>
      <w:r/>
    </w:p>
    <w:p>
      <w:pPr>
        <w:jc w:val="both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административного регламента </w:t>
      </w:r>
      <w:r>
        <w:rPr>
          <w:sz w:val="28"/>
          <w:szCs w:val="28"/>
        </w:rPr>
        <w:t xml:space="preserve">комитета физической культуры и спорта администрации города Ставрополя по предоставлению муниципальной </w:t>
      </w:r>
      <w:r>
        <w:rPr>
          <w:sz w:val="28"/>
          <w:szCs w:val="28"/>
        </w:rPr>
        <w:t xml:space="preserve">услуги «Присвоение квалификационных категорий спортивных судей»</w:t>
      </w:r>
      <w:r>
        <w:rPr>
          <w:sz w:val="28"/>
          <w:szCs w:val="28"/>
        </w:rPr>
        <w:t xml:space="preserve">  </w:t>
      </w:r>
      <w:r/>
    </w:p>
    <w:p>
      <w:pPr>
        <w:jc w:val="both"/>
        <w:spacing w:line="240" w:lineRule="exac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9"/>
        <w:contextualSpacing/>
        <w:ind w:firstLine="709"/>
        <w:jc w:val="both"/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В соответствии с Федеральным законом от 27 июля 2010 г. № 210-ФЗ «Об организации предоставления государственных и муниципальных услуг», Федеральным законом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от 04 декабря 2007 г. N 329-ФЗ «О физической культуре и спорте в Российской Федерации», приказом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 Министерства спорта Российской Федерации от 28 февраля 2017 № 134 «Об утверждении Положения о спортивных судьях»,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 постановлениями администрации города Ставрополя от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11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.0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1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.20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2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3 №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25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 «О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б утверждении Порядка разработки и утверждения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административных регламентов предоставления муниципальных услуг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 в муниципальном образовании города Ставрополя Ставропольского края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», от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17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.0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4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.20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23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 №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8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14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 «Об утверждении Перечня муниципальных услуг, предоставл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яемых органами местного самоуправления города Ставрополя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»</w:t>
      </w:r>
      <w:r>
        <w:rPr>
          <w:b w:val="0"/>
          <w:bCs w:val="0"/>
          <w:sz w:val="28"/>
          <w:szCs w:val="28"/>
        </w:rPr>
      </w: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</w:r>
      <w:r>
        <w:rPr>
          <w:color w:val="000000"/>
          <w:sz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ПРИКАЗЫВАЮ: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</w:rPr>
        <w:t xml:space="preserve">1. </w:t>
      </w:r>
      <w:r>
        <w:rPr>
          <w:sz w:val="28"/>
          <w:szCs w:val="28"/>
        </w:rPr>
        <w:t xml:space="preserve">Утвердить административный регламент </w:t>
      </w:r>
      <w:r>
        <w:rPr>
          <w:sz w:val="28"/>
          <w:szCs w:val="28"/>
        </w:rPr>
        <w:t xml:space="preserve">комитета физической культуры и спорта администрации города Ставрополя по предоставлению муниципальной услуги «Присвоение квалификационных категорий спортивных </w:t>
      </w:r>
      <w:r>
        <w:rPr>
          <w:sz w:val="28"/>
          <w:szCs w:val="28"/>
        </w:rPr>
        <w:t xml:space="preserve">судей»  </w:t>
      </w:r>
      <w:r>
        <w:rPr>
          <w:sz w:val="28"/>
          <w:szCs w:val="28"/>
        </w:rPr>
        <w:t xml:space="preserve">согласно</w:t>
      </w:r>
      <w:r>
        <w:rPr>
          <w:sz w:val="28"/>
          <w:szCs w:val="28"/>
        </w:rPr>
        <w:t xml:space="preserve"> приложению.</w:t>
      </w:r>
      <w:r>
        <w:rPr>
          <w:sz w:val="28"/>
          <w:szCs w:val="28"/>
        </w:rPr>
        <w:t xml:space="preserve"> </w:t>
      </w:r>
      <w:r/>
    </w:p>
    <w:p>
      <w:pPr>
        <w:ind w:left="0" w:right="0" w:firstLine="708"/>
        <w:jc w:val="both"/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white"/>
        </w:rPr>
        <w:t xml:space="preserve">2. Признать утратившим силу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приказ к</w:t>
      </w:r>
      <w:r>
        <w:rPr>
          <w:sz w:val="28"/>
          <w:szCs w:val="28"/>
          <w:highlight w:val="none"/>
        </w:rPr>
        <w:t xml:space="preserve">омитета физической культуры и спорта администрации города Ставрополя от 01 декабря 2017 г. № 258-ОД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«</w:t>
      </w:r>
      <w:r>
        <w:rPr>
          <w:rFonts w:ascii="Times New Roman" w:hAnsi="Times New Roman" w:eastAsia="Arial" w:cs="Times New Roman"/>
          <w:b w:val="0"/>
          <w:bCs w:val="0"/>
          <w:color w:val="000000"/>
          <w:sz w:val="28"/>
          <w:szCs w:val="28"/>
        </w:rPr>
        <w:t xml:space="preserve">Об утверждении административного регламента </w:t>
      </w:r>
      <w:r>
        <w:rPr>
          <w:rFonts w:ascii="Times New Roman" w:hAnsi="Times New Roman" w:eastAsia="Arial" w:cs="Times New Roman"/>
          <w:b w:val="0"/>
          <w:bCs w:val="0"/>
          <w:color w:val="000000"/>
          <w:sz w:val="28"/>
          <w:szCs w:val="28"/>
        </w:rPr>
        <w:t xml:space="preserve">по предоставлению муниципальной услуги «Присвоение </w:t>
      </w:r>
      <w:r>
        <w:rPr>
          <w:rFonts w:ascii="Times New Roman" w:hAnsi="Times New Roman" w:eastAsia="Arial" w:cs="Times New Roman"/>
          <w:b w:val="0"/>
          <w:bCs w:val="0"/>
          <w:color w:val="000000"/>
          <w:sz w:val="28"/>
          <w:szCs w:val="28"/>
        </w:rPr>
        <w:t xml:space="preserve">квалификационных категорий спортивных судей: «спортивный </w:t>
      </w:r>
      <w:r>
        <w:rPr>
          <w:rFonts w:ascii="Times New Roman" w:hAnsi="Times New Roman" w:eastAsia="Arial" w:cs="Times New Roman"/>
          <w:b w:val="0"/>
          <w:bCs w:val="0"/>
          <w:color w:val="000000"/>
          <w:sz w:val="28"/>
          <w:szCs w:val="28"/>
        </w:rPr>
        <w:t xml:space="preserve">судья второй категории», «спортивный судья </w:t>
      </w:r>
      <w:r>
        <w:rPr>
          <w:rFonts w:ascii="Times New Roman" w:hAnsi="Times New Roman" w:eastAsia="Arial" w:cs="Times New Roman"/>
          <w:b w:val="0"/>
          <w:bCs w:val="0"/>
          <w:color w:val="000000"/>
          <w:sz w:val="28"/>
          <w:szCs w:val="28"/>
        </w:rPr>
        <w:t xml:space="preserve">третьей категории».</w:t>
      </w:r>
      <w:r>
        <w:rPr>
          <w:sz w:val="28"/>
          <w:szCs w:val="28"/>
        </w:rPr>
        <w:t xml:space="preserve"> </w:t>
      </w:r>
      <w:r/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contextualSpacing/>
        <w:ind w:firstLine="709"/>
        <w:jc w:val="both"/>
        <w:tabs>
          <w:tab w:val="left" w:pos="993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 Настоящий приказ вступает в силу на следующий день после дня его официального опубликования в газете «Вечерний Ставрополь».</w:t>
      </w:r>
      <w:r/>
    </w:p>
    <w:p>
      <w:pPr>
        <w:contextualSpacing/>
        <w:ind w:firstLine="709"/>
        <w:jc w:val="both"/>
        <w:tabs>
          <w:tab w:val="left" w:pos="993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4. </w:t>
      </w:r>
      <w:r>
        <w:rPr>
          <w:sz w:val="28"/>
          <w:szCs w:val="28"/>
          <w:lang w:eastAsia="en-US"/>
        </w:rPr>
        <w:t xml:space="preserve">Контроль исполнения настоящего приказа возложить на заместителя руководителя комитета физической культуры и спорта </w:t>
      </w:r>
      <w:r>
        <w:rPr>
          <w:sz w:val="28"/>
          <w:szCs w:val="28"/>
          <w:lang w:eastAsia="en-US"/>
        </w:rPr>
        <w:t xml:space="preserve">администрации города Ставрополя Попову О.П.</w:t>
      </w:r>
      <w:r/>
    </w:p>
    <w:p>
      <w:pPr>
        <w:ind w:firstLine="709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Руководитель комитета </w:t>
      </w:r>
      <w:r/>
    </w:p>
    <w:p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физической культуры и спорта</w:t>
      </w:r>
      <w:r/>
    </w:p>
    <w:p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города Ставрополя                     </w:t>
      </w:r>
      <w:r>
        <w:rPr>
          <w:sz w:val="28"/>
          <w:szCs w:val="28"/>
        </w:rPr>
        <w:t xml:space="preserve">                                  Т.В. Чалая</w:t>
      </w:r>
      <w:bookmarkStart w:id="0" w:name="_GoBack"/>
      <w:r/>
      <w:bookmarkEnd w:id="0"/>
      <w:r/>
      <w:r/>
    </w:p>
    <w:sectPr>
      <w:footnotePr/>
      <w:endnotePr/>
      <w:type w:val="nextPage"/>
      <w:pgSz w:w="11906" w:h="16838" w:orient="portrait"/>
      <w:pgMar w:top="1134" w:right="850" w:bottom="851" w:left="1701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309020205020404"/>
  </w:font>
  <w:font w:name="Calibri">
    <w:panose1 w:val="020F0502020204030204"/>
  </w:font>
  <w:font w:name="Tahoma">
    <w:panose1 w:val="020B0604030504040204"/>
  </w:font>
  <w:font w:name="Droid Sans Devanagari">
    <w:panose1 w:val="020B0606030804020204"/>
  </w:font>
  <w:font w:name="Wingdings">
    <w:panose1 w:val="05010000000000000000"/>
  </w:font>
  <w:font w:name="Liberation Sans">
    <w:panose1 w:val="020B0604020202020204"/>
  </w:font>
  <w:font w:name="Segoe UI">
    <w:panose1 w:val="020B05020405040202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30"/>
      <w:numFmt w:val="decimal"/>
      <w:isLgl w:val="false"/>
      <w:suff w:val="tab"/>
      <w:lvlText w:val="%1."/>
      <w:lvlJc w:val="left"/>
      <w:pPr>
        <w:ind w:left="446" w:hanging="37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5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7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9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1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3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5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7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91" w:hanging="180"/>
      </w:pPr>
    </w:lvl>
  </w:abstractNum>
  <w:abstractNum w:abstractNumId="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49" w:hanging="720"/>
      </w:pPr>
      <w:rPr>
        <w:rFonts w:hint="default"/>
      </w:rPr>
    </w:lvl>
    <w:lvl w:ilvl="2">
      <w:start w:val="4"/>
      <w:numFmt w:val="decimal"/>
      <w:isLgl w:val="false"/>
      <w:suff w:val="tab"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667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0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97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50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92" w:hanging="2160"/>
      </w:pPr>
      <w:rPr>
        <w:rFonts w:hint="default"/>
      </w:rPr>
    </w:lvl>
  </w:abstractNum>
  <w:abstractNum w:abstractNumId="2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1635" w:hanging="37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3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5"/>
      <w:numFmt w:val="decimal"/>
      <w:isLgl/>
      <w:suff w:val="tab"/>
      <w:lvlText w:val="%1.%2."/>
      <w:lvlJc w:val="left"/>
      <w:pPr>
        <w:ind w:left="198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558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666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73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8460" w:hanging="216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egacy w:legacy="1" w:legacyIndent="346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49" w:hanging="720"/>
      </w:pPr>
      <w:rPr>
        <w:rFonts w:hint="default"/>
      </w:rPr>
    </w:lvl>
    <w:lvl w:ilvl="2">
      <w:start w:val="4"/>
      <w:numFmt w:val="decimal"/>
      <w:isLgl w:val="false"/>
      <w:suff w:val="tab"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667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0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97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50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92" w:hanging="2160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91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3)"/>
      <w:lvlJc w:val="left"/>
      <w:pPr>
        <w:ind w:left="862" w:hanging="720"/>
      </w:pPr>
      <w:rPr>
        <w:rFonts w:ascii="Times New Roman" w:hAnsi="Times New Roman" w:eastAsia="Calibri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293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49" w:hanging="720"/>
      </w:pPr>
      <w:rPr>
        <w:rFonts w:hint="default"/>
      </w:rPr>
    </w:lvl>
    <w:lvl w:ilvl="2">
      <w:start w:val="5"/>
      <w:numFmt w:val="decimal"/>
      <w:isLgl w:val="false"/>
      <w:suff w:val="tab"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667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0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97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50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92" w:hanging="2160"/>
      </w:pPr>
      <w:rPr>
        <w:rFonts w:hint="default"/>
      </w:rPr>
    </w:lvl>
  </w:abstractNum>
  <w:abstractNum w:abstractNumId="1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620" w:hanging="360"/>
      </w:pPr>
      <w:rPr>
        <w:rFonts w:hint="default"/>
      </w:rPr>
    </w:lvl>
    <w:lvl w:ilvl="1">
      <w:start w:val="4"/>
      <w:numFmt w:val="decimal"/>
      <w:isLgl/>
      <w:suff w:val="tab"/>
      <w:lvlText w:val="%1.%2."/>
      <w:lvlJc w:val="left"/>
      <w:pPr>
        <w:ind w:left="198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420" w:hanging="2160"/>
      </w:pPr>
      <w:rPr>
        <w:rFonts w:hint="default"/>
      </w:rPr>
    </w:lvl>
  </w:abstractNum>
  <w:abstractNum w:abstractNumId="13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432" w:hanging="432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576" w:hanging="576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720" w:hanging="72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864" w:hanging="864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1008" w:hanging="1008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1152" w:hanging="1152"/>
        <w:tabs>
          <w:tab w:val="num" w:pos="0" w:leader="none"/>
        </w:tabs>
      </w:pPr>
    </w:lvl>
    <w:lvl w:ilvl="6">
      <w:start w:val="1"/>
      <w:numFmt w:val="none"/>
      <w:pStyle w:val="642"/>
      <w:isLgl w:val="false"/>
      <w:suff w:val="nothing"/>
      <w:lvlText w:val=""/>
      <w:lvlJc w:val="left"/>
      <w:pPr>
        <w:ind w:left="1296" w:hanging="1296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1440" w:hanging="144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1584" w:hanging="1584"/>
        <w:tabs>
          <w:tab w:val="num" w:pos="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4548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260" w:hanging="720"/>
      </w:pPr>
    </w:lvl>
    <w:lvl w:ilvl="1">
      <w:start w:val="1"/>
      <w:numFmt w:val="decimal"/>
      <w:isLgl/>
      <w:suff w:val="tab"/>
      <w:lvlText w:val="%1.%2."/>
      <w:lvlJc w:val="left"/>
      <w:pPr>
        <w:ind w:left="1260" w:hanging="720"/>
      </w:pPr>
    </w:lvl>
    <w:lvl w:ilvl="2">
      <w:start w:val="1"/>
      <w:numFmt w:val="decimal"/>
      <w:isLgl/>
      <w:suff w:val="tab"/>
      <w:lvlText w:val="%1.%2.%3."/>
      <w:lvlJc w:val="left"/>
      <w:pPr>
        <w:ind w:left="1260" w:hanging="720"/>
      </w:pPr>
    </w:lvl>
    <w:lvl w:ilvl="3">
      <w:start w:val="1"/>
      <w:numFmt w:val="decimal"/>
      <w:isLgl/>
      <w:suff w:val="tab"/>
      <w:lvlText w:val="%1.%2.%3.%4."/>
      <w:lvlJc w:val="left"/>
      <w:pPr>
        <w:ind w:left="1620" w:hanging="1080"/>
      </w:pPr>
    </w:lvl>
    <w:lvl w:ilvl="4">
      <w:start w:val="1"/>
      <w:numFmt w:val="decimal"/>
      <w:isLgl/>
      <w:suff w:val="tab"/>
      <w:lvlText w:val="%1.%2.%3.%4.%5."/>
      <w:lvlJc w:val="left"/>
      <w:pPr>
        <w:ind w:left="1620" w:hanging="1080"/>
      </w:pPr>
    </w:lvl>
    <w:lvl w:ilvl="5">
      <w:start w:val="1"/>
      <w:numFmt w:val="decimal"/>
      <w:isLgl/>
      <w:suff w:val="tab"/>
      <w:lvlText w:val="%1.%2.%3.%4.%5.%6."/>
      <w:lvlJc w:val="left"/>
      <w:pPr>
        <w:ind w:left="1980" w:hanging="1440"/>
      </w:pPr>
    </w:lvl>
    <w:lvl w:ilvl="6">
      <w:start w:val="1"/>
      <w:numFmt w:val="decimal"/>
      <w:isLgl/>
      <w:suff w:val="tab"/>
      <w:lvlText w:val="%1.%2.%3.%4.%5.%6.%7."/>
      <w:lvlJc w:val="left"/>
      <w:pPr>
        <w:ind w:left="2340" w:hanging="1800"/>
      </w:pPr>
    </w:lvl>
    <w:lvl w:ilvl="7">
      <w:start w:val="1"/>
      <w:numFmt w:val="decimal"/>
      <w:isLgl/>
      <w:suff w:val="tab"/>
      <w:lvlText w:val="%1.%2.%3.%4.%5.%6.%7.%8."/>
      <w:lvlJc w:val="left"/>
      <w:pPr>
        <w:ind w:left="2340" w:hanging="1800"/>
      </w:pPr>
    </w:lvl>
    <w:lvl w:ilvl="8">
      <w:start w:val="1"/>
      <w:numFmt w:val="decimal"/>
      <w:isLgl/>
      <w:suff w:val="tab"/>
      <w:lvlText w:val="%1.%2.%3.%4.%5.%6.%7.%8.%9."/>
      <w:lvlJc w:val="left"/>
      <w:pPr>
        <w:ind w:left="2700" w:hanging="216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hint="default" w:ascii="Wingdings" w:hAnsi="Wingdings"/>
      </w:rPr>
    </w:lvl>
  </w:abstractNum>
  <w:num w:numId="1">
    <w:abstractNumId w:val="13"/>
  </w:num>
  <w:num w:numId="2">
    <w:abstractNumId w:val="10"/>
  </w:num>
  <w:num w:numId="3">
    <w:abstractNumId w:val="15"/>
  </w:num>
  <w:num w:numId="4">
    <w:abstractNumId w:val="3"/>
  </w:num>
  <w:num w:numId="5">
    <w:abstractNumId w:val="2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9"/>
  </w:num>
  <w:num w:numId="9">
    <w:abstractNumId w:val="12"/>
  </w:num>
  <w:num w:numId="10">
    <w:abstractNumId w:val="14"/>
  </w:num>
  <w:num w:numId="11">
    <w:abstractNumId w:val="6"/>
  </w:num>
  <w:num w:numId="12">
    <w:abstractNumId w:val="5"/>
  </w:num>
  <w:num w:numId="13">
    <w:abstractNumId w:val="7"/>
  </w:num>
  <w:num w:numId="14">
    <w:abstractNumId w:val="4"/>
  </w:num>
  <w:num w:numId="15">
    <w:abstractNumId w:val="1"/>
  </w:num>
  <w:num w:numId="16">
    <w:abstractNumId w:val="8"/>
  </w:num>
  <w:num w:numId="17">
    <w:abstractNumId w:val="11"/>
  </w:num>
  <w:num w:numId="18">
    <w:abstractNumId w:val="0"/>
  </w:num>
  <w:num w:numId="19">
    <w:abstractNumId w:val="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43"/>
    <w:link w:val="640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9"/>
    <w:next w:val="63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43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9"/>
    <w:next w:val="63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43"/>
    <w:link w:val="17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43"/>
    <w:link w:val="641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9"/>
    <w:next w:val="63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43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9"/>
    <w:next w:val="63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43"/>
    <w:link w:val="23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43"/>
    <w:link w:val="64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9"/>
    <w:next w:val="63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43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9"/>
    <w:next w:val="63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43"/>
    <w:link w:val="29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43"/>
    <w:link w:val="649"/>
    <w:uiPriority w:val="10"/>
    <w:rPr>
      <w:sz w:val="48"/>
      <w:szCs w:val="48"/>
    </w:rPr>
  </w:style>
  <w:style w:type="paragraph" w:styleId="36">
    <w:name w:val="Subtitle"/>
    <w:basedOn w:val="639"/>
    <w:next w:val="63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43"/>
    <w:link w:val="36"/>
    <w:uiPriority w:val="11"/>
    <w:rPr>
      <w:sz w:val="24"/>
      <w:szCs w:val="24"/>
    </w:rPr>
  </w:style>
  <w:style w:type="paragraph" w:styleId="38">
    <w:name w:val="Quote"/>
    <w:basedOn w:val="639"/>
    <w:next w:val="63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9"/>
    <w:next w:val="63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43"/>
    <w:link w:val="668"/>
    <w:uiPriority w:val="99"/>
  </w:style>
  <w:style w:type="character" w:styleId="45">
    <w:name w:val="Footer Char"/>
    <w:basedOn w:val="643"/>
    <w:link w:val="670"/>
    <w:uiPriority w:val="99"/>
  </w:style>
  <w:style w:type="character" w:styleId="47">
    <w:name w:val="Caption Char"/>
    <w:basedOn w:val="652"/>
    <w:link w:val="670"/>
    <w:uiPriority w:val="99"/>
  </w:style>
  <w:style w:type="table" w:styleId="49">
    <w:name w:val="Table Grid Light"/>
    <w:basedOn w:val="6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4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3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43"/>
    <w:uiPriority w:val="99"/>
    <w:unhideWhenUsed/>
    <w:rPr>
      <w:vertAlign w:val="superscript"/>
    </w:rPr>
  </w:style>
  <w:style w:type="paragraph" w:styleId="178">
    <w:name w:val="endnote text"/>
    <w:basedOn w:val="63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43"/>
    <w:uiPriority w:val="99"/>
    <w:semiHidden/>
    <w:unhideWhenUsed/>
    <w:rPr>
      <w:vertAlign w:val="superscript"/>
    </w:rPr>
  </w:style>
  <w:style w:type="paragraph" w:styleId="181">
    <w:name w:val="toc 1"/>
    <w:basedOn w:val="639"/>
    <w:next w:val="63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9"/>
    <w:next w:val="63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9"/>
    <w:next w:val="63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9"/>
    <w:next w:val="63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9"/>
    <w:next w:val="63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9"/>
    <w:next w:val="63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9"/>
    <w:next w:val="63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9"/>
    <w:next w:val="63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9"/>
    <w:next w:val="63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9"/>
    <w:next w:val="639"/>
    <w:uiPriority w:val="99"/>
    <w:unhideWhenUsed/>
    <w:pPr>
      <w:spacing w:after="0" w:afterAutospacing="0"/>
    </w:pPr>
  </w:style>
  <w:style w:type="paragraph" w:styleId="639" w:default="1">
    <w:name w:val="Normal"/>
    <w:qFormat/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640">
    <w:name w:val="Heading 1"/>
    <w:basedOn w:val="639"/>
    <w:next w:val="639"/>
    <w:link w:val="662"/>
    <w:uiPriority w:val="9"/>
    <w:qFormat/>
    <w:pPr>
      <w:keepNext/>
      <w:spacing w:before="240" w:after="60" w:line="276" w:lineRule="auto"/>
      <w:outlineLvl w:val="0"/>
    </w:pPr>
    <w:rPr>
      <w:rFonts w:ascii="Cambria" w:hAnsi="Cambria"/>
      <w:b/>
      <w:bCs/>
      <w:sz w:val="32"/>
      <w:szCs w:val="32"/>
    </w:rPr>
  </w:style>
  <w:style w:type="paragraph" w:styleId="641">
    <w:name w:val="Heading 4"/>
    <w:basedOn w:val="639"/>
    <w:link w:val="663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642">
    <w:name w:val="Heading 7"/>
    <w:basedOn w:val="639"/>
    <w:next w:val="639"/>
    <w:link w:val="646"/>
    <w:qFormat/>
    <w:pPr>
      <w:numPr>
        <w:ilvl w:val="6"/>
        <w:numId w:val="1"/>
      </w:numPr>
      <w:jc w:val="center"/>
      <w:keepNext/>
      <w:outlineLvl w:val="6"/>
    </w:pPr>
    <w:rPr>
      <w:b/>
    </w:rPr>
  </w:style>
  <w:style w:type="character" w:styleId="643" w:default="1">
    <w:name w:val="Default Paragraph Font"/>
    <w:uiPriority w:val="1"/>
    <w:semiHidden/>
    <w:unhideWhenUsed/>
  </w:style>
  <w:style w:type="table" w:styleId="64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5" w:default="1">
    <w:name w:val="No List"/>
    <w:uiPriority w:val="99"/>
    <w:semiHidden/>
    <w:unhideWhenUsed/>
  </w:style>
  <w:style w:type="character" w:styleId="646" w:customStyle="1">
    <w:name w:val="Заголовок 7 Знак"/>
    <w:basedOn w:val="643"/>
    <w:link w:val="642"/>
    <w:qFormat/>
    <w:rPr>
      <w:rFonts w:ascii="Times New Roman" w:hAnsi="Times New Roman" w:eastAsia="Times New Roman" w:cs="Times New Roman"/>
      <w:b/>
      <w:sz w:val="24"/>
      <w:szCs w:val="24"/>
      <w:lang w:eastAsia="ar-SA"/>
    </w:rPr>
  </w:style>
  <w:style w:type="character" w:styleId="647" w:customStyle="1">
    <w:name w:val="Основной текст Знак"/>
    <w:basedOn w:val="643"/>
    <w:link w:val="650"/>
    <w:qFormat/>
    <w:rPr>
      <w:rFonts w:ascii="Times New Roman" w:hAnsi="Times New Roman" w:eastAsia="Times New Roman" w:cs="Times New Roman"/>
      <w:sz w:val="28"/>
      <w:szCs w:val="24"/>
      <w:lang w:eastAsia="ar-SA"/>
    </w:rPr>
  </w:style>
  <w:style w:type="character" w:styleId="648" w:customStyle="1">
    <w:name w:val="Текст выноски Знак"/>
    <w:basedOn w:val="643"/>
    <w:link w:val="657"/>
    <w:uiPriority w:val="99"/>
    <w:semiHidden/>
    <w:qFormat/>
    <w:rPr>
      <w:rFonts w:ascii="Segoe UI" w:hAnsi="Segoe UI" w:eastAsia="Times New Roman" w:cs="Segoe UI"/>
      <w:sz w:val="18"/>
      <w:szCs w:val="18"/>
      <w:lang w:eastAsia="ar-SA"/>
    </w:rPr>
  </w:style>
  <w:style w:type="paragraph" w:styleId="649">
    <w:name w:val="Title"/>
    <w:basedOn w:val="639"/>
    <w:next w:val="650"/>
    <w:link w:val="686"/>
    <w:uiPriority w:val="10"/>
    <w:qFormat/>
    <w:pPr>
      <w:keepNext/>
      <w:spacing w:before="240" w:after="120"/>
    </w:pPr>
    <w:rPr>
      <w:rFonts w:ascii="Liberation Sans" w:hAnsi="Liberation Sans" w:eastAsia="Tahoma" w:cs="Droid Sans Devanagari"/>
      <w:sz w:val="28"/>
      <w:szCs w:val="28"/>
    </w:rPr>
  </w:style>
  <w:style w:type="paragraph" w:styleId="650">
    <w:name w:val="Body Text"/>
    <w:basedOn w:val="639"/>
    <w:link w:val="647"/>
    <w:pPr>
      <w:jc w:val="both"/>
    </w:pPr>
    <w:rPr>
      <w:sz w:val="28"/>
    </w:rPr>
  </w:style>
  <w:style w:type="paragraph" w:styleId="651">
    <w:name w:val="List"/>
    <w:basedOn w:val="650"/>
    <w:rPr>
      <w:rFonts w:cs="Droid Sans Devanagari"/>
    </w:rPr>
  </w:style>
  <w:style w:type="paragraph" w:styleId="652">
    <w:name w:val="Caption"/>
    <w:basedOn w:val="639"/>
    <w:qFormat/>
    <w:pPr>
      <w:spacing w:before="120" w:after="120"/>
      <w:suppressLineNumbers/>
    </w:pPr>
    <w:rPr>
      <w:rFonts w:cs="Droid Sans Devanagari"/>
      <w:i/>
      <w:iCs/>
    </w:rPr>
  </w:style>
  <w:style w:type="paragraph" w:styleId="653">
    <w:name w:val="index heading"/>
    <w:basedOn w:val="639"/>
    <w:qFormat/>
    <w:pPr>
      <w:suppressLineNumbers/>
    </w:pPr>
    <w:rPr>
      <w:rFonts w:cs="Droid Sans Devanagari"/>
    </w:rPr>
  </w:style>
  <w:style w:type="paragraph" w:styleId="654" w:customStyle="1">
    <w:name w:val="Default"/>
    <w:qFormat/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655">
    <w:name w:val="List Paragraph"/>
    <w:basedOn w:val="639"/>
    <w:uiPriority w:val="34"/>
    <w:qFormat/>
    <w:pPr>
      <w:contextualSpacing/>
      <w:ind w:left="720"/>
    </w:pPr>
  </w:style>
  <w:style w:type="paragraph" w:styleId="656" w:customStyle="1">
    <w:name w:val="Стиль"/>
    <w:qFormat/>
    <w:pPr>
      <w:widowControl w:val="off"/>
    </w:pPr>
    <w:rPr>
      <w:rFonts w:ascii="Times New Roman" w:hAnsi="Times New Roman" w:eastAsia="Arial" w:cs="Times New Roman"/>
      <w:sz w:val="24"/>
      <w:szCs w:val="24"/>
      <w:lang w:eastAsia="ar-SA"/>
    </w:rPr>
  </w:style>
  <w:style w:type="paragraph" w:styleId="657">
    <w:name w:val="Balloon Text"/>
    <w:basedOn w:val="639"/>
    <w:link w:val="648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658" w:customStyle="1">
    <w:name w:val="ConsPlusNormal"/>
    <w:pPr>
      <w:widowControl w:val="off"/>
    </w:pPr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659" w:customStyle="1">
    <w:name w:val="ConsPlusTitle"/>
    <w:pPr>
      <w:widowControl w:val="off"/>
    </w:pPr>
    <w:rPr>
      <w:rFonts w:ascii="Arial" w:hAnsi="Arial" w:cs="Arial" w:eastAsiaTheme="minorEastAsia"/>
      <w:b/>
      <w:bCs/>
      <w:sz w:val="24"/>
      <w:szCs w:val="24"/>
      <w:lang w:eastAsia="ru-RU"/>
    </w:rPr>
  </w:style>
  <w:style w:type="paragraph" w:styleId="660" w:customStyle="1">
    <w:name w:val="ConsPlusTitlePage"/>
    <w:uiPriority w:val="99"/>
    <w:pPr>
      <w:widowControl w:val="off"/>
    </w:pPr>
    <w:rPr>
      <w:rFonts w:ascii="Tahoma" w:hAnsi="Tahoma" w:cs="Tahoma" w:eastAsiaTheme="minorEastAsia"/>
      <w:sz w:val="24"/>
      <w:szCs w:val="24"/>
      <w:lang w:eastAsia="ru-RU"/>
    </w:rPr>
  </w:style>
  <w:style w:type="table" w:styleId="661">
    <w:name w:val="Table Grid"/>
    <w:basedOn w:val="644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662" w:customStyle="1">
    <w:name w:val="Заголовок 1 Знак"/>
    <w:basedOn w:val="643"/>
    <w:link w:val="640"/>
    <w:uiPriority w:val="9"/>
    <w:rPr>
      <w:rFonts w:ascii="Cambria" w:hAnsi="Cambria" w:eastAsia="Times New Roman" w:cs="Times New Roman"/>
      <w:b/>
      <w:bCs/>
      <w:sz w:val="32"/>
      <w:szCs w:val="32"/>
    </w:rPr>
  </w:style>
  <w:style w:type="character" w:styleId="663" w:customStyle="1">
    <w:name w:val="Заголовок 4 Знак"/>
    <w:basedOn w:val="643"/>
    <w:link w:val="641"/>
    <w:uiPriority w:val="9"/>
    <w:rPr>
      <w:rFonts w:ascii="Times New Roman" w:hAnsi="Times New Roman" w:eastAsia="Times New Roman" w:cs="Times New Roman"/>
      <w:b/>
      <w:bCs/>
      <w:sz w:val="24"/>
      <w:szCs w:val="24"/>
    </w:rPr>
  </w:style>
  <w:style w:type="paragraph" w:styleId="664" w:customStyle="1">
    <w:name w:val="StGen0"/>
    <w:basedOn w:val="639"/>
    <w:next w:val="649"/>
    <w:link w:val="674"/>
    <w:qFormat/>
    <w:pPr>
      <w:jc w:val="center"/>
    </w:pPr>
    <w:rPr>
      <w:b/>
      <w:sz w:val="28"/>
      <w:szCs w:val="20"/>
      <w:lang w:eastAsia="ru-RU"/>
    </w:rPr>
  </w:style>
  <w:style w:type="character" w:styleId="665">
    <w:name w:val="Hyperlink"/>
    <w:unhideWhenUsed/>
    <w:rPr>
      <w:color w:val="0000ff"/>
      <w:u w:val="single"/>
    </w:rPr>
  </w:style>
  <w:style w:type="paragraph" w:styleId="666" w:customStyle="1">
    <w:name w:val="Содержимое таблицы"/>
    <w:basedOn w:val="639"/>
    <w:pPr>
      <w:suppressLineNumbers/>
    </w:pPr>
  </w:style>
  <w:style w:type="paragraph" w:styleId="667" w:customStyle="1">
    <w:name w:val="Основной текст с отступом 32"/>
    <w:basedOn w:val="639"/>
    <w:pPr>
      <w:ind w:left="283"/>
      <w:spacing w:after="120"/>
    </w:pPr>
    <w:rPr>
      <w:sz w:val="16"/>
      <w:szCs w:val="16"/>
    </w:rPr>
  </w:style>
  <w:style w:type="paragraph" w:styleId="668">
    <w:name w:val="Header"/>
    <w:basedOn w:val="639"/>
    <w:link w:val="669"/>
    <w:uiPriority w:val="99"/>
    <w:unhideWhenUsed/>
    <w:pPr>
      <w:spacing w:after="200" w:line="276" w:lineRule="auto"/>
      <w:tabs>
        <w:tab w:val="center" w:pos="4677" w:leader="none"/>
        <w:tab w:val="right" w:pos="9355" w:leader="none"/>
      </w:tabs>
    </w:pPr>
    <w:rPr>
      <w:rFonts w:ascii="Calibri" w:hAnsi="Calibri" w:eastAsia="Calibri"/>
      <w:sz w:val="20"/>
      <w:szCs w:val="20"/>
    </w:rPr>
  </w:style>
  <w:style w:type="character" w:styleId="669" w:customStyle="1">
    <w:name w:val="Верхний колонтитул Знак"/>
    <w:basedOn w:val="643"/>
    <w:link w:val="668"/>
    <w:uiPriority w:val="99"/>
    <w:rPr>
      <w:rFonts w:ascii="Calibri" w:hAnsi="Calibri" w:eastAsia="Calibri" w:cs="Times New Roman"/>
      <w:sz w:val="20"/>
      <w:szCs w:val="20"/>
    </w:rPr>
  </w:style>
  <w:style w:type="paragraph" w:styleId="670">
    <w:name w:val="Footer"/>
    <w:basedOn w:val="639"/>
    <w:link w:val="671"/>
    <w:unhideWhenUsed/>
    <w:pPr>
      <w:spacing w:after="200" w:line="276" w:lineRule="auto"/>
      <w:tabs>
        <w:tab w:val="center" w:pos="4677" w:leader="none"/>
        <w:tab w:val="right" w:pos="9355" w:leader="none"/>
      </w:tabs>
    </w:pPr>
    <w:rPr>
      <w:rFonts w:ascii="Calibri" w:hAnsi="Calibri" w:eastAsia="Calibri"/>
      <w:sz w:val="20"/>
      <w:szCs w:val="20"/>
    </w:rPr>
  </w:style>
  <w:style w:type="character" w:styleId="671" w:customStyle="1">
    <w:name w:val="Нижний колонтитул Знак"/>
    <w:basedOn w:val="643"/>
    <w:link w:val="670"/>
    <w:rPr>
      <w:rFonts w:ascii="Calibri" w:hAnsi="Calibri" w:eastAsia="Calibri" w:cs="Times New Roman"/>
      <w:sz w:val="20"/>
      <w:szCs w:val="20"/>
    </w:rPr>
  </w:style>
  <w:style w:type="paragraph" w:styleId="672" w:customStyle="1">
    <w:name w:val="ConsPlusNonformat"/>
    <w:pPr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character" w:styleId="673" w:customStyle="1">
    <w:name w:val="c3"/>
    <w:basedOn w:val="643"/>
  </w:style>
  <w:style w:type="character" w:styleId="674" w:customStyle="1">
    <w:name w:val="Название Знак"/>
    <w:link w:val="664"/>
    <w:rPr>
      <w:rFonts w:ascii="Times New Roman" w:hAnsi="Times New Roman"/>
      <w:b/>
      <w:sz w:val="28"/>
    </w:rPr>
  </w:style>
  <w:style w:type="paragraph" w:styleId="675" w:customStyle="1">
    <w:name w:val="Основной текст с отступом 21"/>
    <w:basedOn w:val="639"/>
    <w:pPr>
      <w:ind w:left="720"/>
    </w:pPr>
    <w:rPr>
      <w:sz w:val="28"/>
    </w:rPr>
  </w:style>
  <w:style w:type="paragraph" w:styleId="676">
    <w:name w:val="No Spacing"/>
    <w:uiPriority w:val="1"/>
    <w:qFormat/>
    <w:rPr>
      <w:rFonts w:ascii="Calibri" w:hAnsi="Calibri" w:eastAsia="Calibri" w:cs="Times New Roman"/>
    </w:rPr>
  </w:style>
  <w:style w:type="paragraph" w:styleId="677">
    <w:name w:val="Body Text Indent"/>
    <w:basedOn w:val="639"/>
    <w:link w:val="678"/>
    <w:uiPriority w:val="99"/>
    <w:semiHidden/>
    <w:unhideWhenUsed/>
    <w:pPr>
      <w:ind w:left="283"/>
      <w:spacing w:after="120" w:line="276" w:lineRule="auto"/>
    </w:pPr>
    <w:rPr>
      <w:rFonts w:ascii="Calibri" w:hAnsi="Calibri" w:eastAsia="Calibri"/>
      <w:sz w:val="20"/>
      <w:szCs w:val="20"/>
    </w:rPr>
  </w:style>
  <w:style w:type="character" w:styleId="678" w:customStyle="1">
    <w:name w:val="Основной текст с отступом Знак"/>
    <w:basedOn w:val="643"/>
    <w:link w:val="677"/>
    <w:uiPriority w:val="99"/>
    <w:semiHidden/>
    <w:rPr>
      <w:rFonts w:ascii="Calibri" w:hAnsi="Calibri" w:eastAsia="Calibri" w:cs="Times New Roman"/>
      <w:sz w:val="20"/>
      <w:szCs w:val="20"/>
    </w:rPr>
  </w:style>
  <w:style w:type="paragraph" w:styleId="679" w:customStyle="1">
    <w:name w:val="ConsPlusCell"/>
    <w:pPr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80" w:customStyle="1">
    <w:name w:val="Standard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81" w:customStyle="1">
    <w:name w:val="Style2"/>
    <w:basedOn w:val="639"/>
    <w:uiPriority w:val="99"/>
    <w:pPr>
      <w:jc w:val="both"/>
      <w:widowControl w:val="off"/>
    </w:pPr>
    <w:rPr>
      <w:lang w:eastAsia="ru-RU"/>
    </w:rPr>
  </w:style>
  <w:style w:type="paragraph" w:styleId="682" w:customStyle="1">
    <w:name w:val="Style4"/>
    <w:basedOn w:val="639"/>
    <w:uiPriority w:val="99"/>
    <w:pPr>
      <w:spacing w:line="235" w:lineRule="exact"/>
      <w:widowControl w:val="off"/>
    </w:pPr>
    <w:rPr>
      <w:lang w:eastAsia="ru-RU"/>
    </w:rPr>
  </w:style>
  <w:style w:type="character" w:styleId="683" w:customStyle="1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styleId="684" w:customStyle="1">
    <w:name w:val="Font Style24"/>
    <w:uiPriority w:val="99"/>
    <w:rPr>
      <w:rFonts w:ascii="Times New Roman" w:hAnsi="Times New Roman" w:cs="Times New Roman"/>
      <w:b/>
      <w:bCs/>
      <w:i/>
      <w:iCs/>
      <w:spacing w:val="-30"/>
      <w:sz w:val="26"/>
      <w:szCs w:val="26"/>
    </w:rPr>
  </w:style>
  <w:style w:type="paragraph" w:styleId="685">
    <w:name w:val="Normal (Web)"/>
    <w:basedOn w:val="639"/>
    <w:uiPriority w:val="99"/>
    <w:semiHidden/>
    <w:unhideWhenUsed/>
    <w:pPr>
      <w:spacing w:after="200" w:line="276" w:lineRule="auto"/>
    </w:pPr>
    <w:rPr>
      <w:lang w:eastAsia="ru-RU"/>
    </w:rPr>
  </w:style>
  <w:style w:type="character" w:styleId="686" w:customStyle="1">
    <w:name w:val="Заголовок Знак"/>
    <w:basedOn w:val="643"/>
    <w:link w:val="649"/>
    <w:uiPriority w:val="10"/>
    <w:rPr>
      <w:rFonts w:ascii="Liberation Sans" w:hAnsi="Liberation Sans" w:eastAsia="Tahoma" w:cs="Droid Sans Devanagari"/>
      <w:sz w:val="28"/>
      <w:szCs w:val="28"/>
      <w:lang w:eastAsia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7F9C1-992A-4E1F-833C-0DA6CD11E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L.V.Grigorjanc</dc:creator>
  <dc:description/>
  <dc:language>ru-RU</dc:language>
  <cp:revision>3</cp:revision>
  <dcterms:created xsi:type="dcterms:W3CDTF">2023-08-29T21:21:00Z</dcterms:created>
  <dcterms:modified xsi:type="dcterms:W3CDTF">2023-08-30T11:34:01Z</dcterms:modified>
</cp:coreProperties>
</file>