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4F" w:rsidRPr="004504AE" w:rsidRDefault="00A40A4F" w:rsidP="00A40A4F">
      <w:pPr>
        <w:pStyle w:val="a5"/>
        <w:rPr>
          <w:b w:val="0"/>
          <w:color w:val="FFFFFF"/>
          <w:sz w:val="36"/>
          <w:szCs w:val="36"/>
        </w:rPr>
      </w:pPr>
      <w:r w:rsidRPr="004504AE">
        <w:rPr>
          <w:b w:val="0"/>
          <w:color w:val="FFFFFF"/>
          <w:sz w:val="36"/>
          <w:szCs w:val="36"/>
        </w:rPr>
        <w:t>П О С Т А Н О В Л Е Н И Е</w:t>
      </w:r>
    </w:p>
    <w:p w:rsidR="00A40A4F" w:rsidRPr="004504AE" w:rsidRDefault="00A40A4F" w:rsidP="00A40A4F">
      <w:pPr>
        <w:jc w:val="center"/>
        <w:rPr>
          <w:rFonts w:eastAsia="Arial Unicode MS"/>
          <w:color w:val="FFFFFF"/>
          <w:spacing w:val="30"/>
          <w:sz w:val="32"/>
        </w:rPr>
      </w:pPr>
      <w:r w:rsidRPr="004504AE">
        <w:rPr>
          <w:rFonts w:eastAsia="Arial Unicode MS"/>
          <w:color w:val="FFFFFF"/>
          <w:spacing w:val="30"/>
          <w:sz w:val="32"/>
        </w:rPr>
        <w:t>АДМИНИСТРАЦИИ ГОРОДА СТАВРОПОЛЯ</w:t>
      </w:r>
    </w:p>
    <w:p w:rsidR="00A40A4F" w:rsidRPr="004504AE" w:rsidRDefault="00A40A4F" w:rsidP="00A40A4F">
      <w:pPr>
        <w:jc w:val="center"/>
        <w:rPr>
          <w:rFonts w:eastAsia="Arial Unicode MS"/>
          <w:color w:val="FFFFFF"/>
          <w:spacing w:val="30"/>
          <w:sz w:val="32"/>
        </w:rPr>
      </w:pPr>
      <w:r w:rsidRPr="004504AE">
        <w:rPr>
          <w:rFonts w:eastAsia="Arial Unicode MS"/>
          <w:color w:val="FFFFFF"/>
          <w:spacing w:val="30"/>
          <w:sz w:val="32"/>
        </w:rPr>
        <w:t>СТАВРОПОЛЬСКОГО КРАЯ</w:t>
      </w:r>
    </w:p>
    <w:p w:rsidR="00A40A4F" w:rsidRPr="004504AE" w:rsidRDefault="00A40A4F" w:rsidP="00A40A4F">
      <w:pPr>
        <w:jc w:val="both"/>
        <w:rPr>
          <w:rFonts w:eastAsia="Arial Unicode MS"/>
          <w:color w:val="FFFFFF"/>
          <w:spacing w:val="30"/>
          <w:sz w:val="32"/>
        </w:rPr>
      </w:pPr>
    </w:p>
    <w:p w:rsidR="00A40A4F" w:rsidRPr="004504AE" w:rsidRDefault="00A40A4F" w:rsidP="00A40A4F">
      <w:pPr>
        <w:jc w:val="both"/>
        <w:rPr>
          <w:rFonts w:eastAsia="Arial Unicode MS"/>
          <w:color w:val="FFFFFF"/>
          <w:spacing w:val="30"/>
          <w:sz w:val="32"/>
        </w:rPr>
      </w:pPr>
      <w:r w:rsidRPr="004504AE">
        <w:rPr>
          <w:rFonts w:eastAsia="Arial Unicode MS"/>
          <w:color w:val="FFFFFF"/>
          <w:spacing w:val="30"/>
          <w:sz w:val="32"/>
        </w:rPr>
        <w:t xml:space="preserve">13.11.2015                г. Ставрополь                  № 2563 </w:t>
      </w:r>
    </w:p>
    <w:p w:rsidR="00E6753B" w:rsidRDefault="00E6753B" w:rsidP="00E6753B">
      <w:pPr>
        <w:pStyle w:val="a5"/>
        <w:spacing w:line="240" w:lineRule="exact"/>
        <w:jc w:val="both"/>
        <w:rPr>
          <w:b w:val="0"/>
          <w:sz w:val="28"/>
          <w:szCs w:val="28"/>
        </w:rPr>
      </w:pPr>
    </w:p>
    <w:p w:rsidR="00E6753B" w:rsidRPr="00ED01B5" w:rsidRDefault="00C23098" w:rsidP="00E6753B">
      <w:pPr>
        <w:pStyle w:val="a5"/>
        <w:spacing w:line="240" w:lineRule="exact"/>
        <w:jc w:val="both"/>
        <w:rPr>
          <w:b w:val="0"/>
          <w:sz w:val="28"/>
          <w:szCs w:val="28"/>
        </w:rPr>
      </w:pPr>
      <w:r>
        <w:rPr>
          <w:b w:val="0"/>
          <w:sz w:val="28"/>
          <w:szCs w:val="28"/>
        </w:rPr>
        <w:t>Об утверждении муниципальной программы</w:t>
      </w:r>
      <w:r w:rsidR="00984234">
        <w:rPr>
          <w:b w:val="0"/>
          <w:sz w:val="28"/>
          <w:szCs w:val="28"/>
        </w:rPr>
        <w:t xml:space="preserve"> «Обеспечение жильем молодых семей в городе Ставрополе»</w:t>
      </w:r>
    </w:p>
    <w:p w:rsidR="00E6753B" w:rsidRDefault="00E6753B" w:rsidP="00E6753B">
      <w:pPr>
        <w:pStyle w:val="a3"/>
        <w:spacing w:line="240" w:lineRule="exact"/>
      </w:pPr>
    </w:p>
    <w:p w:rsidR="00E6753B" w:rsidRDefault="00E6753B" w:rsidP="00E6753B">
      <w:pPr>
        <w:jc w:val="both"/>
        <w:rPr>
          <w:sz w:val="28"/>
          <w:szCs w:val="28"/>
        </w:rPr>
      </w:pPr>
    </w:p>
    <w:p w:rsidR="004504AE" w:rsidRPr="00E03A81" w:rsidRDefault="004504AE" w:rsidP="004504AE">
      <w:pPr>
        <w:pStyle w:val="ab"/>
        <w:ind w:firstLine="709"/>
        <w:jc w:val="both"/>
        <w:rPr>
          <w:b w:val="0"/>
          <w:sz w:val="28"/>
        </w:rPr>
      </w:pPr>
      <w:r w:rsidRPr="00E03A81">
        <w:rPr>
          <w:b w:val="0"/>
          <w:sz w:val="28"/>
        </w:rPr>
        <w:t xml:space="preserve">В соответствии с </w:t>
      </w:r>
      <w:r>
        <w:rPr>
          <w:b w:val="0"/>
          <w:sz w:val="28"/>
        </w:rPr>
        <w:t xml:space="preserve">Бюджетным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28 июня 2014 г. № </w:t>
      </w:r>
      <w:r w:rsidR="00AB6BE9">
        <w:rPr>
          <w:b w:val="0"/>
          <w:sz w:val="28"/>
        </w:rPr>
        <w:t xml:space="preserve">172-ФЗ </w:t>
      </w:r>
      <w:r>
        <w:rPr>
          <w:b w:val="0"/>
          <w:sz w:val="28"/>
        </w:rPr>
        <w:t xml:space="preserve">«О стратегическом планировании в Российской Федерации», </w:t>
      </w:r>
      <w:r w:rsidRPr="00E03A81">
        <w:rPr>
          <w:b w:val="0"/>
          <w:sz w:val="28"/>
        </w:rPr>
        <w:t>постановлением администрации города Ставрополя</w:t>
      </w:r>
      <w:r>
        <w:rPr>
          <w:b w:val="0"/>
          <w:sz w:val="28"/>
        </w:rPr>
        <w:br/>
      </w:r>
      <w:r w:rsidRPr="00E03A81">
        <w:rPr>
          <w:b w:val="0"/>
          <w:sz w:val="28"/>
        </w:rPr>
        <w:t>от 2</w:t>
      </w:r>
      <w:r w:rsidR="001D07AB">
        <w:rPr>
          <w:b w:val="0"/>
          <w:sz w:val="28"/>
        </w:rPr>
        <w:t>6</w:t>
      </w:r>
      <w:r w:rsidRPr="00E03A81">
        <w:rPr>
          <w:b w:val="0"/>
          <w:sz w:val="28"/>
        </w:rPr>
        <w:t>.</w:t>
      </w:r>
      <w:r w:rsidR="001D07AB">
        <w:rPr>
          <w:b w:val="0"/>
          <w:sz w:val="28"/>
        </w:rPr>
        <w:t>08</w:t>
      </w:r>
      <w:r w:rsidRPr="00E03A81">
        <w:rPr>
          <w:b w:val="0"/>
          <w:sz w:val="28"/>
        </w:rPr>
        <w:t>.201</w:t>
      </w:r>
      <w:r w:rsidR="001D07AB">
        <w:rPr>
          <w:b w:val="0"/>
          <w:sz w:val="28"/>
        </w:rPr>
        <w:t>9</w:t>
      </w:r>
      <w:r w:rsidRPr="00E03A81">
        <w:rPr>
          <w:b w:val="0"/>
          <w:sz w:val="28"/>
        </w:rPr>
        <w:t xml:space="preserve"> № </w:t>
      </w:r>
      <w:r w:rsidR="001D07AB">
        <w:rPr>
          <w:b w:val="0"/>
          <w:sz w:val="28"/>
        </w:rPr>
        <w:t>2382</w:t>
      </w:r>
      <w:r w:rsidRPr="00E03A81">
        <w:rPr>
          <w:b w:val="0"/>
          <w:sz w:val="28"/>
        </w:rPr>
        <w:t xml:space="preserve"> «О Порядке </w:t>
      </w:r>
      <w:r w:rsidR="001D07AB">
        <w:rPr>
          <w:b w:val="0"/>
          <w:sz w:val="28"/>
        </w:rPr>
        <w:t xml:space="preserve">принятия решения о </w:t>
      </w:r>
      <w:r w:rsidRPr="00E03A81">
        <w:rPr>
          <w:b w:val="0"/>
          <w:sz w:val="28"/>
        </w:rPr>
        <w:t>разработк</w:t>
      </w:r>
      <w:r w:rsidR="001D07AB">
        <w:rPr>
          <w:b w:val="0"/>
          <w:sz w:val="28"/>
        </w:rPr>
        <w:t>е</w:t>
      </w:r>
      <w:r w:rsidRPr="00E03A81">
        <w:rPr>
          <w:b w:val="0"/>
          <w:sz w:val="28"/>
        </w:rPr>
        <w:t xml:space="preserve"> муниципальных программ,</w:t>
      </w:r>
      <w:r w:rsidR="001D07AB">
        <w:rPr>
          <w:b w:val="0"/>
          <w:sz w:val="28"/>
        </w:rPr>
        <w:t xml:space="preserve"> </w:t>
      </w:r>
      <w:r w:rsidRPr="00E03A81">
        <w:rPr>
          <w:b w:val="0"/>
          <w:sz w:val="28"/>
        </w:rPr>
        <w:t>их формирования и реализации»</w:t>
      </w:r>
    </w:p>
    <w:p w:rsidR="004504AE" w:rsidRPr="00E03A81" w:rsidRDefault="004504AE" w:rsidP="004504AE">
      <w:pPr>
        <w:jc w:val="both"/>
        <w:outlineLvl w:val="0"/>
        <w:rPr>
          <w:sz w:val="26"/>
          <w:szCs w:val="26"/>
        </w:rPr>
      </w:pPr>
    </w:p>
    <w:p w:rsidR="004504AE" w:rsidRPr="00E03A81" w:rsidRDefault="004504AE" w:rsidP="004504AE">
      <w:pPr>
        <w:jc w:val="both"/>
        <w:rPr>
          <w:sz w:val="28"/>
          <w:szCs w:val="28"/>
        </w:rPr>
      </w:pPr>
      <w:r w:rsidRPr="00E03A81">
        <w:rPr>
          <w:sz w:val="28"/>
          <w:szCs w:val="28"/>
        </w:rPr>
        <w:t>ПОСТАНОВЛЯЮ:</w:t>
      </w:r>
    </w:p>
    <w:p w:rsidR="004504AE" w:rsidRPr="00E03A81" w:rsidRDefault="004504AE" w:rsidP="004504AE">
      <w:pPr>
        <w:jc w:val="both"/>
        <w:rPr>
          <w:sz w:val="26"/>
          <w:szCs w:val="26"/>
        </w:rPr>
      </w:pPr>
    </w:p>
    <w:p w:rsidR="0003414D" w:rsidRPr="0003414D" w:rsidRDefault="0003414D" w:rsidP="004504AE">
      <w:pPr>
        <w:pStyle w:val="ab"/>
        <w:numPr>
          <w:ilvl w:val="0"/>
          <w:numId w:val="1"/>
        </w:numPr>
        <w:tabs>
          <w:tab w:val="num" w:pos="-6804"/>
        </w:tabs>
        <w:ind w:left="0" w:firstLine="709"/>
        <w:jc w:val="both"/>
        <w:rPr>
          <w:b w:val="0"/>
          <w:sz w:val="28"/>
        </w:rPr>
      </w:pPr>
      <w:r>
        <w:rPr>
          <w:b w:val="0"/>
          <w:sz w:val="28"/>
        </w:rPr>
        <w:t>Утвердить муниципальную программу «Обеспечение жильем молодых семей в городе Ставрополе» согласно приложению.</w:t>
      </w:r>
    </w:p>
    <w:p w:rsidR="004504AE" w:rsidRPr="0003414D" w:rsidRDefault="0003414D" w:rsidP="004504AE">
      <w:pPr>
        <w:pStyle w:val="ab"/>
        <w:numPr>
          <w:ilvl w:val="0"/>
          <w:numId w:val="1"/>
        </w:numPr>
        <w:tabs>
          <w:tab w:val="num" w:pos="-6804"/>
        </w:tabs>
        <w:ind w:left="0" w:firstLine="709"/>
        <w:jc w:val="both"/>
        <w:rPr>
          <w:b w:val="0"/>
          <w:sz w:val="28"/>
        </w:rPr>
      </w:pPr>
      <w:r>
        <w:rPr>
          <w:b w:val="0"/>
          <w:sz w:val="28"/>
          <w:szCs w:val="28"/>
        </w:rPr>
        <w:t xml:space="preserve">Настоящее постановление вступает в силу на следующий день после дня его официального опубликования </w:t>
      </w:r>
      <w:r w:rsidR="00055598">
        <w:rPr>
          <w:b w:val="0"/>
          <w:sz w:val="28"/>
          <w:szCs w:val="28"/>
        </w:rPr>
        <w:t>в газете «Вечерний Ставрополь»,</w:t>
      </w:r>
      <w:r w:rsidR="00055598">
        <w:rPr>
          <w:b w:val="0"/>
          <w:sz w:val="28"/>
          <w:szCs w:val="28"/>
        </w:rPr>
        <w:br/>
      </w:r>
      <w:r>
        <w:rPr>
          <w:b w:val="0"/>
          <w:sz w:val="28"/>
          <w:szCs w:val="28"/>
        </w:rPr>
        <w:t>но не ранее 01 января 2020 года.</w:t>
      </w:r>
    </w:p>
    <w:p w:rsidR="0003414D" w:rsidRPr="00E118CF" w:rsidRDefault="0003414D" w:rsidP="004504AE">
      <w:pPr>
        <w:pStyle w:val="ab"/>
        <w:numPr>
          <w:ilvl w:val="0"/>
          <w:numId w:val="1"/>
        </w:numPr>
        <w:tabs>
          <w:tab w:val="num" w:pos="-6804"/>
        </w:tabs>
        <w:ind w:left="0" w:firstLine="709"/>
        <w:jc w:val="both"/>
        <w:rPr>
          <w:b w:val="0"/>
          <w:sz w:val="28"/>
        </w:rPr>
      </w:pPr>
      <w:r>
        <w:rPr>
          <w:b w:val="0"/>
          <w:sz w:val="28"/>
          <w:szCs w:val="28"/>
        </w:rPr>
        <w:t>Разместить настоящее постановление на официальном сайте администрации города Ставрополя в информационно-телекоммуникационной сети «Интернет»</w:t>
      </w:r>
      <w:r w:rsidR="00E118CF">
        <w:rPr>
          <w:b w:val="0"/>
          <w:sz w:val="28"/>
          <w:szCs w:val="28"/>
        </w:rPr>
        <w:t>.</w:t>
      </w:r>
    </w:p>
    <w:p w:rsidR="00E118CF" w:rsidRPr="00E03A81" w:rsidRDefault="00E118CF" w:rsidP="004504AE">
      <w:pPr>
        <w:pStyle w:val="ab"/>
        <w:numPr>
          <w:ilvl w:val="0"/>
          <w:numId w:val="1"/>
        </w:numPr>
        <w:tabs>
          <w:tab w:val="num" w:pos="-6804"/>
        </w:tabs>
        <w:ind w:left="0" w:firstLine="709"/>
        <w:jc w:val="both"/>
        <w:rPr>
          <w:b w:val="0"/>
          <w:sz w:val="28"/>
        </w:rPr>
      </w:pPr>
      <w:r>
        <w:rPr>
          <w:b w:val="0"/>
          <w:sz w:val="28"/>
          <w:szCs w:val="28"/>
        </w:rPr>
        <w:t>Контроль исполнения настоящего постановления возложить</w:t>
      </w:r>
      <w:r>
        <w:rPr>
          <w:b w:val="0"/>
          <w:sz w:val="28"/>
          <w:szCs w:val="28"/>
        </w:rPr>
        <w:br/>
        <w:t>на первого заместителя главы администрации города Ставрополя</w:t>
      </w:r>
      <w:r>
        <w:rPr>
          <w:b w:val="0"/>
          <w:sz w:val="28"/>
          <w:szCs w:val="28"/>
        </w:rPr>
        <w:br/>
        <w:t>Мясоедова А.А.</w:t>
      </w:r>
    </w:p>
    <w:p w:rsidR="00E6753B" w:rsidRDefault="00E6753B" w:rsidP="004504AE">
      <w:pPr>
        <w:jc w:val="both"/>
        <w:rPr>
          <w:sz w:val="28"/>
          <w:szCs w:val="28"/>
        </w:rPr>
      </w:pPr>
    </w:p>
    <w:p w:rsidR="00E6753B" w:rsidRDefault="00E6753B" w:rsidP="004504AE">
      <w:pPr>
        <w:jc w:val="both"/>
        <w:rPr>
          <w:sz w:val="28"/>
          <w:szCs w:val="28"/>
        </w:rPr>
      </w:pPr>
    </w:p>
    <w:p w:rsidR="00E118CF" w:rsidRDefault="00E118CF" w:rsidP="004504AE">
      <w:pPr>
        <w:jc w:val="both"/>
        <w:rPr>
          <w:sz w:val="28"/>
          <w:szCs w:val="28"/>
        </w:rPr>
      </w:pPr>
    </w:p>
    <w:p w:rsidR="00E6753B" w:rsidRDefault="00E6753B" w:rsidP="00E6753B">
      <w:pPr>
        <w:spacing w:line="240" w:lineRule="exact"/>
        <w:jc w:val="both"/>
      </w:pPr>
      <w:r>
        <w:rPr>
          <w:sz w:val="28"/>
          <w:szCs w:val="28"/>
        </w:rPr>
        <w:t xml:space="preserve">Глава </w:t>
      </w:r>
      <w:r w:rsidR="004504AE">
        <w:rPr>
          <w:sz w:val="28"/>
          <w:szCs w:val="28"/>
        </w:rPr>
        <w:t>города Ставрополя</w:t>
      </w:r>
      <w:r>
        <w:rPr>
          <w:sz w:val="28"/>
          <w:szCs w:val="28"/>
        </w:rPr>
        <w:tab/>
      </w:r>
      <w:r>
        <w:rPr>
          <w:sz w:val="28"/>
          <w:szCs w:val="28"/>
        </w:rPr>
        <w:tab/>
      </w:r>
      <w:r w:rsidR="004504AE">
        <w:rPr>
          <w:sz w:val="28"/>
          <w:szCs w:val="28"/>
        </w:rPr>
        <w:tab/>
      </w:r>
      <w:r w:rsidR="004504AE">
        <w:rPr>
          <w:sz w:val="28"/>
          <w:szCs w:val="28"/>
        </w:rPr>
        <w:tab/>
      </w:r>
      <w:r w:rsidR="004504AE">
        <w:rPr>
          <w:sz w:val="28"/>
          <w:szCs w:val="28"/>
        </w:rPr>
        <w:tab/>
      </w:r>
      <w:r w:rsidR="004504AE">
        <w:rPr>
          <w:sz w:val="28"/>
          <w:szCs w:val="28"/>
        </w:rPr>
        <w:tab/>
        <w:t xml:space="preserve">       </w:t>
      </w:r>
      <w:r>
        <w:rPr>
          <w:sz w:val="28"/>
          <w:szCs w:val="28"/>
        </w:rPr>
        <w:t>А.Х. Джатдоев</w:t>
      </w:r>
    </w:p>
    <w:p w:rsidR="00E118CF" w:rsidRDefault="00E118CF">
      <w:pPr>
        <w:rPr>
          <w:sz w:val="28"/>
          <w:szCs w:val="28"/>
        </w:rPr>
      </w:pPr>
      <w:r>
        <w:rPr>
          <w:sz w:val="28"/>
          <w:szCs w:val="28"/>
        </w:rPr>
        <w:br w:type="page"/>
      </w:r>
    </w:p>
    <w:p w:rsidR="0053580C" w:rsidRPr="00074D2E"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lastRenderedPageBreak/>
        <w:t>Приложение</w:t>
      </w:r>
    </w:p>
    <w:p w:rsidR="00EA5EAA" w:rsidRDefault="00EA5EAA"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53580C" w:rsidRPr="00074D2E"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t>к постановлению администрации</w:t>
      </w:r>
    </w:p>
    <w:p w:rsidR="0053580C" w:rsidRPr="00074D2E"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t>города Ставрополя</w:t>
      </w:r>
    </w:p>
    <w:p w:rsidR="0053580C" w:rsidRDefault="0053580C" w:rsidP="0053580C">
      <w:pPr>
        <w:spacing w:line="240" w:lineRule="exact"/>
        <w:ind w:left="5387" w:right="-144"/>
        <w:rPr>
          <w:sz w:val="28"/>
          <w:szCs w:val="28"/>
        </w:rPr>
      </w:pPr>
      <w:r w:rsidRPr="00074D2E">
        <w:rPr>
          <w:sz w:val="28"/>
          <w:szCs w:val="28"/>
        </w:rPr>
        <w:t xml:space="preserve">от     </w:t>
      </w:r>
      <w:r w:rsidR="004504AE">
        <w:rPr>
          <w:sz w:val="28"/>
          <w:szCs w:val="28"/>
        </w:rPr>
        <w:t xml:space="preserve">   </w:t>
      </w:r>
      <w:r w:rsidR="00A40A4F">
        <w:rPr>
          <w:sz w:val="28"/>
          <w:szCs w:val="28"/>
        </w:rPr>
        <w:t>.</w:t>
      </w:r>
      <w:r w:rsidR="004504AE">
        <w:rPr>
          <w:sz w:val="28"/>
          <w:szCs w:val="28"/>
        </w:rPr>
        <w:t xml:space="preserve">       </w:t>
      </w:r>
      <w:r w:rsidRPr="00074D2E">
        <w:rPr>
          <w:sz w:val="28"/>
          <w:szCs w:val="28"/>
        </w:rPr>
        <w:t>.20</w:t>
      </w:r>
      <w:r w:rsidR="00790360">
        <w:rPr>
          <w:sz w:val="28"/>
          <w:szCs w:val="28"/>
        </w:rPr>
        <w:t xml:space="preserve">1 </w:t>
      </w:r>
      <w:r w:rsidR="004504AE">
        <w:rPr>
          <w:sz w:val="28"/>
          <w:szCs w:val="28"/>
        </w:rPr>
        <w:t xml:space="preserve">     </w:t>
      </w:r>
      <w:r>
        <w:rPr>
          <w:sz w:val="28"/>
          <w:szCs w:val="28"/>
        </w:rPr>
        <w:t xml:space="preserve">  </w:t>
      </w:r>
      <w:r w:rsidRPr="00074D2E">
        <w:rPr>
          <w:sz w:val="28"/>
          <w:szCs w:val="28"/>
        </w:rPr>
        <w:t>№</w:t>
      </w:r>
      <w:r w:rsidR="00A40A4F">
        <w:rPr>
          <w:sz w:val="28"/>
          <w:szCs w:val="28"/>
        </w:rPr>
        <w:t xml:space="preserve"> </w:t>
      </w:r>
    </w:p>
    <w:p w:rsidR="0053580C" w:rsidRDefault="0053580C" w:rsidP="00CB1BB7">
      <w:pPr>
        <w:pStyle w:val="a7"/>
        <w:spacing w:line="240" w:lineRule="exact"/>
        <w:jc w:val="center"/>
      </w:pPr>
    </w:p>
    <w:p w:rsidR="0053580C" w:rsidRPr="00656601" w:rsidRDefault="0053580C" w:rsidP="0053580C">
      <w:pPr>
        <w:pStyle w:val="a7"/>
        <w:spacing w:line="240" w:lineRule="exact"/>
        <w:jc w:val="center"/>
      </w:pPr>
      <w:r>
        <w:t>МУНИЦИПАЛЬНАЯ ПРОГРАММА</w:t>
      </w:r>
    </w:p>
    <w:p w:rsidR="0053580C" w:rsidRPr="00656601" w:rsidRDefault="0053580C" w:rsidP="0053580C">
      <w:pPr>
        <w:pStyle w:val="a7"/>
        <w:spacing w:line="240" w:lineRule="exact"/>
        <w:jc w:val="center"/>
        <w:outlineLvl w:val="0"/>
      </w:pPr>
      <w:r w:rsidRPr="00656601">
        <w:t>«</w:t>
      </w:r>
      <w:r>
        <w:t xml:space="preserve">Обеспечение жильем </w:t>
      </w:r>
      <w:r w:rsidR="00055598">
        <w:t>молодых семей</w:t>
      </w:r>
      <w:r>
        <w:t xml:space="preserve"> </w:t>
      </w:r>
      <w:r w:rsidR="00055598">
        <w:t xml:space="preserve">в </w:t>
      </w:r>
      <w:r>
        <w:t>город</w:t>
      </w:r>
      <w:r w:rsidR="00055598">
        <w:t>е</w:t>
      </w:r>
      <w:r>
        <w:t xml:space="preserve"> Ставропол</w:t>
      </w:r>
      <w:r w:rsidR="00055598">
        <w:t>е</w:t>
      </w:r>
      <w:r w:rsidRPr="00656601">
        <w:t>»</w:t>
      </w:r>
    </w:p>
    <w:p w:rsidR="001412C4" w:rsidRDefault="001412C4" w:rsidP="0053580C">
      <w:pPr>
        <w:pStyle w:val="a7"/>
        <w:jc w:val="center"/>
      </w:pPr>
    </w:p>
    <w:p w:rsidR="0053580C" w:rsidRPr="00441256" w:rsidRDefault="0053580C" w:rsidP="0053580C">
      <w:pPr>
        <w:pStyle w:val="a7"/>
        <w:spacing w:line="240" w:lineRule="exact"/>
        <w:jc w:val="center"/>
        <w:outlineLvl w:val="0"/>
      </w:pPr>
      <w:r w:rsidRPr="00441256">
        <w:t>ПАСПОРТ</w:t>
      </w:r>
    </w:p>
    <w:p w:rsidR="0053580C" w:rsidRPr="00441256" w:rsidRDefault="0053580C" w:rsidP="0053580C">
      <w:pPr>
        <w:pStyle w:val="a7"/>
        <w:spacing w:line="240" w:lineRule="exact"/>
        <w:jc w:val="center"/>
      </w:pPr>
      <w:r w:rsidRPr="00441256">
        <w:t xml:space="preserve">муниципальной </w:t>
      </w:r>
      <w:r>
        <w:t>программы</w:t>
      </w:r>
    </w:p>
    <w:p w:rsidR="0053580C" w:rsidRPr="00CF63C8" w:rsidRDefault="0053580C" w:rsidP="0053580C">
      <w:pPr>
        <w:pStyle w:val="a7"/>
        <w:spacing w:line="240" w:lineRule="exact"/>
        <w:jc w:val="center"/>
      </w:pPr>
      <w:r w:rsidRPr="00CF63C8">
        <w:t>«</w:t>
      </w:r>
      <w:r>
        <w:t xml:space="preserve">Обеспечение жильем </w:t>
      </w:r>
      <w:r w:rsidR="00055598">
        <w:t>молодых семей в</w:t>
      </w:r>
      <w:r>
        <w:t xml:space="preserve"> город</w:t>
      </w:r>
      <w:r w:rsidR="00055598">
        <w:t>е</w:t>
      </w:r>
      <w:r>
        <w:t xml:space="preserve"> Ставропол</w:t>
      </w:r>
      <w:r w:rsidR="00055598">
        <w:t>е</w:t>
      </w:r>
      <w:r w:rsidRPr="00CF63C8">
        <w:t>»</w:t>
      </w:r>
    </w:p>
    <w:p w:rsidR="00FD124F" w:rsidRPr="00441256" w:rsidRDefault="00FD124F" w:rsidP="0053580C">
      <w:pPr>
        <w:pStyle w:val="a7"/>
        <w:jc w:val="center"/>
      </w:pPr>
    </w:p>
    <w:tbl>
      <w:tblPr>
        <w:tblW w:w="9606" w:type="dxa"/>
        <w:tblLook w:val="04A0"/>
      </w:tblPr>
      <w:tblGrid>
        <w:gridCol w:w="3085"/>
        <w:gridCol w:w="310"/>
        <w:gridCol w:w="6211"/>
      </w:tblGrid>
      <w:tr w:rsidR="0053580C" w:rsidRPr="00441256" w:rsidTr="00A429BD">
        <w:tc>
          <w:tcPr>
            <w:tcW w:w="3085" w:type="dxa"/>
          </w:tcPr>
          <w:p w:rsidR="0053580C" w:rsidRPr="00441256" w:rsidRDefault="0053580C" w:rsidP="00A248CB">
            <w:pPr>
              <w:pStyle w:val="a7"/>
            </w:pPr>
            <w:r w:rsidRPr="00441256">
              <w:t xml:space="preserve">Наименование </w:t>
            </w:r>
            <w:r>
              <w:t>муниципальной программы</w:t>
            </w:r>
          </w:p>
        </w:tc>
        <w:tc>
          <w:tcPr>
            <w:tcW w:w="310" w:type="dxa"/>
          </w:tcPr>
          <w:p w:rsidR="0053580C" w:rsidRPr="00441256" w:rsidRDefault="0053580C" w:rsidP="00A248CB">
            <w:pPr>
              <w:pStyle w:val="a7"/>
              <w:jc w:val="center"/>
            </w:pPr>
          </w:p>
        </w:tc>
        <w:tc>
          <w:tcPr>
            <w:tcW w:w="6211" w:type="dxa"/>
          </w:tcPr>
          <w:p w:rsidR="0053580C" w:rsidRPr="00441256" w:rsidRDefault="0053580C" w:rsidP="00055598">
            <w:pPr>
              <w:pStyle w:val="a7"/>
              <w:jc w:val="both"/>
            </w:pPr>
            <w:r w:rsidRPr="00441256">
              <w:t>«</w:t>
            </w:r>
            <w:r>
              <w:t xml:space="preserve">Обеспечение жильем </w:t>
            </w:r>
            <w:r w:rsidR="00055598">
              <w:t>молодых семей в</w:t>
            </w:r>
            <w:r>
              <w:t xml:space="preserve"> город</w:t>
            </w:r>
            <w:r w:rsidR="00055598">
              <w:t>е</w:t>
            </w:r>
            <w:r>
              <w:t xml:space="preserve"> Ставропол</w:t>
            </w:r>
            <w:r w:rsidR="00055598">
              <w:t>е</w:t>
            </w:r>
            <w:r>
              <w:t>» (далее – Программа)</w:t>
            </w:r>
          </w:p>
        </w:tc>
      </w:tr>
      <w:tr w:rsidR="0053580C" w:rsidRPr="00441256" w:rsidTr="00A429BD">
        <w:tc>
          <w:tcPr>
            <w:tcW w:w="3085" w:type="dxa"/>
          </w:tcPr>
          <w:p w:rsidR="0053580C" w:rsidRPr="00441256" w:rsidRDefault="0053580C" w:rsidP="00A248CB">
            <w:pPr>
              <w:pStyle w:val="a7"/>
            </w:pPr>
          </w:p>
        </w:tc>
        <w:tc>
          <w:tcPr>
            <w:tcW w:w="310" w:type="dxa"/>
          </w:tcPr>
          <w:p w:rsidR="0053580C" w:rsidRPr="00441256" w:rsidRDefault="0053580C" w:rsidP="00A248CB">
            <w:pPr>
              <w:pStyle w:val="a7"/>
              <w:jc w:val="center"/>
            </w:pPr>
          </w:p>
        </w:tc>
        <w:tc>
          <w:tcPr>
            <w:tcW w:w="6211" w:type="dxa"/>
          </w:tcPr>
          <w:p w:rsidR="0053580C" w:rsidRPr="00441256" w:rsidRDefault="0053580C" w:rsidP="00A248CB">
            <w:pPr>
              <w:pStyle w:val="a7"/>
              <w:jc w:val="both"/>
            </w:pPr>
          </w:p>
        </w:tc>
      </w:tr>
      <w:tr w:rsidR="0053580C" w:rsidRPr="00656601" w:rsidTr="00A429BD">
        <w:tc>
          <w:tcPr>
            <w:tcW w:w="3085" w:type="dxa"/>
          </w:tcPr>
          <w:p w:rsidR="0053580C" w:rsidRPr="00441256" w:rsidRDefault="0053580C" w:rsidP="00A248CB">
            <w:pPr>
              <w:pStyle w:val="a7"/>
            </w:pPr>
            <w:r>
              <w:t>Ответственный исполнитель Программы</w:t>
            </w:r>
          </w:p>
        </w:tc>
        <w:tc>
          <w:tcPr>
            <w:tcW w:w="310" w:type="dxa"/>
          </w:tcPr>
          <w:p w:rsidR="0053580C" w:rsidRPr="00441256" w:rsidRDefault="0053580C" w:rsidP="00A248CB">
            <w:pPr>
              <w:pStyle w:val="a7"/>
              <w:jc w:val="center"/>
            </w:pPr>
          </w:p>
        </w:tc>
        <w:tc>
          <w:tcPr>
            <w:tcW w:w="6211" w:type="dxa"/>
          </w:tcPr>
          <w:p w:rsidR="0053580C" w:rsidRPr="00441256" w:rsidRDefault="0053580C" w:rsidP="00C244B3">
            <w:pPr>
              <w:pStyle w:val="a7"/>
              <w:jc w:val="both"/>
            </w:pPr>
            <w:r>
              <w:t xml:space="preserve">комитет </w:t>
            </w:r>
            <w:r w:rsidR="00C244B3">
              <w:t xml:space="preserve">по управлению муниципальным имуществом </w:t>
            </w:r>
            <w:r>
              <w:t>города Ставрополя</w:t>
            </w:r>
          </w:p>
        </w:tc>
      </w:tr>
      <w:tr w:rsidR="0053580C" w:rsidRPr="00192E7A" w:rsidTr="00A429BD">
        <w:tc>
          <w:tcPr>
            <w:tcW w:w="3085" w:type="dxa"/>
          </w:tcPr>
          <w:p w:rsidR="0053580C" w:rsidRPr="00441256" w:rsidRDefault="0053580C" w:rsidP="00A248CB">
            <w:pPr>
              <w:pStyle w:val="a7"/>
            </w:pPr>
          </w:p>
        </w:tc>
        <w:tc>
          <w:tcPr>
            <w:tcW w:w="310" w:type="dxa"/>
          </w:tcPr>
          <w:p w:rsidR="0053580C" w:rsidRPr="00441256" w:rsidRDefault="0053580C" w:rsidP="00A248CB">
            <w:pPr>
              <w:pStyle w:val="a7"/>
              <w:jc w:val="center"/>
            </w:pPr>
          </w:p>
        </w:tc>
        <w:tc>
          <w:tcPr>
            <w:tcW w:w="6211" w:type="dxa"/>
          </w:tcPr>
          <w:p w:rsidR="0053580C" w:rsidRPr="00441256" w:rsidRDefault="0053580C" w:rsidP="00A248CB">
            <w:pPr>
              <w:pStyle w:val="a7"/>
              <w:jc w:val="both"/>
            </w:pPr>
          </w:p>
        </w:tc>
      </w:tr>
      <w:tr w:rsidR="0053580C" w:rsidRPr="00192E7A" w:rsidTr="00A429BD">
        <w:tc>
          <w:tcPr>
            <w:tcW w:w="3085" w:type="dxa"/>
          </w:tcPr>
          <w:p w:rsidR="0053580C" w:rsidRDefault="0053580C" w:rsidP="00A248CB">
            <w:pPr>
              <w:pStyle w:val="a7"/>
            </w:pPr>
            <w:r>
              <w:t>Соисполнител</w:t>
            </w:r>
            <w:r w:rsidR="00DB2531">
              <w:t>ь(</w:t>
            </w:r>
            <w:r>
              <w:t>и</w:t>
            </w:r>
            <w:r w:rsidR="00DB2531">
              <w:t>)</w:t>
            </w:r>
          </w:p>
          <w:p w:rsidR="0053580C" w:rsidRPr="00441256" w:rsidRDefault="0053580C" w:rsidP="00A248CB">
            <w:pPr>
              <w:pStyle w:val="a7"/>
            </w:pPr>
            <w:r>
              <w:t>Программы</w:t>
            </w:r>
          </w:p>
        </w:tc>
        <w:tc>
          <w:tcPr>
            <w:tcW w:w="310" w:type="dxa"/>
          </w:tcPr>
          <w:p w:rsidR="0053580C" w:rsidRPr="00441256" w:rsidRDefault="0053580C" w:rsidP="00A248CB">
            <w:pPr>
              <w:pStyle w:val="a7"/>
              <w:jc w:val="center"/>
            </w:pPr>
          </w:p>
        </w:tc>
        <w:tc>
          <w:tcPr>
            <w:tcW w:w="6211" w:type="dxa"/>
          </w:tcPr>
          <w:p w:rsidR="0053580C" w:rsidRPr="00441256" w:rsidRDefault="0053580C" w:rsidP="00D23EED">
            <w:pPr>
              <w:pStyle w:val="a7"/>
              <w:jc w:val="both"/>
            </w:pPr>
            <w:r>
              <w:t>не</w:t>
            </w:r>
            <w:r w:rsidR="00D23EED">
              <w:t>т</w:t>
            </w:r>
          </w:p>
        </w:tc>
      </w:tr>
      <w:tr w:rsidR="0053580C" w:rsidRPr="00192E7A" w:rsidTr="00A429BD">
        <w:tc>
          <w:tcPr>
            <w:tcW w:w="3085" w:type="dxa"/>
          </w:tcPr>
          <w:p w:rsidR="0053580C" w:rsidRPr="00574ED5" w:rsidRDefault="0053580C" w:rsidP="00A248CB">
            <w:pPr>
              <w:pStyle w:val="a7"/>
            </w:pPr>
          </w:p>
        </w:tc>
        <w:tc>
          <w:tcPr>
            <w:tcW w:w="310" w:type="dxa"/>
          </w:tcPr>
          <w:p w:rsidR="0053580C" w:rsidRPr="00574ED5" w:rsidRDefault="0053580C" w:rsidP="00A248CB">
            <w:pPr>
              <w:pStyle w:val="a7"/>
              <w:jc w:val="center"/>
            </w:pPr>
          </w:p>
        </w:tc>
        <w:tc>
          <w:tcPr>
            <w:tcW w:w="6211" w:type="dxa"/>
          </w:tcPr>
          <w:p w:rsidR="0053580C" w:rsidRPr="00574ED5" w:rsidRDefault="0053580C" w:rsidP="00A248CB">
            <w:pPr>
              <w:pStyle w:val="a7"/>
              <w:jc w:val="both"/>
            </w:pPr>
          </w:p>
        </w:tc>
      </w:tr>
      <w:tr w:rsidR="00D23EED" w:rsidRPr="00192E7A" w:rsidTr="00EE04BA">
        <w:trPr>
          <w:trHeight w:val="2253"/>
        </w:trPr>
        <w:tc>
          <w:tcPr>
            <w:tcW w:w="3085" w:type="dxa"/>
          </w:tcPr>
          <w:p w:rsidR="00D23EED" w:rsidRPr="00574ED5" w:rsidRDefault="00D23EED" w:rsidP="00D23EED">
            <w:pPr>
              <w:pStyle w:val="a7"/>
            </w:pPr>
            <w:r>
              <w:t>Цель</w:t>
            </w:r>
            <w:r w:rsidRPr="00574ED5">
              <w:t xml:space="preserve"> </w:t>
            </w:r>
            <w:r>
              <w:t>Программы</w:t>
            </w:r>
          </w:p>
        </w:tc>
        <w:tc>
          <w:tcPr>
            <w:tcW w:w="310" w:type="dxa"/>
          </w:tcPr>
          <w:p w:rsidR="00D23EED" w:rsidRPr="00574ED5" w:rsidRDefault="00D23EED" w:rsidP="00D23EED">
            <w:pPr>
              <w:pStyle w:val="a7"/>
              <w:jc w:val="center"/>
            </w:pPr>
          </w:p>
        </w:tc>
        <w:tc>
          <w:tcPr>
            <w:tcW w:w="6211" w:type="dxa"/>
          </w:tcPr>
          <w:p w:rsidR="00D23EED" w:rsidRPr="00574ED5" w:rsidRDefault="00D23EED" w:rsidP="00D23EED">
            <w:pPr>
              <w:pStyle w:val="a7"/>
              <w:jc w:val="both"/>
            </w:pPr>
            <w:r>
              <w:t>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Программе (далее – молодые семьи).</w:t>
            </w:r>
          </w:p>
        </w:tc>
      </w:tr>
      <w:tr w:rsidR="00D23EED" w:rsidRPr="00192E7A" w:rsidTr="00A230DC">
        <w:trPr>
          <w:trHeight w:val="704"/>
        </w:trPr>
        <w:tc>
          <w:tcPr>
            <w:tcW w:w="3085" w:type="dxa"/>
          </w:tcPr>
          <w:p w:rsidR="00D23EED" w:rsidRPr="00574ED5" w:rsidRDefault="00D23EED" w:rsidP="00D23EED">
            <w:pPr>
              <w:pStyle w:val="a7"/>
            </w:pPr>
            <w:r>
              <w:t>Участники</w:t>
            </w:r>
            <w:r w:rsidRPr="00574ED5">
              <w:t xml:space="preserve"> </w:t>
            </w:r>
            <w:r>
              <w:t>Программы</w:t>
            </w:r>
          </w:p>
        </w:tc>
        <w:tc>
          <w:tcPr>
            <w:tcW w:w="310" w:type="dxa"/>
          </w:tcPr>
          <w:p w:rsidR="00D23EED" w:rsidRPr="00574ED5" w:rsidRDefault="00D23EED" w:rsidP="00D23EED">
            <w:pPr>
              <w:pStyle w:val="a7"/>
              <w:jc w:val="center"/>
            </w:pPr>
          </w:p>
        </w:tc>
        <w:tc>
          <w:tcPr>
            <w:tcW w:w="6211" w:type="dxa"/>
          </w:tcPr>
          <w:p w:rsidR="00D23EED" w:rsidRPr="00574ED5" w:rsidRDefault="00D23EED" w:rsidP="00D23EED">
            <w:pPr>
              <w:pStyle w:val="a7"/>
              <w:jc w:val="both"/>
            </w:pPr>
            <w:r>
              <w:t>нет</w:t>
            </w:r>
          </w:p>
        </w:tc>
      </w:tr>
      <w:tr w:rsidR="00D23EED" w:rsidRPr="00192E7A" w:rsidTr="00A429BD">
        <w:tc>
          <w:tcPr>
            <w:tcW w:w="3085" w:type="dxa"/>
          </w:tcPr>
          <w:p w:rsidR="00D23EED" w:rsidRPr="003B1871" w:rsidRDefault="00D23EED" w:rsidP="00EE04BA">
            <w:pPr>
              <w:pStyle w:val="a7"/>
            </w:pPr>
            <w:r>
              <w:t>Показатели (индикаторы) достижения целей Программы</w:t>
            </w:r>
          </w:p>
        </w:tc>
        <w:tc>
          <w:tcPr>
            <w:tcW w:w="310" w:type="dxa"/>
          </w:tcPr>
          <w:p w:rsidR="00D23EED" w:rsidRPr="003B1871" w:rsidRDefault="00D23EED" w:rsidP="00A248CB">
            <w:pPr>
              <w:pStyle w:val="a7"/>
              <w:jc w:val="center"/>
            </w:pPr>
          </w:p>
        </w:tc>
        <w:tc>
          <w:tcPr>
            <w:tcW w:w="6211" w:type="dxa"/>
          </w:tcPr>
          <w:p w:rsidR="00D23EED" w:rsidRDefault="00D23EED" w:rsidP="00EE04BA">
            <w:pPr>
              <w:pStyle w:val="a7"/>
              <w:jc w:val="both"/>
            </w:pPr>
            <w:r>
              <w:t>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p w:rsidR="00D23EED" w:rsidRPr="003B1871" w:rsidRDefault="00D23EED" w:rsidP="00EE04BA">
            <w:pPr>
              <w:pStyle w:val="a7"/>
              <w:jc w:val="both"/>
            </w:pPr>
            <w:r>
              <w:t>доля молодых семей, улучшивших жилищные условия, в общем количестве молодых семей, нуждающихся в улучшении жилищных условий в городе Ставрополе</w:t>
            </w:r>
          </w:p>
        </w:tc>
      </w:tr>
      <w:tr w:rsidR="00D23EED" w:rsidRPr="00192E7A" w:rsidTr="00A429BD">
        <w:tc>
          <w:tcPr>
            <w:tcW w:w="3085" w:type="dxa"/>
          </w:tcPr>
          <w:p w:rsidR="00D23EED" w:rsidRDefault="00D23EED" w:rsidP="00A248CB">
            <w:pPr>
              <w:pStyle w:val="a7"/>
            </w:pPr>
          </w:p>
          <w:p w:rsidR="00D23EED" w:rsidRPr="003B1871" w:rsidRDefault="00A230DC" w:rsidP="00A230DC">
            <w:pPr>
              <w:pStyle w:val="a7"/>
            </w:pPr>
            <w:r>
              <w:t>Задачи Программы</w:t>
            </w:r>
          </w:p>
        </w:tc>
        <w:tc>
          <w:tcPr>
            <w:tcW w:w="310" w:type="dxa"/>
          </w:tcPr>
          <w:p w:rsidR="00D23EED" w:rsidRPr="003B1871" w:rsidRDefault="00D23EED" w:rsidP="00A248CB">
            <w:pPr>
              <w:pStyle w:val="a7"/>
              <w:jc w:val="center"/>
            </w:pPr>
          </w:p>
        </w:tc>
        <w:tc>
          <w:tcPr>
            <w:tcW w:w="6211" w:type="dxa"/>
          </w:tcPr>
          <w:p w:rsidR="00D23EED" w:rsidRDefault="00D23EED" w:rsidP="00055598">
            <w:pPr>
              <w:pStyle w:val="a7"/>
              <w:jc w:val="both"/>
            </w:pPr>
          </w:p>
          <w:p w:rsidR="00D23EED" w:rsidRDefault="00D23EED" w:rsidP="00216E84">
            <w:pPr>
              <w:pStyle w:val="a7"/>
              <w:jc w:val="both"/>
            </w:pPr>
            <w:r>
              <w:t xml:space="preserve">предоставление молодым семьям, признанным участниками Программы, социальных выплат на приобретение жилого помещения или создание объекта индивидуального жилищного </w:t>
            </w:r>
            <w:r>
              <w:lastRenderedPageBreak/>
              <w:t>строительства (далее – социальные выплаты);</w:t>
            </w:r>
          </w:p>
          <w:p w:rsidR="00D23EED" w:rsidRDefault="00D23EED" w:rsidP="00216E84">
            <w:pPr>
              <w:pStyle w:val="a7"/>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p w:rsidR="00A230DC" w:rsidRPr="00E2610E" w:rsidRDefault="00A230DC" w:rsidP="008A203A">
            <w:pPr>
              <w:rPr>
                <w:sz w:val="28"/>
                <w:lang w:eastAsia="en-US"/>
              </w:rPr>
            </w:pPr>
          </w:p>
        </w:tc>
      </w:tr>
      <w:tr w:rsidR="00A230DC" w:rsidRPr="00192E7A" w:rsidTr="00A429BD">
        <w:tc>
          <w:tcPr>
            <w:tcW w:w="3085" w:type="dxa"/>
          </w:tcPr>
          <w:p w:rsidR="00A230DC" w:rsidRDefault="00A230DC" w:rsidP="00A248CB">
            <w:pPr>
              <w:pStyle w:val="a7"/>
            </w:pPr>
            <w:r>
              <w:lastRenderedPageBreak/>
              <w:t>Показатели решения задач Программы</w:t>
            </w:r>
          </w:p>
          <w:p w:rsidR="00A230DC" w:rsidRDefault="00A230DC" w:rsidP="00A248CB">
            <w:pPr>
              <w:pStyle w:val="a7"/>
            </w:pPr>
          </w:p>
        </w:tc>
        <w:tc>
          <w:tcPr>
            <w:tcW w:w="310" w:type="dxa"/>
          </w:tcPr>
          <w:p w:rsidR="00A230DC" w:rsidRPr="003B1871" w:rsidRDefault="00A230DC" w:rsidP="00A248CB">
            <w:pPr>
              <w:pStyle w:val="a7"/>
              <w:jc w:val="center"/>
            </w:pPr>
          </w:p>
        </w:tc>
        <w:tc>
          <w:tcPr>
            <w:tcW w:w="6211" w:type="dxa"/>
          </w:tcPr>
          <w:p w:rsidR="00A230DC" w:rsidRDefault="00A230DC" w:rsidP="00055598">
            <w:pPr>
              <w:pStyle w:val="a7"/>
              <w:jc w:val="both"/>
            </w:pPr>
            <w:r>
              <w:t>количество молодых семей, улучшивших жилищные условия</w:t>
            </w:r>
          </w:p>
        </w:tc>
      </w:tr>
      <w:tr w:rsidR="00D23EED" w:rsidRPr="00192E7A" w:rsidTr="00A429BD">
        <w:tc>
          <w:tcPr>
            <w:tcW w:w="3085" w:type="dxa"/>
          </w:tcPr>
          <w:p w:rsidR="00D23EED" w:rsidRDefault="00D23EED" w:rsidP="00A248CB">
            <w:pPr>
              <w:pStyle w:val="a7"/>
            </w:pPr>
            <w:r w:rsidRPr="003B1871">
              <w:t>Срок</w:t>
            </w:r>
            <w:r>
              <w:t>и реализации Программы</w:t>
            </w:r>
          </w:p>
          <w:p w:rsidR="00D23EED" w:rsidRPr="003B1871" w:rsidRDefault="00D23EED" w:rsidP="00A248CB">
            <w:pPr>
              <w:pStyle w:val="a7"/>
            </w:pPr>
          </w:p>
        </w:tc>
        <w:tc>
          <w:tcPr>
            <w:tcW w:w="310" w:type="dxa"/>
          </w:tcPr>
          <w:p w:rsidR="00D23EED" w:rsidRPr="003B1871" w:rsidRDefault="00D23EED" w:rsidP="00A248CB">
            <w:pPr>
              <w:pStyle w:val="a7"/>
              <w:jc w:val="center"/>
            </w:pPr>
          </w:p>
        </w:tc>
        <w:tc>
          <w:tcPr>
            <w:tcW w:w="6211" w:type="dxa"/>
          </w:tcPr>
          <w:p w:rsidR="00D23EED" w:rsidRDefault="00D23EED" w:rsidP="00A248CB">
            <w:pPr>
              <w:pStyle w:val="a7"/>
              <w:jc w:val="both"/>
            </w:pPr>
            <w:r>
              <w:t xml:space="preserve">2020 – 2025 </w:t>
            </w:r>
            <w:r w:rsidRPr="003B1871">
              <w:t>год</w:t>
            </w:r>
            <w:r>
              <w:t>ы</w:t>
            </w:r>
          </w:p>
        </w:tc>
      </w:tr>
      <w:tr w:rsidR="00D23EED" w:rsidRPr="00192E7A" w:rsidTr="00A429BD">
        <w:trPr>
          <w:trHeight w:val="730"/>
        </w:trPr>
        <w:tc>
          <w:tcPr>
            <w:tcW w:w="3085" w:type="dxa"/>
          </w:tcPr>
          <w:p w:rsidR="00D23EED" w:rsidRDefault="00D23EED" w:rsidP="00A248CB">
            <w:pPr>
              <w:pStyle w:val="a7"/>
            </w:pPr>
            <w:r>
              <w:t>Объемы и источники финансового обеспечения Программы</w:t>
            </w: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Default="00D23EED" w:rsidP="00A248CB">
            <w:pPr>
              <w:pStyle w:val="a7"/>
            </w:pPr>
          </w:p>
          <w:p w:rsidR="00D23EED" w:rsidRPr="0045602B" w:rsidRDefault="00D23EED" w:rsidP="00A248CB">
            <w:pPr>
              <w:pStyle w:val="a7"/>
            </w:pPr>
            <w:r>
              <w:t>Ожидаемые конечные результаты реализации Программы</w:t>
            </w:r>
          </w:p>
        </w:tc>
        <w:tc>
          <w:tcPr>
            <w:tcW w:w="310" w:type="dxa"/>
          </w:tcPr>
          <w:p w:rsidR="00D23EED" w:rsidRPr="0045602B" w:rsidRDefault="00D23EED" w:rsidP="00A248CB">
            <w:pPr>
              <w:pStyle w:val="a7"/>
              <w:jc w:val="both"/>
            </w:pPr>
          </w:p>
        </w:tc>
        <w:tc>
          <w:tcPr>
            <w:tcW w:w="6211" w:type="dxa"/>
          </w:tcPr>
          <w:p w:rsidR="00D23EED" w:rsidRDefault="00D23EED" w:rsidP="00D5405B">
            <w:pPr>
              <w:jc w:val="both"/>
              <w:rPr>
                <w:rFonts w:eastAsia="Calibri"/>
                <w:sz w:val="28"/>
                <w:szCs w:val="28"/>
              </w:rPr>
            </w:pPr>
            <w:r>
              <w:rPr>
                <w:rFonts w:eastAsia="Calibri"/>
                <w:sz w:val="28"/>
                <w:szCs w:val="28"/>
              </w:rPr>
              <w:t>общий объем финансирования Программы составляет:</w:t>
            </w:r>
          </w:p>
          <w:p w:rsidR="00D23EED" w:rsidRDefault="00D23EED" w:rsidP="00D5405B">
            <w:pPr>
              <w:jc w:val="both"/>
              <w:rPr>
                <w:spacing w:val="-6"/>
                <w:sz w:val="28"/>
                <w:szCs w:val="28"/>
              </w:rPr>
            </w:pPr>
            <w:r>
              <w:rPr>
                <w:rFonts w:eastAsia="Calibri"/>
                <w:sz w:val="28"/>
                <w:szCs w:val="28"/>
              </w:rPr>
              <w:t xml:space="preserve">за счет средств бюджета города Ставрополя в сумме 44427,78 </w:t>
            </w:r>
            <w:r w:rsidRPr="00055598">
              <w:rPr>
                <w:rFonts w:eastAsia="Calibri"/>
                <w:sz w:val="28"/>
                <w:szCs w:val="28"/>
              </w:rPr>
              <w:t>рублей, в том числе</w:t>
            </w:r>
          </w:p>
          <w:p w:rsidR="00D23EED" w:rsidRDefault="00D23EED" w:rsidP="00D5405B">
            <w:pPr>
              <w:jc w:val="both"/>
              <w:rPr>
                <w:rFonts w:eastAsia="Calibri"/>
                <w:sz w:val="28"/>
                <w:szCs w:val="28"/>
              </w:rPr>
            </w:pPr>
            <w:r w:rsidRPr="00055598">
              <w:rPr>
                <w:rFonts w:eastAsia="Calibri"/>
                <w:sz w:val="28"/>
                <w:szCs w:val="28"/>
              </w:rPr>
              <w:t>20</w:t>
            </w:r>
            <w:r>
              <w:rPr>
                <w:rFonts w:eastAsia="Calibri"/>
                <w:sz w:val="28"/>
                <w:szCs w:val="28"/>
              </w:rPr>
              <w:t>20</w:t>
            </w:r>
            <w:r w:rsidRPr="00055598">
              <w:rPr>
                <w:rFonts w:eastAsia="Calibri"/>
                <w:sz w:val="28"/>
                <w:szCs w:val="28"/>
              </w:rPr>
              <w:t xml:space="preserve"> год </w:t>
            </w:r>
            <w:r>
              <w:rPr>
                <w:rFonts w:eastAsia="Calibri"/>
                <w:sz w:val="28"/>
                <w:szCs w:val="28"/>
              </w:rPr>
              <w:t>–</w:t>
            </w:r>
            <w:r w:rsidRPr="00055598">
              <w:rPr>
                <w:rFonts w:eastAsia="Calibri"/>
                <w:sz w:val="28"/>
                <w:szCs w:val="28"/>
              </w:rPr>
              <w:t xml:space="preserve"> </w:t>
            </w:r>
            <w:r>
              <w:rPr>
                <w:rFonts w:eastAsia="Calibri"/>
                <w:sz w:val="28"/>
                <w:szCs w:val="28"/>
              </w:rPr>
              <w:t xml:space="preserve">7404,63 </w:t>
            </w:r>
            <w:r w:rsidRPr="00055598">
              <w:rPr>
                <w:rFonts w:eastAsia="Calibri"/>
                <w:sz w:val="28"/>
                <w:szCs w:val="28"/>
              </w:rPr>
              <w:t>рублей;</w:t>
            </w:r>
          </w:p>
          <w:p w:rsidR="00D23EED" w:rsidRDefault="00D23EED" w:rsidP="005D05A4">
            <w:pPr>
              <w:jc w:val="both"/>
              <w:rPr>
                <w:rFonts w:eastAsia="Calibri"/>
                <w:sz w:val="28"/>
                <w:szCs w:val="28"/>
              </w:rPr>
            </w:pPr>
            <w:r w:rsidRPr="00055598">
              <w:rPr>
                <w:rFonts w:eastAsia="Calibri"/>
                <w:sz w:val="28"/>
                <w:szCs w:val="28"/>
              </w:rPr>
              <w:t>20</w:t>
            </w:r>
            <w:r>
              <w:rPr>
                <w:rFonts w:eastAsia="Calibri"/>
                <w:sz w:val="28"/>
                <w:szCs w:val="28"/>
              </w:rPr>
              <w:t>21</w:t>
            </w:r>
            <w:r w:rsidRPr="00055598">
              <w:rPr>
                <w:rFonts w:eastAsia="Calibri"/>
                <w:sz w:val="28"/>
                <w:szCs w:val="28"/>
              </w:rPr>
              <w:t xml:space="preserve"> год </w:t>
            </w:r>
            <w:r>
              <w:rPr>
                <w:rFonts w:eastAsia="Calibri"/>
                <w:sz w:val="28"/>
                <w:szCs w:val="28"/>
              </w:rPr>
              <w:t>–</w:t>
            </w:r>
            <w:r w:rsidRPr="00055598">
              <w:rPr>
                <w:rFonts w:eastAsia="Calibri"/>
                <w:sz w:val="28"/>
                <w:szCs w:val="28"/>
              </w:rPr>
              <w:t xml:space="preserve"> </w:t>
            </w:r>
            <w:r>
              <w:rPr>
                <w:rFonts w:eastAsia="Calibri"/>
                <w:sz w:val="28"/>
                <w:szCs w:val="28"/>
              </w:rPr>
              <w:t xml:space="preserve">7404,63 </w:t>
            </w:r>
            <w:r w:rsidRPr="00055598">
              <w:rPr>
                <w:rFonts w:eastAsia="Calibri"/>
                <w:sz w:val="28"/>
                <w:szCs w:val="28"/>
              </w:rPr>
              <w:t>рублей;</w:t>
            </w:r>
          </w:p>
          <w:p w:rsidR="00D23EED" w:rsidRDefault="00D23EED" w:rsidP="005D05A4">
            <w:pPr>
              <w:jc w:val="both"/>
              <w:rPr>
                <w:rFonts w:eastAsia="Calibri"/>
                <w:sz w:val="28"/>
                <w:szCs w:val="28"/>
              </w:rPr>
            </w:pPr>
            <w:r w:rsidRPr="00055598">
              <w:rPr>
                <w:rFonts w:eastAsia="Calibri"/>
                <w:sz w:val="28"/>
                <w:szCs w:val="28"/>
              </w:rPr>
              <w:t>20</w:t>
            </w:r>
            <w:r>
              <w:rPr>
                <w:rFonts w:eastAsia="Calibri"/>
                <w:sz w:val="28"/>
                <w:szCs w:val="28"/>
              </w:rPr>
              <w:t>22</w:t>
            </w:r>
            <w:r w:rsidRPr="00055598">
              <w:rPr>
                <w:rFonts w:eastAsia="Calibri"/>
                <w:sz w:val="28"/>
                <w:szCs w:val="28"/>
              </w:rPr>
              <w:t xml:space="preserve"> год </w:t>
            </w:r>
            <w:r>
              <w:rPr>
                <w:rFonts w:eastAsia="Calibri"/>
                <w:sz w:val="28"/>
                <w:szCs w:val="28"/>
              </w:rPr>
              <w:t>–</w:t>
            </w:r>
            <w:r w:rsidRPr="00055598">
              <w:rPr>
                <w:rFonts w:eastAsia="Calibri"/>
                <w:sz w:val="28"/>
                <w:szCs w:val="28"/>
              </w:rPr>
              <w:t xml:space="preserve"> </w:t>
            </w:r>
            <w:r>
              <w:rPr>
                <w:rFonts w:eastAsia="Calibri"/>
                <w:sz w:val="28"/>
                <w:szCs w:val="28"/>
              </w:rPr>
              <w:t xml:space="preserve">7404,63 </w:t>
            </w:r>
            <w:r w:rsidRPr="00055598">
              <w:rPr>
                <w:rFonts w:eastAsia="Calibri"/>
                <w:sz w:val="28"/>
                <w:szCs w:val="28"/>
              </w:rPr>
              <w:t>рублей;</w:t>
            </w:r>
          </w:p>
          <w:p w:rsidR="00D23EED" w:rsidRDefault="00D23EED" w:rsidP="005D05A4">
            <w:pPr>
              <w:jc w:val="both"/>
              <w:rPr>
                <w:rFonts w:eastAsia="Calibri"/>
                <w:sz w:val="28"/>
                <w:szCs w:val="28"/>
              </w:rPr>
            </w:pPr>
            <w:r w:rsidRPr="00055598">
              <w:rPr>
                <w:rFonts w:eastAsia="Calibri"/>
                <w:sz w:val="28"/>
                <w:szCs w:val="28"/>
              </w:rPr>
              <w:t>20</w:t>
            </w:r>
            <w:r>
              <w:rPr>
                <w:rFonts w:eastAsia="Calibri"/>
                <w:sz w:val="28"/>
                <w:szCs w:val="28"/>
              </w:rPr>
              <w:t>23</w:t>
            </w:r>
            <w:r w:rsidRPr="00055598">
              <w:rPr>
                <w:rFonts w:eastAsia="Calibri"/>
                <w:sz w:val="28"/>
                <w:szCs w:val="28"/>
              </w:rPr>
              <w:t xml:space="preserve"> год </w:t>
            </w:r>
            <w:r>
              <w:rPr>
                <w:rFonts w:eastAsia="Calibri"/>
                <w:sz w:val="28"/>
                <w:szCs w:val="28"/>
              </w:rPr>
              <w:t>–</w:t>
            </w:r>
            <w:r w:rsidRPr="00055598">
              <w:rPr>
                <w:rFonts w:eastAsia="Calibri"/>
                <w:sz w:val="28"/>
                <w:szCs w:val="28"/>
              </w:rPr>
              <w:t xml:space="preserve"> </w:t>
            </w:r>
            <w:r>
              <w:rPr>
                <w:rFonts w:eastAsia="Calibri"/>
                <w:sz w:val="28"/>
                <w:szCs w:val="28"/>
              </w:rPr>
              <w:t xml:space="preserve">7404,63 </w:t>
            </w:r>
            <w:r w:rsidRPr="00055598">
              <w:rPr>
                <w:rFonts w:eastAsia="Calibri"/>
                <w:sz w:val="28"/>
                <w:szCs w:val="28"/>
              </w:rPr>
              <w:t>рублей;</w:t>
            </w:r>
          </w:p>
          <w:p w:rsidR="00D23EED" w:rsidRDefault="00D23EED" w:rsidP="005D05A4">
            <w:pPr>
              <w:jc w:val="both"/>
              <w:rPr>
                <w:rFonts w:eastAsia="Calibri"/>
                <w:sz w:val="28"/>
                <w:szCs w:val="28"/>
              </w:rPr>
            </w:pPr>
            <w:r w:rsidRPr="00055598">
              <w:rPr>
                <w:rFonts w:eastAsia="Calibri"/>
                <w:sz w:val="28"/>
                <w:szCs w:val="28"/>
              </w:rPr>
              <w:t>20</w:t>
            </w:r>
            <w:r>
              <w:rPr>
                <w:rFonts w:eastAsia="Calibri"/>
                <w:sz w:val="28"/>
                <w:szCs w:val="28"/>
              </w:rPr>
              <w:t>24</w:t>
            </w:r>
            <w:r w:rsidRPr="00055598">
              <w:rPr>
                <w:rFonts w:eastAsia="Calibri"/>
                <w:sz w:val="28"/>
                <w:szCs w:val="28"/>
              </w:rPr>
              <w:t xml:space="preserve"> год </w:t>
            </w:r>
            <w:r>
              <w:rPr>
                <w:rFonts w:eastAsia="Calibri"/>
                <w:sz w:val="28"/>
                <w:szCs w:val="28"/>
              </w:rPr>
              <w:t>–</w:t>
            </w:r>
            <w:r w:rsidRPr="00055598">
              <w:rPr>
                <w:rFonts w:eastAsia="Calibri"/>
                <w:sz w:val="28"/>
                <w:szCs w:val="28"/>
              </w:rPr>
              <w:t xml:space="preserve"> </w:t>
            </w:r>
            <w:r>
              <w:rPr>
                <w:rFonts w:eastAsia="Calibri"/>
                <w:sz w:val="28"/>
                <w:szCs w:val="28"/>
              </w:rPr>
              <w:t xml:space="preserve">7404,63 </w:t>
            </w:r>
            <w:r w:rsidRPr="00055598">
              <w:rPr>
                <w:rFonts w:eastAsia="Calibri"/>
                <w:sz w:val="28"/>
                <w:szCs w:val="28"/>
              </w:rPr>
              <w:t>рублей;</w:t>
            </w:r>
          </w:p>
          <w:p w:rsidR="00D23EED" w:rsidRDefault="00D23EED" w:rsidP="005D05A4">
            <w:pPr>
              <w:jc w:val="both"/>
              <w:rPr>
                <w:rFonts w:eastAsia="Calibri"/>
                <w:sz w:val="28"/>
                <w:szCs w:val="28"/>
              </w:rPr>
            </w:pPr>
            <w:r w:rsidRPr="00055598">
              <w:rPr>
                <w:rFonts w:eastAsia="Calibri"/>
                <w:sz w:val="28"/>
                <w:szCs w:val="28"/>
              </w:rPr>
              <w:t>20</w:t>
            </w:r>
            <w:r>
              <w:rPr>
                <w:rFonts w:eastAsia="Calibri"/>
                <w:sz w:val="28"/>
                <w:szCs w:val="28"/>
              </w:rPr>
              <w:t>25</w:t>
            </w:r>
            <w:r w:rsidRPr="00055598">
              <w:rPr>
                <w:rFonts w:eastAsia="Calibri"/>
                <w:sz w:val="28"/>
                <w:szCs w:val="28"/>
              </w:rPr>
              <w:t xml:space="preserve"> год </w:t>
            </w:r>
            <w:r>
              <w:rPr>
                <w:rFonts w:eastAsia="Calibri"/>
                <w:sz w:val="28"/>
                <w:szCs w:val="28"/>
              </w:rPr>
              <w:t>–</w:t>
            </w:r>
            <w:r w:rsidRPr="00055598">
              <w:rPr>
                <w:rFonts w:eastAsia="Calibri"/>
                <w:sz w:val="28"/>
                <w:szCs w:val="28"/>
              </w:rPr>
              <w:t xml:space="preserve"> </w:t>
            </w:r>
            <w:r>
              <w:rPr>
                <w:rFonts w:eastAsia="Calibri"/>
                <w:sz w:val="28"/>
                <w:szCs w:val="28"/>
              </w:rPr>
              <w:t xml:space="preserve">7404,63 </w:t>
            </w:r>
            <w:r w:rsidRPr="00055598">
              <w:rPr>
                <w:rFonts w:eastAsia="Calibri"/>
                <w:sz w:val="28"/>
                <w:szCs w:val="28"/>
              </w:rPr>
              <w:t>рублей;</w:t>
            </w:r>
          </w:p>
          <w:p w:rsidR="00D23EED" w:rsidRDefault="00D23EED" w:rsidP="00D5405B">
            <w:pPr>
              <w:jc w:val="both"/>
              <w:rPr>
                <w:spacing w:val="-6"/>
                <w:sz w:val="28"/>
                <w:szCs w:val="28"/>
              </w:rPr>
            </w:pPr>
            <w:r w:rsidRPr="00055598">
              <w:rPr>
                <w:rFonts w:eastAsia="Calibri"/>
                <w:sz w:val="28"/>
                <w:szCs w:val="28"/>
              </w:rPr>
              <w:t>за счет средств федерального бюджета и бюджета Ставропольского края;</w:t>
            </w:r>
          </w:p>
          <w:p w:rsidR="00D23EED" w:rsidRDefault="00D23EED" w:rsidP="00D5405B">
            <w:pPr>
              <w:pStyle w:val="a7"/>
              <w:jc w:val="both"/>
            </w:pPr>
            <w:r w:rsidRPr="000D395B">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D23EED" w:rsidRDefault="00D23EED" w:rsidP="00D5405B">
            <w:pPr>
              <w:pStyle w:val="a7"/>
              <w:jc w:val="both"/>
            </w:pPr>
          </w:p>
          <w:p w:rsidR="00D23EED" w:rsidRDefault="00D23EED" w:rsidP="00D5405B">
            <w:pPr>
              <w:pStyle w:val="a7"/>
              <w:jc w:val="both"/>
            </w:pPr>
            <w:r>
              <w:t>улучшение жилищных условий 60 молодых семей города Ставрополя;</w:t>
            </w:r>
          </w:p>
          <w:p w:rsidR="00D23EED" w:rsidRDefault="00D23EED" w:rsidP="00D5405B">
            <w:pPr>
              <w:pStyle w:val="a7"/>
              <w:jc w:val="both"/>
            </w:pPr>
            <w:r>
              <w:t>сокращение очереди молодых семей, нуждающихся в улучшении жилищных условий</w:t>
            </w:r>
          </w:p>
          <w:p w:rsidR="00D23EED" w:rsidRPr="00486151" w:rsidRDefault="00D23EED" w:rsidP="00D5405B">
            <w:pPr>
              <w:pStyle w:val="a7"/>
              <w:jc w:val="both"/>
            </w:pPr>
          </w:p>
        </w:tc>
      </w:tr>
    </w:tbl>
    <w:p w:rsidR="00E13A4A" w:rsidRDefault="00175707" w:rsidP="0053580C">
      <w:pPr>
        <w:pStyle w:val="a7"/>
        <w:contextualSpacing/>
        <w:jc w:val="center"/>
      </w:pPr>
      <w:r>
        <w:t xml:space="preserve">1. </w:t>
      </w:r>
      <w:r w:rsidR="0053580C">
        <w:t>Общая характеристика текущего состо</w:t>
      </w:r>
      <w:r w:rsidR="00E13A4A">
        <w:t>яния сферы реализации Программы</w:t>
      </w:r>
    </w:p>
    <w:p w:rsidR="0053580C" w:rsidRPr="002968FE" w:rsidRDefault="0053580C" w:rsidP="0053580C">
      <w:pPr>
        <w:pStyle w:val="a7"/>
        <w:contextualSpacing/>
        <w:jc w:val="center"/>
      </w:pPr>
      <w:r>
        <w:t>и прогноз ее развития</w:t>
      </w:r>
    </w:p>
    <w:p w:rsidR="0053580C" w:rsidRPr="007D1919" w:rsidRDefault="0053580C" w:rsidP="0053580C">
      <w:pPr>
        <w:pStyle w:val="a7"/>
        <w:spacing w:line="228" w:lineRule="auto"/>
        <w:contextualSpacing/>
        <w:jc w:val="both"/>
        <w:rPr>
          <w:sz w:val="24"/>
        </w:rPr>
      </w:pPr>
    </w:p>
    <w:p w:rsidR="0053580C" w:rsidRPr="007251B6" w:rsidRDefault="0053580C" w:rsidP="0053580C">
      <w:pPr>
        <w:autoSpaceDE w:val="0"/>
        <w:autoSpaceDN w:val="0"/>
        <w:adjustRightInd w:val="0"/>
        <w:ind w:firstLine="709"/>
        <w:jc w:val="both"/>
        <w:rPr>
          <w:sz w:val="28"/>
          <w:szCs w:val="28"/>
        </w:rPr>
      </w:pPr>
      <w:r>
        <w:rPr>
          <w:sz w:val="28"/>
          <w:szCs w:val="28"/>
        </w:rPr>
        <w:t>Жилищная проблема является одной из наиболее значимых проблем для населения города Ставрополя</w:t>
      </w:r>
      <w:r w:rsidRPr="00017DC2">
        <w:rPr>
          <w:rFonts w:eastAsia="Calibri"/>
          <w:sz w:val="28"/>
          <w:szCs w:val="28"/>
          <w:lang w:eastAsia="en-US"/>
        </w:rPr>
        <w:t xml:space="preserve"> в связи с низкой доступностью жилья и ипотечных жилищных кредитов (займов)</w:t>
      </w:r>
      <w:r>
        <w:rPr>
          <w:rFonts w:eastAsia="Calibri"/>
          <w:sz w:val="28"/>
          <w:szCs w:val="28"/>
          <w:lang w:eastAsia="en-US"/>
        </w:rPr>
        <w:t>,</w:t>
      </w:r>
      <w:r>
        <w:rPr>
          <w:sz w:val="28"/>
          <w:szCs w:val="28"/>
        </w:rPr>
        <w:t xml:space="preserve"> дефицитом средств, выделяемых на </w:t>
      </w:r>
      <w:r w:rsidRPr="007251B6">
        <w:rPr>
          <w:sz w:val="28"/>
          <w:szCs w:val="28"/>
        </w:rPr>
        <w:t xml:space="preserve">содержание и ремонт муниципального жилищного фонда, низким уровнем </w:t>
      </w:r>
      <w:r w:rsidRPr="007251B6">
        <w:rPr>
          <w:sz w:val="28"/>
          <w:szCs w:val="28"/>
        </w:rPr>
        <w:lastRenderedPageBreak/>
        <w:t>доходов граждан. Данные обстоятельства делают невозможным приобретение жилья гражданами за счет собственных средств.</w:t>
      </w:r>
    </w:p>
    <w:p w:rsidR="005F416E" w:rsidRPr="00334767" w:rsidRDefault="0053580C" w:rsidP="00334767">
      <w:pPr>
        <w:autoSpaceDE w:val="0"/>
        <w:autoSpaceDN w:val="0"/>
        <w:adjustRightInd w:val="0"/>
        <w:ind w:firstLine="708"/>
        <w:jc w:val="both"/>
        <w:rPr>
          <w:sz w:val="28"/>
          <w:szCs w:val="28"/>
        </w:rPr>
      </w:pPr>
      <w:r w:rsidRPr="007251B6">
        <w:rPr>
          <w:sz w:val="28"/>
          <w:szCs w:val="28"/>
        </w:rP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w:t>
      </w:r>
      <w:r w:rsidRPr="005B540C">
        <w:rPr>
          <w:sz w:val="28"/>
          <w:szCs w:val="28"/>
        </w:rPr>
        <w:t xml:space="preserve">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w:t>
      </w:r>
      <w:r>
        <w:rPr>
          <w:sz w:val="28"/>
          <w:szCs w:val="28"/>
        </w:rPr>
        <w:t>ного жилищного кредита (займа).</w:t>
      </w:r>
      <w:r w:rsidRPr="00520098">
        <w:rPr>
          <w:rFonts w:eastAsia="Calibri"/>
          <w:sz w:val="28"/>
          <w:szCs w:val="28"/>
          <w:lang w:eastAsia="en-US"/>
        </w:rPr>
        <w:t xml:space="preserve"> </w:t>
      </w:r>
      <w:r w:rsidRPr="00017DC2">
        <w:rPr>
          <w:rFonts w:eastAsia="Calibri"/>
          <w:sz w:val="28"/>
          <w:szCs w:val="28"/>
          <w:lang w:eastAsia="en-US"/>
        </w:rPr>
        <w:t xml:space="preserve">Для решения </w:t>
      </w:r>
      <w:r w:rsidR="0037658F">
        <w:rPr>
          <w:rFonts w:eastAsia="Calibri"/>
          <w:sz w:val="28"/>
          <w:szCs w:val="28"/>
          <w:lang w:eastAsia="en-US"/>
        </w:rPr>
        <w:t>указанной</w:t>
      </w:r>
      <w:r w:rsidRPr="00017DC2">
        <w:rPr>
          <w:rFonts w:eastAsia="Calibri"/>
          <w:sz w:val="28"/>
          <w:szCs w:val="28"/>
          <w:lang w:eastAsia="en-US"/>
        </w:rPr>
        <w:t xml:space="preserve"> проблемы требуется участие и взаимодействие</w:t>
      </w:r>
      <w:r>
        <w:rPr>
          <w:rFonts w:eastAsia="Calibri"/>
          <w:sz w:val="28"/>
          <w:szCs w:val="28"/>
          <w:lang w:eastAsia="en-US"/>
        </w:rPr>
        <w:t xml:space="preserve"> органов государственной власти,</w:t>
      </w:r>
      <w:r w:rsidRPr="00017DC2">
        <w:rPr>
          <w:rFonts w:eastAsia="Calibri"/>
          <w:sz w:val="28"/>
          <w:szCs w:val="28"/>
          <w:lang w:eastAsia="en-US"/>
        </w:rPr>
        <w:t xml:space="preserve"> </w:t>
      </w:r>
      <w:r w:rsidR="0037658F">
        <w:rPr>
          <w:rFonts w:eastAsia="Calibri"/>
          <w:sz w:val="28"/>
          <w:szCs w:val="28"/>
          <w:lang w:eastAsia="en-US"/>
        </w:rPr>
        <w:t>органов</w:t>
      </w:r>
      <w:r w:rsidR="0037658F">
        <w:rPr>
          <w:rFonts w:eastAsia="Calibri"/>
          <w:sz w:val="28"/>
          <w:szCs w:val="28"/>
          <w:lang w:eastAsia="en-US"/>
        </w:rPr>
        <w:br/>
      </w:r>
      <w:r>
        <w:rPr>
          <w:rFonts w:eastAsia="Calibri"/>
          <w:sz w:val="28"/>
          <w:szCs w:val="28"/>
          <w:lang w:eastAsia="en-US"/>
        </w:rPr>
        <w:t xml:space="preserve">местного </w:t>
      </w:r>
      <w:r w:rsidR="00240762">
        <w:rPr>
          <w:rFonts w:eastAsia="Calibri"/>
          <w:sz w:val="28"/>
          <w:szCs w:val="28"/>
          <w:lang w:eastAsia="en-US"/>
        </w:rPr>
        <w:t xml:space="preserve">  </w:t>
      </w:r>
      <w:r>
        <w:rPr>
          <w:rFonts w:eastAsia="Calibri"/>
          <w:sz w:val="28"/>
          <w:szCs w:val="28"/>
          <w:lang w:eastAsia="en-US"/>
        </w:rPr>
        <w:t>самоуправления,</w:t>
      </w:r>
      <w:r w:rsidR="00240762">
        <w:rPr>
          <w:rFonts w:eastAsia="Calibri"/>
          <w:sz w:val="28"/>
          <w:szCs w:val="28"/>
          <w:lang w:eastAsia="en-US"/>
        </w:rPr>
        <w:t xml:space="preserve">   </w:t>
      </w:r>
      <w:r>
        <w:rPr>
          <w:rFonts w:eastAsia="Calibri"/>
          <w:sz w:val="28"/>
          <w:szCs w:val="28"/>
          <w:lang w:eastAsia="en-US"/>
        </w:rPr>
        <w:t xml:space="preserve"> </w:t>
      </w:r>
      <w:r w:rsidRPr="00017DC2">
        <w:rPr>
          <w:rFonts w:eastAsia="Calibri"/>
          <w:sz w:val="28"/>
          <w:szCs w:val="28"/>
          <w:lang w:eastAsia="en-US"/>
        </w:rPr>
        <w:t>организаций,</w:t>
      </w:r>
      <w:r w:rsidR="005F416E">
        <w:rPr>
          <w:rFonts w:eastAsia="Calibri"/>
          <w:sz w:val="28"/>
          <w:szCs w:val="28"/>
          <w:lang w:eastAsia="en-US"/>
        </w:rPr>
        <w:t xml:space="preserve"> </w:t>
      </w:r>
      <w:r w:rsidR="00240762">
        <w:rPr>
          <w:rFonts w:eastAsia="Calibri"/>
          <w:sz w:val="28"/>
          <w:szCs w:val="28"/>
          <w:lang w:eastAsia="en-US"/>
        </w:rPr>
        <w:t xml:space="preserve">    </w:t>
      </w:r>
      <w:r w:rsidRPr="00017DC2">
        <w:rPr>
          <w:rFonts w:eastAsia="Calibri"/>
          <w:sz w:val="28"/>
          <w:szCs w:val="28"/>
          <w:lang w:eastAsia="en-US"/>
        </w:rPr>
        <w:t xml:space="preserve">предоставляющих </w:t>
      </w:r>
      <w:r w:rsidR="005F416E">
        <w:rPr>
          <w:rFonts w:eastAsia="Calibri"/>
          <w:sz w:val="28"/>
          <w:szCs w:val="28"/>
          <w:lang w:eastAsia="en-US"/>
        </w:rPr>
        <w:t xml:space="preserve">    ипотечные</w:t>
      </w:r>
    </w:p>
    <w:p w:rsidR="0053580C" w:rsidRPr="00017DC2" w:rsidRDefault="0053580C" w:rsidP="005F416E">
      <w:pPr>
        <w:autoSpaceDE w:val="0"/>
        <w:autoSpaceDN w:val="0"/>
        <w:adjustRightInd w:val="0"/>
        <w:jc w:val="both"/>
        <w:rPr>
          <w:rFonts w:eastAsia="Calibri"/>
          <w:sz w:val="28"/>
          <w:szCs w:val="28"/>
          <w:lang w:eastAsia="en-US"/>
        </w:rPr>
      </w:pPr>
      <w:r>
        <w:rPr>
          <w:rFonts w:eastAsia="Calibri"/>
          <w:sz w:val="28"/>
          <w:szCs w:val="28"/>
          <w:lang w:eastAsia="en-US"/>
        </w:rPr>
        <w:t>жилищные кредиты (займы)</w:t>
      </w:r>
      <w:r w:rsidRPr="00017DC2">
        <w:rPr>
          <w:rFonts w:eastAsia="Calibri"/>
          <w:sz w:val="28"/>
          <w:szCs w:val="28"/>
          <w:lang w:eastAsia="en-US"/>
        </w:rPr>
        <w:t>.</w:t>
      </w:r>
    </w:p>
    <w:p w:rsidR="0053580C" w:rsidRPr="005B540C" w:rsidRDefault="0053580C" w:rsidP="0053580C">
      <w:pPr>
        <w:autoSpaceDE w:val="0"/>
        <w:autoSpaceDN w:val="0"/>
        <w:adjustRightInd w:val="0"/>
        <w:ind w:firstLine="708"/>
        <w:jc w:val="both"/>
        <w:rPr>
          <w:sz w:val="28"/>
          <w:szCs w:val="28"/>
        </w:rPr>
      </w:pPr>
      <w:r>
        <w:rPr>
          <w:sz w:val="28"/>
          <w:szCs w:val="28"/>
        </w:rPr>
        <w:t>С 2006 года по настоящее время город Ставрополь участвует в реализации федеральных и краевых программ по обеспечению жильем молодых семей.</w:t>
      </w:r>
    </w:p>
    <w:p w:rsidR="0053580C" w:rsidRDefault="0053580C" w:rsidP="0053580C">
      <w:pPr>
        <w:autoSpaceDE w:val="0"/>
        <w:autoSpaceDN w:val="0"/>
        <w:adjustRightInd w:val="0"/>
        <w:ind w:firstLine="709"/>
        <w:jc w:val="both"/>
        <w:rPr>
          <w:sz w:val="28"/>
          <w:szCs w:val="28"/>
        </w:rPr>
      </w:pPr>
      <w:r>
        <w:rPr>
          <w:sz w:val="28"/>
          <w:szCs w:val="28"/>
        </w:rPr>
        <w:t xml:space="preserve">За период с </w:t>
      </w:r>
      <w:r w:rsidRPr="005B540C">
        <w:rPr>
          <w:sz w:val="28"/>
          <w:szCs w:val="28"/>
        </w:rPr>
        <w:t xml:space="preserve">2006 </w:t>
      </w:r>
      <w:r>
        <w:rPr>
          <w:sz w:val="28"/>
          <w:szCs w:val="28"/>
        </w:rPr>
        <w:t xml:space="preserve">по </w:t>
      </w:r>
      <w:r w:rsidR="00306F0F">
        <w:rPr>
          <w:sz w:val="28"/>
          <w:szCs w:val="28"/>
        </w:rPr>
        <w:t xml:space="preserve">настоящее время </w:t>
      </w:r>
      <w:r>
        <w:rPr>
          <w:sz w:val="28"/>
          <w:szCs w:val="28"/>
        </w:rPr>
        <w:t xml:space="preserve">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w:t>
      </w:r>
      <w:r w:rsidR="004322D2">
        <w:rPr>
          <w:sz w:val="28"/>
          <w:szCs w:val="28"/>
        </w:rPr>
        <w:t xml:space="preserve">улучшили жилищные условия более </w:t>
      </w:r>
      <w:r w:rsidR="007251B6">
        <w:rPr>
          <w:sz w:val="28"/>
          <w:szCs w:val="28"/>
        </w:rPr>
        <w:t>6</w:t>
      </w:r>
      <w:r>
        <w:rPr>
          <w:sz w:val="28"/>
          <w:szCs w:val="28"/>
        </w:rPr>
        <w:t xml:space="preserve">00 </w:t>
      </w:r>
      <w:r w:rsidRPr="005B540C">
        <w:rPr>
          <w:sz w:val="28"/>
          <w:szCs w:val="28"/>
        </w:rPr>
        <w:t>молодых семей</w:t>
      </w:r>
      <w:r>
        <w:rPr>
          <w:sz w:val="28"/>
          <w:szCs w:val="28"/>
        </w:rPr>
        <w:t>.</w:t>
      </w:r>
    </w:p>
    <w:p w:rsidR="0053580C" w:rsidRPr="005B540C" w:rsidRDefault="0053580C" w:rsidP="0053580C">
      <w:pPr>
        <w:autoSpaceDE w:val="0"/>
        <w:autoSpaceDN w:val="0"/>
        <w:adjustRightInd w:val="0"/>
        <w:ind w:firstLine="709"/>
        <w:jc w:val="both"/>
        <w:rPr>
          <w:sz w:val="28"/>
          <w:szCs w:val="28"/>
        </w:rPr>
      </w:pPr>
      <w:r w:rsidRPr="005B540C">
        <w:rPr>
          <w:sz w:val="28"/>
          <w:szCs w:val="28"/>
        </w:rPr>
        <w:t>Реализация Программы</w:t>
      </w:r>
      <w:r>
        <w:rPr>
          <w:sz w:val="28"/>
          <w:szCs w:val="28"/>
        </w:rPr>
        <w:t xml:space="preserve"> </w:t>
      </w:r>
      <w:r w:rsidRPr="005B540C">
        <w:rPr>
          <w:sz w:val="28"/>
          <w:szCs w:val="28"/>
        </w:rPr>
        <w:t>позволит:</w:t>
      </w:r>
    </w:p>
    <w:p w:rsidR="0053580C" w:rsidRPr="00D259D3" w:rsidRDefault="0053580C" w:rsidP="001412C4">
      <w:pPr>
        <w:autoSpaceDE w:val="0"/>
        <w:autoSpaceDN w:val="0"/>
        <w:adjustRightInd w:val="0"/>
        <w:ind w:firstLine="709"/>
        <w:jc w:val="both"/>
        <w:rPr>
          <w:sz w:val="28"/>
          <w:szCs w:val="28"/>
        </w:rPr>
      </w:pPr>
      <w:r w:rsidRPr="005B540C">
        <w:rPr>
          <w:sz w:val="28"/>
          <w:szCs w:val="28"/>
        </w:rPr>
        <w:t xml:space="preserve">улучшить жилищные условия </w:t>
      </w:r>
      <w:r w:rsidR="009D4D2A">
        <w:rPr>
          <w:sz w:val="28"/>
          <w:szCs w:val="28"/>
        </w:rPr>
        <w:t>60</w:t>
      </w:r>
      <w:r w:rsidRPr="005B540C">
        <w:rPr>
          <w:sz w:val="28"/>
          <w:szCs w:val="28"/>
        </w:rPr>
        <w:t xml:space="preserve"> молод</w:t>
      </w:r>
      <w:r>
        <w:rPr>
          <w:sz w:val="28"/>
          <w:szCs w:val="28"/>
        </w:rPr>
        <w:t>ых</w:t>
      </w:r>
      <w:r w:rsidRPr="005B540C">
        <w:rPr>
          <w:sz w:val="28"/>
          <w:szCs w:val="28"/>
        </w:rPr>
        <w:t xml:space="preserve"> сем</w:t>
      </w:r>
      <w:r>
        <w:rPr>
          <w:sz w:val="28"/>
          <w:szCs w:val="28"/>
        </w:rPr>
        <w:t>ей</w:t>
      </w:r>
      <w:r w:rsidRPr="00D259D3">
        <w:rPr>
          <w:sz w:val="28"/>
          <w:szCs w:val="28"/>
        </w:rPr>
        <w:t>;</w:t>
      </w:r>
    </w:p>
    <w:p w:rsidR="0053580C" w:rsidRDefault="0053580C" w:rsidP="001412C4">
      <w:pPr>
        <w:autoSpaceDE w:val="0"/>
        <w:autoSpaceDN w:val="0"/>
        <w:adjustRightInd w:val="0"/>
        <w:ind w:firstLine="709"/>
        <w:jc w:val="both"/>
        <w:rPr>
          <w:sz w:val="28"/>
          <w:szCs w:val="28"/>
        </w:rPr>
      </w:pPr>
      <w:r w:rsidRPr="005B540C">
        <w:rPr>
          <w:sz w:val="28"/>
          <w:szCs w:val="28"/>
        </w:rP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w:t>
      </w:r>
      <w:r w:rsidR="005F416E">
        <w:rPr>
          <w:sz w:val="28"/>
          <w:szCs w:val="28"/>
        </w:rPr>
        <w:t>а</w:t>
      </w:r>
      <w:r w:rsidRPr="005B540C">
        <w:rPr>
          <w:sz w:val="28"/>
          <w:szCs w:val="28"/>
        </w:rPr>
        <w:t xml:space="preserve"> молодых семей;</w:t>
      </w:r>
    </w:p>
    <w:p w:rsidR="0053580C" w:rsidRPr="005B540C" w:rsidRDefault="0053580C" w:rsidP="001412C4">
      <w:pPr>
        <w:autoSpaceDE w:val="0"/>
        <w:autoSpaceDN w:val="0"/>
        <w:adjustRightInd w:val="0"/>
        <w:ind w:firstLine="709"/>
        <w:jc w:val="both"/>
        <w:rPr>
          <w:sz w:val="28"/>
          <w:szCs w:val="28"/>
        </w:rPr>
      </w:pPr>
      <w:r w:rsidRPr="005B540C">
        <w:rPr>
          <w:sz w:val="28"/>
          <w:szCs w:val="28"/>
        </w:rPr>
        <w:t>укрепить семейные отношения и улучшить демографическую ситуацию в городе Ставрополе;</w:t>
      </w:r>
    </w:p>
    <w:p w:rsidR="0053580C" w:rsidRPr="005B540C" w:rsidRDefault="0053580C" w:rsidP="001412C4">
      <w:pPr>
        <w:autoSpaceDE w:val="0"/>
        <w:autoSpaceDN w:val="0"/>
        <w:adjustRightInd w:val="0"/>
        <w:ind w:firstLine="709"/>
        <w:jc w:val="both"/>
        <w:rPr>
          <w:sz w:val="28"/>
          <w:szCs w:val="28"/>
        </w:rPr>
      </w:pPr>
      <w:r w:rsidRPr="005B540C">
        <w:rPr>
          <w:sz w:val="28"/>
          <w:szCs w:val="28"/>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w:t>
      </w:r>
      <w:r w:rsidR="009D4D2A">
        <w:rPr>
          <w:sz w:val="28"/>
          <w:szCs w:val="28"/>
        </w:rPr>
        <w:t>е</w:t>
      </w:r>
      <w:r w:rsidRPr="005B540C">
        <w:rPr>
          <w:sz w:val="28"/>
          <w:szCs w:val="28"/>
        </w:rPr>
        <w:t xml:space="preserve"> жилищны</w:t>
      </w:r>
      <w:r w:rsidR="009D4D2A">
        <w:rPr>
          <w:sz w:val="28"/>
          <w:szCs w:val="28"/>
        </w:rPr>
        <w:t>е</w:t>
      </w:r>
      <w:r w:rsidRPr="005B540C">
        <w:rPr>
          <w:sz w:val="28"/>
          <w:szCs w:val="28"/>
        </w:rPr>
        <w:t xml:space="preserve"> кредит</w:t>
      </w:r>
      <w:r w:rsidR="009D4D2A">
        <w:rPr>
          <w:sz w:val="28"/>
          <w:szCs w:val="28"/>
        </w:rPr>
        <w:t>ы</w:t>
      </w:r>
      <w:r w:rsidRPr="005B540C">
        <w:rPr>
          <w:sz w:val="28"/>
          <w:szCs w:val="28"/>
        </w:rPr>
        <w:t xml:space="preserve"> (займ</w:t>
      </w:r>
      <w:r w:rsidR="009D4D2A">
        <w:rPr>
          <w:sz w:val="28"/>
          <w:szCs w:val="28"/>
        </w:rPr>
        <w:t>ы</w:t>
      </w:r>
      <w:r w:rsidRPr="005B540C">
        <w:rPr>
          <w:sz w:val="28"/>
          <w:szCs w:val="28"/>
        </w:rPr>
        <w:t>), на приобретение жилья или строительство жилого дома.</w:t>
      </w:r>
    </w:p>
    <w:p w:rsidR="0053580C" w:rsidRDefault="0053580C" w:rsidP="001412C4">
      <w:pPr>
        <w:pStyle w:val="a7"/>
        <w:ind w:firstLine="708"/>
        <w:jc w:val="both"/>
      </w:pPr>
      <w:r>
        <w:t>В случае изменения состояния сферы реализации Программы в связи с изменением действующего жилищного законодательства Российской Федерации, уменьшением объемов финансирования, реализация Программы обретет социальные, финансово-экономические и прочие риски, выражающиеся в</w:t>
      </w:r>
      <w:r w:rsidR="005F416E">
        <w:t xml:space="preserve"> </w:t>
      </w:r>
      <w:r>
        <w:t>невыполнении мероприятий Программы и недостижении ожидаемых результатов.</w:t>
      </w:r>
    </w:p>
    <w:p w:rsidR="00A230DC" w:rsidRPr="007D1919" w:rsidRDefault="00A230DC" w:rsidP="0053580C">
      <w:pPr>
        <w:pStyle w:val="a7"/>
        <w:rPr>
          <w:sz w:val="22"/>
        </w:rPr>
      </w:pPr>
    </w:p>
    <w:p w:rsidR="0053580C" w:rsidRPr="00C90EC6" w:rsidRDefault="00175707" w:rsidP="0053580C">
      <w:pPr>
        <w:pStyle w:val="a7"/>
        <w:contextualSpacing/>
        <w:jc w:val="center"/>
      </w:pPr>
      <w:r>
        <w:t xml:space="preserve">2. </w:t>
      </w:r>
      <w:r w:rsidR="0053580C">
        <w:t>Ц</w:t>
      </w:r>
      <w:r w:rsidR="0053580C" w:rsidRPr="00C90EC6">
        <w:t>ели</w:t>
      </w:r>
      <w:r>
        <w:t xml:space="preserve"> </w:t>
      </w:r>
      <w:r w:rsidR="0053580C">
        <w:t>Программы</w:t>
      </w:r>
    </w:p>
    <w:p w:rsidR="0053580C" w:rsidRPr="007D1919" w:rsidRDefault="0053580C" w:rsidP="0053580C">
      <w:pPr>
        <w:pStyle w:val="a7"/>
        <w:contextualSpacing/>
        <w:jc w:val="both"/>
        <w:rPr>
          <w:sz w:val="20"/>
        </w:rPr>
      </w:pPr>
    </w:p>
    <w:p w:rsidR="003115A6" w:rsidRDefault="0053580C" w:rsidP="005D05A4">
      <w:pPr>
        <w:pStyle w:val="a7"/>
        <w:ind w:firstLine="708"/>
        <w:contextualSpacing/>
        <w:jc w:val="both"/>
      </w:pPr>
      <w:r>
        <w:t>Ц</w:t>
      </w:r>
      <w:r w:rsidRPr="00C90EC6">
        <w:t>ел</w:t>
      </w:r>
      <w:r w:rsidR="005D05A4">
        <w:t>ью</w:t>
      </w:r>
      <w:r w:rsidRPr="00C90EC6">
        <w:t xml:space="preserve"> </w:t>
      </w:r>
      <w:r>
        <w:t>Программы явля</w:t>
      </w:r>
      <w:r w:rsidR="005D05A4">
        <w:t>е</w:t>
      </w:r>
      <w:r>
        <w:t>тся</w:t>
      </w:r>
      <w:r w:rsidR="005D05A4">
        <w:t xml:space="preserve"> </w:t>
      </w:r>
      <w:r w:rsidR="003115A6">
        <w:t xml:space="preserve">формирование комфортной городской среды для проживания </w:t>
      </w:r>
      <w:r w:rsidR="0037658F">
        <w:t xml:space="preserve">граждан </w:t>
      </w:r>
      <w:r w:rsidR="003115A6">
        <w:t>путем предоставления поддержки в решении жилищной проблемы молодым семьям</w:t>
      </w:r>
      <w:r w:rsidR="005D05A4">
        <w:t>.</w:t>
      </w:r>
    </w:p>
    <w:p w:rsidR="00A230DC" w:rsidRDefault="00A230DC" w:rsidP="0002268D">
      <w:pPr>
        <w:pStyle w:val="a7"/>
        <w:ind w:firstLine="708"/>
        <w:contextualSpacing/>
        <w:jc w:val="both"/>
      </w:pPr>
      <w:r>
        <w:lastRenderedPageBreak/>
        <w:t xml:space="preserve">Для достижения цели </w:t>
      </w:r>
      <w:r w:rsidR="0002268D">
        <w:t>Программы планируется решение следующих задач Программы:</w:t>
      </w:r>
    </w:p>
    <w:p w:rsidR="0002268D" w:rsidRDefault="0002268D" w:rsidP="0002268D">
      <w:pPr>
        <w:pStyle w:val="a7"/>
        <w:ind w:firstLine="708"/>
        <w:jc w:val="both"/>
      </w:pPr>
      <w:r>
        <w:t>предоставление молодым семьям, признанным участниками Программы, социальных выплат на приобретение жилого помещения или создание объекта индивидуального жилищного строительства (далее – социальные выплаты);</w:t>
      </w:r>
    </w:p>
    <w:p w:rsidR="0002268D" w:rsidRDefault="0002268D" w:rsidP="0002268D">
      <w:pPr>
        <w:pStyle w:val="a7"/>
        <w:ind w:firstLine="708"/>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p w:rsidR="0002268D" w:rsidRDefault="0002268D" w:rsidP="0002268D">
      <w:pPr>
        <w:pStyle w:val="a7"/>
        <w:ind w:firstLine="708"/>
        <w:contextualSpacing/>
        <w:jc w:val="both"/>
      </w:pPr>
    </w:p>
    <w:p w:rsidR="0053580C" w:rsidRPr="006D7800" w:rsidRDefault="00175707" w:rsidP="0053580C">
      <w:pPr>
        <w:pStyle w:val="a7"/>
        <w:contextualSpacing/>
        <w:jc w:val="center"/>
      </w:pPr>
      <w:r>
        <w:t xml:space="preserve">3. </w:t>
      </w:r>
      <w:r w:rsidR="0053580C" w:rsidRPr="006D7800">
        <w:t>Срок</w:t>
      </w:r>
      <w:r w:rsidR="0053580C">
        <w:t>и</w:t>
      </w:r>
      <w:r w:rsidR="0053580C" w:rsidRPr="006D7800">
        <w:t xml:space="preserve"> реализации </w:t>
      </w:r>
      <w:r w:rsidR="0053580C">
        <w:t>Программы</w:t>
      </w:r>
    </w:p>
    <w:p w:rsidR="0053580C" w:rsidRPr="006D7800" w:rsidRDefault="0053580C" w:rsidP="0053580C">
      <w:pPr>
        <w:pStyle w:val="a7"/>
        <w:contextualSpacing/>
        <w:jc w:val="both"/>
      </w:pPr>
    </w:p>
    <w:p w:rsidR="0053580C" w:rsidRPr="006D7800" w:rsidRDefault="0053580C" w:rsidP="0053580C">
      <w:pPr>
        <w:pStyle w:val="a7"/>
        <w:ind w:firstLine="708"/>
        <w:contextualSpacing/>
        <w:jc w:val="both"/>
      </w:pPr>
      <w:r>
        <w:t xml:space="preserve">Реализация Программы рассчитана на </w:t>
      </w:r>
      <w:r w:rsidR="00F53692">
        <w:t>6</w:t>
      </w:r>
      <w:r>
        <w:t xml:space="preserve"> лет, с 20</w:t>
      </w:r>
      <w:r w:rsidR="005D05A4">
        <w:t>20</w:t>
      </w:r>
      <w:r>
        <w:t xml:space="preserve"> года по 20</w:t>
      </w:r>
      <w:r w:rsidR="00F53692">
        <w:t>2</w:t>
      </w:r>
      <w:r w:rsidR="005D05A4">
        <w:t>5</w:t>
      </w:r>
      <w:r>
        <w:t xml:space="preserve"> </w:t>
      </w:r>
      <w:r w:rsidRPr="006D7800">
        <w:t>год</w:t>
      </w:r>
      <w:r>
        <w:t xml:space="preserve"> включительно.</w:t>
      </w:r>
    </w:p>
    <w:p w:rsidR="0053580C" w:rsidRDefault="0053580C" w:rsidP="0053580C">
      <w:pPr>
        <w:pStyle w:val="a7"/>
        <w:contextualSpacing/>
      </w:pPr>
    </w:p>
    <w:p w:rsidR="0053580C" w:rsidRPr="00175707" w:rsidRDefault="00175707" w:rsidP="00175707">
      <w:pPr>
        <w:autoSpaceDE w:val="0"/>
        <w:autoSpaceDN w:val="0"/>
        <w:adjustRightInd w:val="0"/>
        <w:jc w:val="center"/>
        <w:outlineLvl w:val="1"/>
        <w:rPr>
          <w:sz w:val="28"/>
          <w:szCs w:val="28"/>
        </w:rPr>
      </w:pPr>
      <w:r>
        <w:rPr>
          <w:sz w:val="28"/>
          <w:szCs w:val="28"/>
        </w:rPr>
        <w:t xml:space="preserve">4. </w:t>
      </w:r>
      <w:r w:rsidR="0053580C" w:rsidRPr="00175707">
        <w:rPr>
          <w:sz w:val="28"/>
          <w:szCs w:val="28"/>
        </w:rPr>
        <w:t>Перечень и общая характеристика подпрограмм</w:t>
      </w:r>
      <w:r w:rsidR="005F416E" w:rsidRPr="00175707">
        <w:rPr>
          <w:sz w:val="28"/>
          <w:szCs w:val="28"/>
        </w:rPr>
        <w:t xml:space="preserve"> Программы</w:t>
      </w:r>
    </w:p>
    <w:p w:rsidR="0053580C" w:rsidRDefault="0053580C" w:rsidP="0053580C">
      <w:pPr>
        <w:autoSpaceDE w:val="0"/>
        <w:autoSpaceDN w:val="0"/>
        <w:adjustRightInd w:val="0"/>
        <w:contextualSpacing/>
        <w:outlineLvl w:val="1"/>
        <w:rPr>
          <w:sz w:val="28"/>
          <w:szCs w:val="28"/>
        </w:rPr>
      </w:pPr>
    </w:p>
    <w:p w:rsidR="005D05A4" w:rsidRDefault="0002268D" w:rsidP="005D05A4">
      <w:pPr>
        <w:autoSpaceDE w:val="0"/>
        <w:autoSpaceDN w:val="0"/>
        <w:adjustRightInd w:val="0"/>
        <w:ind w:firstLine="709"/>
        <w:jc w:val="both"/>
        <w:rPr>
          <w:rFonts w:eastAsia="Calibri"/>
          <w:sz w:val="28"/>
          <w:szCs w:val="28"/>
          <w:lang w:eastAsia="en-US"/>
        </w:rPr>
      </w:pPr>
      <w:r>
        <w:rPr>
          <w:rFonts w:eastAsia="Calibri"/>
          <w:sz w:val="28"/>
          <w:szCs w:val="28"/>
          <w:lang w:eastAsia="en-US"/>
        </w:rPr>
        <w:t>Перечень и общая характеристика основных мероприятий (мероприятий) Программы приведены в приложении 1 к Программе.</w:t>
      </w:r>
    </w:p>
    <w:p w:rsidR="0053580C" w:rsidRPr="00FD124F" w:rsidRDefault="0053580C" w:rsidP="0053580C">
      <w:pPr>
        <w:pStyle w:val="a7"/>
        <w:ind w:firstLine="708"/>
        <w:jc w:val="both"/>
        <w:rPr>
          <w:szCs w:val="24"/>
        </w:rPr>
      </w:pPr>
    </w:p>
    <w:p w:rsidR="0053580C" w:rsidRPr="006D7800" w:rsidRDefault="00D434C1" w:rsidP="0053580C">
      <w:pPr>
        <w:autoSpaceDE w:val="0"/>
        <w:autoSpaceDN w:val="0"/>
        <w:adjustRightInd w:val="0"/>
        <w:jc w:val="center"/>
        <w:outlineLvl w:val="1"/>
        <w:rPr>
          <w:sz w:val="28"/>
          <w:szCs w:val="28"/>
        </w:rPr>
      </w:pPr>
      <w:r>
        <w:rPr>
          <w:sz w:val="28"/>
          <w:szCs w:val="28"/>
        </w:rPr>
        <w:t xml:space="preserve">5. </w:t>
      </w:r>
      <w:r w:rsidR="0053580C" w:rsidRPr="006D7800">
        <w:rPr>
          <w:sz w:val="28"/>
          <w:szCs w:val="28"/>
        </w:rPr>
        <w:t xml:space="preserve">Ресурсное обеспечение </w:t>
      </w:r>
      <w:r w:rsidR="0053580C">
        <w:rPr>
          <w:sz w:val="28"/>
          <w:szCs w:val="28"/>
        </w:rPr>
        <w:t>Программы</w:t>
      </w:r>
    </w:p>
    <w:p w:rsidR="00240762" w:rsidRPr="005D3FEB" w:rsidRDefault="00240762" w:rsidP="005D3FEB">
      <w:pPr>
        <w:ind w:firstLine="709"/>
        <w:contextualSpacing/>
        <w:jc w:val="both"/>
        <w:rPr>
          <w:sz w:val="28"/>
          <w:szCs w:val="28"/>
        </w:rPr>
      </w:pPr>
    </w:p>
    <w:p w:rsidR="005D3FEB" w:rsidRDefault="005D3FEB" w:rsidP="005D3FEB">
      <w:pPr>
        <w:ind w:firstLine="709"/>
        <w:jc w:val="both"/>
        <w:rPr>
          <w:sz w:val="28"/>
          <w:szCs w:val="28"/>
        </w:rPr>
      </w:pPr>
      <w:r>
        <w:rPr>
          <w:sz w:val="28"/>
          <w:szCs w:val="28"/>
        </w:rPr>
        <w:t>Финансирование Программы на весь период действия осуществляется:</w:t>
      </w:r>
    </w:p>
    <w:p w:rsidR="005D3FEB" w:rsidRPr="005D3FEB" w:rsidRDefault="005D3FEB" w:rsidP="005D3FEB">
      <w:pPr>
        <w:ind w:firstLine="709"/>
        <w:jc w:val="both"/>
        <w:rPr>
          <w:spacing w:val="-6"/>
          <w:sz w:val="28"/>
          <w:szCs w:val="28"/>
        </w:rPr>
      </w:pPr>
      <w:r>
        <w:rPr>
          <w:sz w:val="28"/>
          <w:szCs w:val="28"/>
        </w:rPr>
        <w:t>за счет средств бюджета города Ставрополя в сумме</w:t>
      </w:r>
      <w:r>
        <w:rPr>
          <w:sz w:val="28"/>
          <w:szCs w:val="28"/>
        </w:rPr>
        <w:br/>
      </w:r>
      <w:r w:rsidR="00175707">
        <w:rPr>
          <w:rFonts w:eastAsia="Calibri"/>
          <w:sz w:val="28"/>
          <w:szCs w:val="28"/>
        </w:rPr>
        <w:t>44427,</w:t>
      </w:r>
      <w:r w:rsidR="00175707" w:rsidRPr="005D05A4">
        <w:rPr>
          <w:rFonts w:eastAsia="Calibri"/>
          <w:sz w:val="28"/>
          <w:szCs w:val="28"/>
        </w:rPr>
        <w:t>78</w:t>
      </w:r>
      <w:r w:rsidR="00175707" w:rsidRPr="00055598">
        <w:rPr>
          <w:rFonts w:eastAsia="Calibri"/>
          <w:sz w:val="28"/>
          <w:szCs w:val="28"/>
        </w:rPr>
        <w:t xml:space="preserve"> рублей</w:t>
      </w:r>
      <w:r w:rsidRPr="00055598">
        <w:rPr>
          <w:rFonts w:eastAsia="Calibri"/>
          <w:sz w:val="28"/>
          <w:szCs w:val="28"/>
        </w:rPr>
        <w:t>, в том числе</w:t>
      </w:r>
      <w:r>
        <w:rPr>
          <w:rFonts w:eastAsia="Calibri"/>
          <w:sz w:val="28"/>
          <w:szCs w:val="28"/>
        </w:rPr>
        <w:t>:</w:t>
      </w:r>
    </w:p>
    <w:p w:rsidR="00175707" w:rsidRPr="005D05A4" w:rsidRDefault="00175707" w:rsidP="00175707">
      <w:pPr>
        <w:ind w:firstLine="709"/>
        <w:jc w:val="both"/>
        <w:rPr>
          <w:rFonts w:eastAsia="Calibri"/>
          <w:sz w:val="28"/>
          <w:szCs w:val="28"/>
        </w:rPr>
      </w:pPr>
      <w:r w:rsidRPr="00055598">
        <w:rPr>
          <w:rFonts w:eastAsia="Calibri"/>
          <w:sz w:val="28"/>
          <w:szCs w:val="28"/>
        </w:rPr>
        <w:t>20</w:t>
      </w:r>
      <w:r w:rsidRPr="005D05A4">
        <w:rPr>
          <w:rFonts w:eastAsia="Calibri"/>
          <w:sz w:val="28"/>
          <w:szCs w:val="28"/>
        </w:rPr>
        <w:t>20</w:t>
      </w:r>
      <w:r w:rsidRPr="00055598">
        <w:rPr>
          <w:rFonts w:eastAsia="Calibri"/>
          <w:sz w:val="28"/>
          <w:szCs w:val="28"/>
        </w:rPr>
        <w:t xml:space="preserve"> год </w:t>
      </w:r>
      <w:r w:rsidRPr="005D05A4">
        <w:rPr>
          <w:rFonts w:eastAsia="Calibri"/>
          <w:sz w:val="28"/>
          <w:szCs w:val="28"/>
        </w:rPr>
        <w:t>–</w:t>
      </w:r>
      <w:r w:rsidRPr="00055598">
        <w:rPr>
          <w:rFonts w:eastAsia="Calibri"/>
          <w:sz w:val="28"/>
          <w:szCs w:val="28"/>
        </w:rPr>
        <w:t xml:space="preserve"> </w:t>
      </w:r>
      <w:r>
        <w:rPr>
          <w:rFonts w:eastAsia="Calibri"/>
          <w:sz w:val="28"/>
          <w:szCs w:val="28"/>
        </w:rPr>
        <w:t>7</w:t>
      </w:r>
      <w:r w:rsidRPr="005D05A4">
        <w:rPr>
          <w:rFonts w:eastAsia="Calibri"/>
          <w:sz w:val="28"/>
          <w:szCs w:val="28"/>
        </w:rPr>
        <w:t>404</w:t>
      </w:r>
      <w:r>
        <w:rPr>
          <w:rFonts w:eastAsia="Calibri"/>
          <w:sz w:val="28"/>
          <w:szCs w:val="28"/>
        </w:rPr>
        <w:t>,</w:t>
      </w:r>
      <w:r w:rsidRPr="005D05A4">
        <w:rPr>
          <w:rFonts w:eastAsia="Calibri"/>
          <w:sz w:val="28"/>
          <w:szCs w:val="28"/>
        </w:rPr>
        <w:t>63</w:t>
      </w:r>
      <w:r w:rsidRPr="00055598">
        <w:rPr>
          <w:rFonts w:eastAsia="Calibri"/>
          <w:sz w:val="28"/>
          <w:szCs w:val="28"/>
        </w:rPr>
        <w:t xml:space="preserve"> рублей;</w:t>
      </w:r>
    </w:p>
    <w:p w:rsidR="00175707" w:rsidRPr="005D05A4" w:rsidRDefault="00175707" w:rsidP="00175707">
      <w:pPr>
        <w:ind w:firstLine="709"/>
        <w:jc w:val="both"/>
        <w:rPr>
          <w:rFonts w:eastAsia="Calibri"/>
          <w:sz w:val="28"/>
          <w:szCs w:val="28"/>
        </w:rPr>
      </w:pPr>
      <w:r w:rsidRPr="00055598">
        <w:rPr>
          <w:rFonts w:eastAsia="Calibri"/>
          <w:sz w:val="28"/>
          <w:szCs w:val="28"/>
        </w:rPr>
        <w:t>20</w:t>
      </w:r>
      <w:r w:rsidRPr="005D05A4">
        <w:rPr>
          <w:rFonts w:eastAsia="Calibri"/>
          <w:sz w:val="28"/>
          <w:szCs w:val="28"/>
        </w:rPr>
        <w:t>21</w:t>
      </w:r>
      <w:r w:rsidRPr="00055598">
        <w:rPr>
          <w:rFonts w:eastAsia="Calibri"/>
          <w:sz w:val="28"/>
          <w:szCs w:val="28"/>
        </w:rPr>
        <w:t xml:space="preserve"> год </w:t>
      </w:r>
      <w:r w:rsidRPr="005D05A4">
        <w:rPr>
          <w:rFonts w:eastAsia="Calibri"/>
          <w:sz w:val="28"/>
          <w:szCs w:val="28"/>
        </w:rPr>
        <w:t>–</w:t>
      </w:r>
      <w:r w:rsidRPr="00055598">
        <w:rPr>
          <w:rFonts w:eastAsia="Calibri"/>
          <w:sz w:val="28"/>
          <w:szCs w:val="28"/>
        </w:rPr>
        <w:t xml:space="preserve"> </w:t>
      </w:r>
      <w:r>
        <w:rPr>
          <w:rFonts w:eastAsia="Calibri"/>
          <w:sz w:val="28"/>
          <w:szCs w:val="28"/>
        </w:rPr>
        <w:t>7</w:t>
      </w:r>
      <w:r w:rsidRPr="005D05A4">
        <w:rPr>
          <w:rFonts w:eastAsia="Calibri"/>
          <w:sz w:val="28"/>
          <w:szCs w:val="28"/>
        </w:rPr>
        <w:t>404</w:t>
      </w:r>
      <w:r>
        <w:rPr>
          <w:rFonts w:eastAsia="Calibri"/>
          <w:sz w:val="28"/>
          <w:szCs w:val="28"/>
        </w:rPr>
        <w:t>,</w:t>
      </w:r>
      <w:r w:rsidRPr="005D05A4">
        <w:rPr>
          <w:rFonts w:eastAsia="Calibri"/>
          <w:sz w:val="28"/>
          <w:szCs w:val="28"/>
        </w:rPr>
        <w:t>63</w:t>
      </w:r>
      <w:r>
        <w:rPr>
          <w:rFonts w:eastAsia="Calibri"/>
          <w:sz w:val="28"/>
          <w:szCs w:val="28"/>
        </w:rPr>
        <w:t xml:space="preserve"> </w:t>
      </w:r>
      <w:r w:rsidRPr="00055598">
        <w:rPr>
          <w:rFonts w:eastAsia="Calibri"/>
          <w:sz w:val="28"/>
          <w:szCs w:val="28"/>
        </w:rPr>
        <w:t>рублей;</w:t>
      </w:r>
    </w:p>
    <w:p w:rsidR="00175707" w:rsidRPr="005D05A4" w:rsidRDefault="00175707" w:rsidP="00175707">
      <w:pPr>
        <w:ind w:firstLine="709"/>
        <w:jc w:val="both"/>
        <w:rPr>
          <w:rFonts w:eastAsia="Calibri"/>
          <w:sz w:val="28"/>
          <w:szCs w:val="28"/>
        </w:rPr>
      </w:pPr>
      <w:r w:rsidRPr="00055598">
        <w:rPr>
          <w:rFonts w:eastAsia="Calibri"/>
          <w:sz w:val="28"/>
          <w:szCs w:val="28"/>
        </w:rPr>
        <w:t>20</w:t>
      </w:r>
      <w:r w:rsidRPr="005D05A4">
        <w:rPr>
          <w:rFonts w:eastAsia="Calibri"/>
          <w:sz w:val="28"/>
          <w:szCs w:val="28"/>
        </w:rPr>
        <w:t>22</w:t>
      </w:r>
      <w:r w:rsidRPr="00055598">
        <w:rPr>
          <w:rFonts w:eastAsia="Calibri"/>
          <w:sz w:val="28"/>
          <w:szCs w:val="28"/>
        </w:rPr>
        <w:t xml:space="preserve"> год </w:t>
      </w:r>
      <w:r w:rsidRPr="005D05A4">
        <w:rPr>
          <w:rFonts w:eastAsia="Calibri"/>
          <w:sz w:val="28"/>
          <w:szCs w:val="28"/>
        </w:rPr>
        <w:t>–</w:t>
      </w:r>
      <w:r w:rsidRPr="00055598">
        <w:rPr>
          <w:rFonts w:eastAsia="Calibri"/>
          <w:sz w:val="28"/>
          <w:szCs w:val="28"/>
        </w:rPr>
        <w:t xml:space="preserve"> </w:t>
      </w:r>
      <w:r w:rsidRPr="005D05A4">
        <w:rPr>
          <w:rFonts w:eastAsia="Calibri"/>
          <w:sz w:val="28"/>
          <w:szCs w:val="28"/>
        </w:rPr>
        <w:t>7404</w:t>
      </w:r>
      <w:r>
        <w:rPr>
          <w:rFonts w:eastAsia="Calibri"/>
          <w:sz w:val="28"/>
          <w:szCs w:val="28"/>
        </w:rPr>
        <w:t>,</w:t>
      </w:r>
      <w:r w:rsidRPr="005D05A4">
        <w:rPr>
          <w:rFonts w:eastAsia="Calibri"/>
          <w:sz w:val="28"/>
          <w:szCs w:val="28"/>
        </w:rPr>
        <w:t>63</w:t>
      </w:r>
      <w:r>
        <w:rPr>
          <w:rFonts w:eastAsia="Calibri"/>
          <w:sz w:val="28"/>
          <w:szCs w:val="28"/>
        </w:rPr>
        <w:t xml:space="preserve"> </w:t>
      </w:r>
      <w:r w:rsidRPr="00055598">
        <w:rPr>
          <w:rFonts w:eastAsia="Calibri"/>
          <w:sz w:val="28"/>
          <w:szCs w:val="28"/>
        </w:rPr>
        <w:t>рублей;</w:t>
      </w:r>
    </w:p>
    <w:p w:rsidR="00175707" w:rsidRPr="005D05A4" w:rsidRDefault="00175707" w:rsidP="00175707">
      <w:pPr>
        <w:ind w:firstLine="709"/>
        <w:jc w:val="both"/>
        <w:rPr>
          <w:rFonts w:eastAsia="Calibri"/>
          <w:sz w:val="28"/>
          <w:szCs w:val="28"/>
        </w:rPr>
      </w:pPr>
      <w:r w:rsidRPr="00055598">
        <w:rPr>
          <w:rFonts w:eastAsia="Calibri"/>
          <w:sz w:val="28"/>
          <w:szCs w:val="28"/>
        </w:rPr>
        <w:t>20</w:t>
      </w:r>
      <w:r w:rsidRPr="005D05A4">
        <w:rPr>
          <w:rFonts w:eastAsia="Calibri"/>
          <w:sz w:val="28"/>
          <w:szCs w:val="28"/>
        </w:rPr>
        <w:t>23</w:t>
      </w:r>
      <w:r w:rsidRPr="00055598">
        <w:rPr>
          <w:rFonts w:eastAsia="Calibri"/>
          <w:sz w:val="28"/>
          <w:szCs w:val="28"/>
        </w:rPr>
        <w:t xml:space="preserve"> год </w:t>
      </w:r>
      <w:r w:rsidRPr="005D05A4">
        <w:rPr>
          <w:rFonts w:eastAsia="Calibri"/>
          <w:sz w:val="28"/>
          <w:szCs w:val="28"/>
        </w:rPr>
        <w:t>–</w:t>
      </w:r>
      <w:r w:rsidRPr="00055598">
        <w:rPr>
          <w:rFonts w:eastAsia="Calibri"/>
          <w:sz w:val="28"/>
          <w:szCs w:val="28"/>
        </w:rPr>
        <w:t xml:space="preserve"> </w:t>
      </w:r>
      <w:r>
        <w:rPr>
          <w:rFonts w:eastAsia="Calibri"/>
          <w:sz w:val="28"/>
          <w:szCs w:val="28"/>
        </w:rPr>
        <w:t>7</w:t>
      </w:r>
      <w:r w:rsidRPr="005D05A4">
        <w:rPr>
          <w:rFonts w:eastAsia="Calibri"/>
          <w:sz w:val="28"/>
          <w:szCs w:val="28"/>
        </w:rPr>
        <w:t>404</w:t>
      </w:r>
      <w:r>
        <w:rPr>
          <w:rFonts w:eastAsia="Calibri"/>
          <w:sz w:val="28"/>
          <w:szCs w:val="28"/>
        </w:rPr>
        <w:t>,</w:t>
      </w:r>
      <w:r w:rsidRPr="005D05A4">
        <w:rPr>
          <w:rFonts w:eastAsia="Calibri"/>
          <w:sz w:val="28"/>
          <w:szCs w:val="28"/>
        </w:rPr>
        <w:t>63</w:t>
      </w:r>
      <w:r>
        <w:rPr>
          <w:rFonts w:eastAsia="Calibri"/>
          <w:sz w:val="28"/>
          <w:szCs w:val="28"/>
        </w:rPr>
        <w:t xml:space="preserve"> </w:t>
      </w:r>
      <w:r w:rsidRPr="00055598">
        <w:rPr>
          <w:rFonts w:eastAsia="Calibri"/>
          <w:sz w:val="28"/>
          <w:szCs w:val="28"/>
        </w:rPr>
        <w:t>рублей;</w:t>
      </w:r>
    </w:p>
    <w:p w:rsidR="00175707" w:rsidRPr="005D05A4" w:rsidRDefault="00175707" w:rsidP="00175707">
      <w:pPr>
        <w:ind w:firstLine="709"/>
        <w:jc w:val="both"/>
        <w:rPr>
          <w:rFonts w:eastAsia="Calibri"/>
          <w:sz w:val="28"/>
          <w:szCs w:val="28"/>
        </w:rPr>
      </w:pPr>
      <w:r w:rsidRPr="00055598">
        <w:rPr>
          <w:rFonts w:eastAsia="Calibri"/>
          <w:sz w:val="28"/>
          <w:szCs w:val="28"/>
        </w:rPr>
        <w:t>20</w:t>
      </w:r>
      <w:r w:rsidRPr="005D05A4">
        <w:rPr>
          <w:rFonts w:eastAsia="Calibri"/>
          <w:sz w:val="28"/>
          <w:szCs w:val="28"/>
        </w:rPr>
        <w:t>24</w:t>
      </w:r>
      <w:r w:rsidRPr="00055598">
        <w:rPr>
          <w:rFonts w:eastAsia="Calibri"/>
          <w:sz w:val="28"/>
          <w:szCs w:val="28"/>
        </w:rPr>
        <w:t xml:space="preserve"> год </w:t>
      </w:r>
      <w:r w:rsidRPr="005D05A4">
        <w:rPr>
          <w:rFonts w:eastAsia="Calibri"/>
          <w:sz w:val="28"/>
          <w:szCs w:val="28"/>
        </w:rPr>
        <w:t>–</w:t>
      </w:r>
      <w:r w:rsidRPr="00055598">
        <w:rPr>
          <w:rFonts w:eastAsia="Calibri"/>
          <w:sz w:val="28"/>
          <w:szCs w:val="28"/>
        </w:rPr>
        <w:t xml:space="preserve"> </w:t>
      </w:r>
      <w:r>
        <w:rPr>
          <w:rFonts w:eastAsia="Calibri"/>
          <w:sz w:val="28"/>
          <w:szCs w:val="28"/>
        </w:rPr>
        <w:t>7</w:t>
      </w:r>
      <w:r w:rsidRPr="005D05A4">
        <w:rPr>
          <w:rFonts w:eastAsia="Calibri"/>
          <w:sz w:val="28"/>
          <w:szCs w:val="28"/>
        </w:rPr>
        <w:t>404</w:t>
      </w:r>
      <w:r>
        <w:rPr>
          <w:rFonts w:eastAsia="Calibri"/>
          <w:sz w:val="28"/>
          <w:szCs w:val="28"/>
        </w:rPr>
        <w:t>,</w:t>
      </w:r>
      <w:r w:rsidRPr="005D05A4">
        <w:rPr>
          <w:rFonts w:eastAsia="Calibri"/>
          <w:sz w:val="28"/>
          <w:szCs w:val="28"/>
        </w:rPr>
        <w:t>63</w:t>
      </w:r>
      <w:r>
        <w:rPr>
          <w:rFonts w:eastAsia="Calibri"/>
          <w:sz w:val="28"/>
          <w:szCs w:val="28"/>
        </w:rPr>
        <w:t xml:space="preserve"> </w:t>
      </w:r>
      <w:r w:rsidRPr="00055598">
        <w:rPr>
          <w:rFonts w:eastAsia="Calibri"/>
          <w:sz w:val="28"/>
          <w:szCs w:val="28"/>
        </w:rPr>
        <w:t>рублей;</w:t>
      </w:r>
    </w:p>
    <w:p w:rsidR="00175707" w:rsidRPr="005D05A4" w:rsidRDefault="00175707" w:rsidP="00175707">
      <w:pPr>
        <w:ind w:firstLine="709"/>
        <w:jc w:val="both"/>
        <w:rPr>
          <w:rFonts w:eastAsia="Calibri"/>
          <w:sz w:val="28"/>
          <w:szCs w:val="28"/>
        </w:rPr>
      </w:pPr>
      <w:r w:rsidRPr="00055598">
        <w:rPr>
          <w:rFonts w:eastAsia="Calibri"/>
          <w:sz w:val="28"/>
          <w:szCs w:val="28"/>
        </w:rPr>
        <w:t>20</w:t>
      </w:r>
      <w:r w:rsidRPr="005D05A4">
        <w:rPr>
          <w:rFonts w:eastAsia="Calibri"/>
          <w:sz w:val="28"/>
          <w:szCs w:val="28"/>
        </w:rPr>
        <w:t>25</w:t>
      </w:r>
      <w:r w:rsidRPr="00055598">
        <w:rPr>
          <w:rFonts w:eastAsia="Calibri"/>
          <w:sz w:val="28"/>
          <w:szCs w:val="28"/>
        </w:rPr>
        <w:t xml:space="preserve"> год </w:t>
      </w:r>
      <w:r w:rsidRPr="005D05A4">
        <w:rPr>
          <w:rFonts w:eastAsia="Calibri"/>
          <w:sz w:val="28"/>
          <w:szCs w:val="28"/>
        </w:rPr>
        <w:t>–</w:t>
      </w:r>
      <w:r w:rsidRPr="00055598">
        <w:rPr>
          <w:rFonts w:eastAsia="Calibri"/>
          <w:sz w:val="28"/>
          <w:szCs w:val="28"/>
        </w:rPr>
        <w:t xml:space="preserve"> </w:t>
      </w:r>
      <w:r>
        <w:rPr>
          <w:rFonts w:eastAsia="Calibri"/>
          <w:sz w:val="28"/>
          <w:szCs w:val="28"/>
        </w:rPr>
        <w:t>7</w:t>
      </w:r>
      <w:r w:rsidRPr="005D05A4">
        <w:rPr>
          <w:rFonts w:eastAsia="Calibri"/>
          <w:sz w:val="28"/>
          <w:szCs w:val="28"/>
        </w:rPr>
        <w:t>404</w:t>
      </w:r>
      <w:r>
        <w:rPr>
          <w:rFonts w:eastAsia="Calibri"/>
          <w:sz w:val="28"/>
          <w:szCs w:val="28"/>
        </w:rPr>
        <w:t>,</w:t>
      </w:r>
      <w:r w:rsidRPr="005D05A4">
        <w:rPr>
          <w:rFonts w:eastAsia="Calibri"/>
          <w:sz w:val="28"/>
          <w:szCs w:val="28"/>
        </w:rPr>
        <w:t>63</w:t>
      </w:r>
      <w:r>
        <w:rPr>
          <w:rFonts w:eastAsia="Calibri"/>
          <w:sz w:val="28"/>
          <w:szCs w:val="28"/>
        </w:rPr>
        <w:t xml:space="preserve"> </w:t>
      </w:r>
      <w:r w:rsidRPr="00055598">
        <w:rPr>
          <w:rFonts w:eastAsia="Calibri"/>
          <w:sz w:val="28"/>
          <w:szCs w:val="28"/>
        </w:rPr>
        <w:t>рублей;</w:t>
      </w:r>
    </w:p>
    <w:p w:rsidR="005D3FEB" w:rsidRPr="005D3FEB" w:rsidRDefault="005D3FEB" w:rsidP="005D3FEB">
      <w:pPr>
        <w:ind w:firstLine="709"/>
        <w:jc w:val="both"/>
        <w:rPr>
          <w:spacing w:val="-6"/>
          <w:sz w:val="28"/>
          <w:szCs w:val="28"/>
        </w:rPr>
      </w:pPr>
      <w:r w:rsidRPr="00055598">
        <w:rPr>
          <w:rFonts w:eastAsia="Calibri"/>
          <w:sz w:val="28"/>
          <w:szCs w:val="28"/>
        </w:rPr>
        <w:t>за счет средств федерального бюджета и бюджета Ставропольского края;</w:t>
      </w:r>
    </w:p>
    <w:p w:rsidR="002A4D59" w:rsidRDefault="005D3FEB" w:rsidP="005D3FEB">
      <w:pPr>
        <w:ind w:firstLine="709"/>
        <w:jc w:val="both"/>
        <w:rPr>
          <w:sz w:val="28"/>
          <w:szCs w:val="28"/>
        </w:rPr>
      </w:pPr>
      <w:r w:rsidRPr="005D3FEB">
        <w:rPr>
          <w:sz w:val="28"/>
          <w:szCs w:val="28"/>
        </w:rPr>
        <w:t>собственных и заемных средств молодых семей, используемых для частичной оплаты стоимости приобретаемого жилья или строительства жилого дома</w:t>
      </w:r>
      <w:r w:rsidR="002A4D59">
        <w:rPr>
          <w:sz w:val="28"/>
          <w:szCs w:val="28"/>
        </w:rPr>
        <w:t>.</w:t>
      </w:r>
    </w:p>
    <w:p w:rsidR="00F231BA" w:rsidRPr="005D3FEB" w:rsidRDefault="00F231BA" w:rsidP="005D3FEB">
      <w:pPr>
        <w:ind w:firstLine="709"/>
        <w:jc w:val="both"/>
        <w:rPr>
          <w:sz w:val="28"/>
          <w:szCs w:val="28"/>
        </w:rPr>
      </w:pPr>
      <w:r w:rsidRPr="005D3FEB">
        <w:rPr>
          <w:sz w:val="28"/>
          <w:szCs w:val="28"/>
        </w:rPr>
        <w:t>Объем средств бюджета города Ставрополя для реализации Программы может корректироваться в зависимости от объема средств, выделенных из федерального бюджета и бюджета Ставропольского края.</w:t>
      </w:r>
    </w:p>
    <w:p w:rsidR="00F231BA" w:rsidRPr="005D3FEB" w:rsidRDefault="00F231BA" w:rsidP="005D3FEB">
      <w:pPr>
        <w:autoSpaceDE w:val="0"/>
        <w:autoSpaceDN w:val="0"/>
        <w:adjustRightInd w:val="0"/>
        <w:ind w:firstLine="709"/>
        <w:jc w:val="both"/>
        <w:rPr>
          <w:rFonts w:eastAsia="Calibri"/>
          <w:sz w:val="28"/>
          <w:szCs w:val="28"/>
          <w:lang w:eastAsia="en-US"/>
        </w:rPr>
      </w:pPr>
      <w:r w:rsidRPr="005D3FEB">
        <w:rPr>
          <w:sz w:val="28"/>
          <w:szCs w:val="28"/>
        </w:rPr>
        <w:t xml:space="preserve">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постановления </w:t>
      </w:r>
      <w:r w:rsidRPr="005D3FEB">
        <w:rPr>
          <w:sz w:val="28"/>
          <w:szCs w:val="28"/>
        </w:rPr>
        <w:lastRenderedPageBreak/>
        <w:t>Правительства Российской Федерации от 17 декабря 2010 г. № 1050                               «</w:t>
      </w:r>
      <w:r w:rsidR="007525E5" w:rsidRPr="005D3FEB">
        <w:rPr>
          <w:rFonts w:eastAsia="Calibri"/>
          <w:sz w:val="28"/>
          <w:szCs w:val="28"/>
          <w:lang w:eastAsia="en-US"/>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D3FEB">
        <w:rPr>
          <w:sz w:val="28"/>
          <w:szCs w:val="28"/>
        </w:rPr>
        <w:t xml:space="preserve">», </w:t>
      </w:r>
      <w:r w:rsidRPr="005D3FEB">
        <w:rPr>
          <w:rFonts w:eastAsia="Calibri"/>
          <w:sz w:val="28"/>
          <w:szCs w:val="28"/>
          <w:lang w:eastAsia="en-US"/>
        </w:rPr>
        <w:t>постановления Правительства Ставропольского края от 29 декабря 2018 г.</w:t>
      </w:r>
      <w:r w:rsidR="004322D2" w:rsidRPr="005D3FEB">
        <w:rPr>
          <w:rFonts w:eastAsia="Calibri"/>
          <w:sz w:val="28"/>
          <w:szCs w:val="28"/>
          <w:lang w:eastAsia="en-US"/>
        </w:rPr>
        <w:t xml:space="preserve"> № 625-п</w:t>
      </w:r>
      <w:r w:rsidR="004322D2" w:rsidRPr="005D3FEB">
        <w:rPr>
          <w:rFonts w:eastAsia="Calibri"/>
          <w:sz w:val="28"/>
          <w:szCs w:val="28"/>
          <w:lang w:eastAsia="en-US"/>
        </w:rPr>
        <w:br/>
      </w:r>
      <w:r w:rsidRPr="005D3FEB">
        <w:rPr>
          <w:rFonts w:eastAsia="Calibri"/>
          <w:sz w:val="28"/>
          <w:szCs w:val="28"/>
          <w:lang w:eastAsia="en-US"/>
        </w:rPr>
        <w:t>«Об утверждении государственной программы Ставропольского края «Развитие градостроительства, строительства и архитектуры»</w:t>
      </w:r>
      <w:r w:rsidRPr="005D3FEB">
        <w:rPr>
          <w:sz w:val="28"/>
          <w:szCs w:val="28"/>
        </w:rPr>
        <w:t>, 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w:t>
      </w:r>
    </w:p>
    <w:p w:rsidR="005D3FEB" w:rsidRDefault="005D3FEB" w:rsidP="0053580C">
      <w:pPr>
        <w:pStyle w:val="a7"/>
        <w:contextualSpacing/>
        <w:jc w:val="center"/>
      </w:pPr>
    </w:p>
    <w:p w:rsidR="0053580C" w:rsidRPr="006D7800" w:rsidRDefault="00D434C1" w:rsidP="00D434C1">
      <w:pPr>
        <w:pStyle w:val="a7"/>
        <w:ind w:left="360"/>
        <w:contextualSpacing/>
        <w:jc w:val="center"/>
      </w:pPr>
      <w:r>
        <w:t xml:space="preserve">6. </w:t>
      </w:r>
      <w:r w:rsidR="0053580C">
        <w:t>Система управления реализацией Программы</w:t>
      </w:r>
    </w:p>
    <w:p w:rsidR="00C20E8F" w:rsidRDefault="00C20E8F" w:rsidP="00C20E8F">
      <w:pPr>
        <w:autoSpaceDE w:val="0"/>
        <w:autoSpaceDN w:val="0"/>
        <w:adjustRightInd w:val="0"/>
        <w:ind w:firstLine="709"/>
        <w:jc w:val="both"/>
        <w:rPr>
          <w:sz w:val="28"/>
          <w:szCs w:val="28"/>
        </w:rPr>
      </w:pPr>
    </w:p>
    <w:p w:rsidR="008A203A" w:rsidRPr="00624AA2" w:rsidRDefault="008A203A" w:rsidP="008A203A">
      <w:pPr>
        <w:ind w:firstLine="709"/>
        <w:jc w:val="both"/>
        <w:rPr>
          <w:sz w:val="28"/>
          <w:szCs w:val="28"/>
        </w:rPr>
      </w:pPr>
      <w:r>
        <w:rPr>
          <w:sz w:val="28"/>
          <w:szCs w:val="28"/>
        </w:rPr>
        <w:t>Текущее у</w:t>
      </w:r>
      <w:r w:rsidRPr="00624AA2">
        <w:rPr>
          <w:sz w:val="28"/>
          <w:szCs w:val="28"/>
        </w:rPr>
        <w:t xml:space="preserve">правление реализацией </w:t>
      </w:r>
      <w:r>
        <w:rPr>
          <w:sz w:val="28"/>
          <w:szCs w:val="28"/>
        </w:rPr>
        <w:t xml:space="preserve">и реализация </w:t>
      </w:r>
      <w:r w:rsidRPr="00624AA2">
        <w:rPr>
          <w:sz w:val="28"/>
          <w:szCs w:val="28"/>
        </w:rPr>
        <w:t xml:space="preserve">Программы осуществляет </w:t>
      </w:r>
      <w:r>
        <w:rPr>
          <w:sz w:val="28"/>
          <w:szCs w:val="28"/>
        </w:rPr>
        <w:t>ответственный исполнитель Программы – комитет по управлению муниципальным имуществом</w:t>
      </w:r>
      <w:r w:rsidRPr="00624AA2">
        <w:rPr>
          <w:sz w:val="28"/>
          <w:szCs w:val="28"/>
        </w:rPr>
        <w:t xml:space="preserve"> города Ставрополя.</w:t>
      </w:r>
    </w:p>
    <w:p w:rsidR="008A203A" w:rsidRPr="00624AA2" w:rsidRDefault="008A203A" w:rsidP="008A203A">
      <w:pPr>
        <w:spacing w:line="252" w:lineRule="auto"/>
        <w:ind w:firstLine="709"/>
        <w:jc w:val="both"/>
        <w:rPr>
          <w:sz w:val="28"/>
          <w:szCs w:val="28"/>
        </w:rPr>
      </w:pPr>
      <w:r>
        <w:rPr>
          <w:sz w:val="28"/>
          <w:szCs w:val="28"/>
        </w:rPr>
        <w:t>В процессе реализации</w:t>
      </w:r>
      <w:r w:rsidRPr="00624AA2">
        <w:rPr>
          <w:sz w:val="28"/>
          <w:szCs w:val="28"/>
        </w:rPr>
        <w:t xml:space="preserve"> </w:t>
      </w:r>
      <w:r w:rsidR="0002268D">
        <w:rPr>
          <w:sz w:val="28"/>
          <w:szCs w:val="28"/>
        </w:rPr>
        <w:t xml:space="preserve">Программы </w:t>
      </w:r>
      <w:r>
        <w:rPr>
          <w:sz w:val="28"/>
          <w:szCs w:val="28"/>
        </w:rPr>
        <w:t>ответственный исполнитель Программы по согласованию с соисполнителями Программы может вносить изменения в Программу</w:t>
      </w:r>
      <w:r w:rsidRPr="00624AA2">
        <w:rPr>
          <w:sz w:val="28"/>
          <w:szCs w:val="28"/>
        </w:rPr>
        <w:t xml:space="preserve">. Ежегодно до </w:t>
      </w:r>
      <w:r w:rsidR="0002268D">
        <w:rPr>
          <w:sz w:val="28"/>
          <w:szCs w:val="28"/>
        </w:rPr>
        <w:t>15</w:t>
      </w:r>
      <w:r w:rsidRPr="00624AA2">
        <w:rPr>
          <w:sz w:val="28"/>
          <w:szCs w:val="28"/>
        </w:rPr>
        <w:t xml:space="preserve"> </w:t>
      </w:r>
      <w:r w:rsidR="0002268D">
        <w:rPr>
          <w:sz w:val="28"/>
          <w:szCs w:val="28"/>
        </w:rPr>
        <w:t>февраля</w:t>
      </w:r>
      <w:r w:rsidRPr="00624AA2">
        <w:rPr>
          <w:sz w:val="28"/>
          <w:szCs w:val="28"/>
        </w:rPr>
        <w:t xml:space="preserve"> года, следующего за отчетным годом, в установленном </w:t>
      </w:r>
      <w:r>
        <w:rPr>
          <w:sz w:val="28"/>
          <w:szCs w:val="28"/>
        </w:rPr>
        <w:t xml:space="preserve">постановлением администрации города Ставрополя </w:t>
      </w:r>
      <w:r w:rsidRPr="00624AA2">
        <w:rPr>
          <w:sz w:val="28"/>
          <w:szCs w:val="28"/>
        </w:rPr>
        <w:t>порядке ответственный исполнитель Программы</w:t>
      </w:r>
      <w:r>
        <w:rPr>
          <w:sz w:val="28"/>
          <w:szCs w:val="28"/>
        </w:rPr>
        <w:t xml:space="preserve"> </w:t>
      </w:r>
      <w:r w:rsidRPr="00624AA2">
        <w:rPr>
          <w:sz w:val="28"/>
          <w:szCs w:val="28"/>
        </w:rPr>
        <w:t>представляет сводный годовой отчет о ходе реализации и об оценке эффективности реализации Программы.</w:t>
      </w:r>
    </w:p>
    <w:p w:rsidR="008A203A" w:rsidRPr="009F6696" w:rsidRDefault="008A203A" w:rsidP="008A203A">
      <w:pPr>
        <w:adjustRightInd w:val="0"/>
        <w:spacing w:line="252" w:lineRule="auto"/>
        <w:ind w:firstLine="709"/>
        <w:jc w:val="both"/>
        <w:rPr>
          <w:rFonts w:eastAsiaTheme="minorHAnsi"/>
          <w:sz w:val="28"/>
          <w:szCs w:val="28"/>
          <w:lang w:eastAsia="en-US"/>
        </w:rPr>
      </w:pPr>
      <w:r w:rsidRPr="00121EFB">
        <w:rPr>
          <w:rFonts w:eastAsiaTheme="minorHAnsi"/>
          <w:sz w:val="28"/>
          <w:szCs w:val="28"/>
          <w:lang w:eastAsia="en-US"/>
        </w:rPr>
        <w:t>Мониторинг и контроль реализации Программы осуществля</w:t>
      </w:r>
      <w:r>
        <w:rPr>
          <w:rFonts w:eastAsiaTheme="minorHAnsi"/>
          <w:sz w:val="28"/>
          <w:szCs w:val="28"/>
          <w:lang w:eastAsia="en-US"/>
        </w:rPr>
        <w:t>ю</w:t>
      </w:r>
      <w:r w:rsidRPr="00121EFB">
        <w:rPr>
          <w:rFonts w:eastAsiaTheme="minorHAnsi"/>
          <w:sz w:val="28"/>
          <w:szCs w:val="28"/>
          <w:lang w:eastAsia="en-US"/>
        </w:rPr>
        <w:t xml:space="preserve">тся </w:t>
      </w:r>
      <w:r>
        <w:rPr>
          <w:rFonts w:eastAsiaTheme="minorHAnsi"/>
          <w:sz w:val="28"/>
          <w:szCs w:val="28"/>
          <w:lang w:eastAsia="en-US"/>
        </w:rPr>
        <w:br/>
      </w:r>
      <w:r w:rsidRPr="00121EFB">
        <w:rPr>
          <w:rFonts w:eastAsiaTheme="minorHAnsi"/>
          <w:sz w:val="28"/>
          <w:szCs w:val="28"/>
          <w:lang w:eastAsia="en-US"/>
        </w:rPr>
        <w:t>в поряд</w:t>
      </w:r>
      <w:r>
        <w:rPr>
          <w:rFonts w:eastAsiaTheme="minorHAnsi"/>
          <w:sz w:val="28"/>
          <w:szCs w:val="28"/>
          <w:lang w:eastAsia="en-US"/>
        </w:rPr>
        <w:t>ке, установленном правовым актом</w:t>
      </w:r>
      <w:r w:rsidRPr="00121EFB">
        <w:rPr>
          <w:rFonts w:eastAsiaTheme="minorHAnsi"/>
          <w:sz w:val="28"/>
          <w:szCs w:val="28"/>
          <w:lang w:eastAsia="en-US"/>
        </w:rPr>
        <w:t xml:space="preserve"> администрации города Ставрополя.</w:t>
      </w:r>
    </w:p>
    <w:p w:rsidR="008A203A" w:rsidRPr="008A203A" w:rsidRDefault="008A203A" w:rsidP="008A203A">
      <w:pPr>
        <w:adjustRightInd w:val="0"/>
        <w:spacing w:line="252" w:lineRule="auto"/>
        <w:ind w:firstLine="709"/>
        <w:jc w:val="both"/>
        <w:rPr>
          <w:sz w:val="28"/>
          <w:szCs w:val="28"/>
        </w:rPr>
      </w:pPr>
      <w:r>
        <w:rPr>
          <w:sz w:val="28"/>
          <w:szCs w:val="28"/>
        </w:rPr>
        <w:t xml:space="preserve">Сведения о составе и значениях показателей (индикаторов достижения целей Программы приведены в </w:t>
      </w:r>
      <w:r w:rsidRPr="00FD124F">
        <w:rPr>
          <w:sz w:val="28"/>
          <w:szCs w:val="28"/>
        </w:rPr>
        <w:t xml:space="preserve">приложении </w:t>
      </w:r>
      <w:r w:rsidR="00B940A2">
        <w:rPr>
          <w:sz w:val="28"/>
          <w:szCs w:val="28"/>
        </w:rPr>
        <w:t>3</w:t>
      </w:r>
      <w:r w:rsidRPr="00FD124F">
        <w:rPr>
          <w:sz w:val="28"/>
          <w:szCs w:val="28"/>
        </w:rPr>
        <w:t xml:space="preserve"> к Программе.</w:t>
      </w:r>
    </w:p>
    <w:p w:rsidR="008A203A" w:rsidRDefault="008A203A" w:rsidP="008A203A">
      <w:pPr>
        <w:tabs>
          <w:tab w:val="left" w:leader="dot" w:pos="9900"/>
        </w:tabs>
        <w:spacing w:line="252" w:lineRule="auto"/>
        <w:ind w:firstLine="709"/>
        <w:jc w:val="both"/>
        <w:rPr>
          <w:sz w:val="28"/>
          <w:szCs w:val="28"/>
        </w:rPr>
      </w:pPr>
      <w:r>
        <w:rPr>
          <w:sz w:val="28"/>
          <w:szCs w:val="28"/>
        </w:rPr>
        <w:t xml:space="preserve">Сведения о </w:t>
      </w:r>
      <w:r w:rsidRPr="00FD124F">
        <w:rPr>
          <w:sz w:val="28"/>
          <w:szCs w:val="28"/>
        </w:rPr>
        <w:t xml:space="preserve">весовых коэффициентах, присвоенных целям </w:t>
      </w:r>
      <w:r w:rsidR="004429C4">
        <w:rPr>
          <w:sz w:val="28"/>
          <w:szCs w:val="28"/>
        </w:rPr>
        <w:t xml:space="preserve">и задачам </w:t>
      </w:r>
      <w:r w:rsidRPr="00FD124F">
        <w:rPr>
          <w:sz w:val="28"/>
          <w:szCs w:val="28"/>
        </w:rPr>
        <w:t xml:space="preserve">Программы приведены в приложении </w:t>
      </w:r>
      <w:r w:rsidR="00B940A2">
        <w:rPr>
          <w:sz w:val="28"/>
          <w:szCs w:val="28"/>
        </w:rPr>
        <w:t>4</w:t>
      </w:r>
      <w:r w:rsidRPr="00FD124F">
        <w:rPr>
          <w:sz w:val="28"/>
          <w:szCs w:val="28"/>
        </w:rPr>
        <w:t xml:space="preserve"> к Программе.</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Механизм реализации Программы предполагает оказание поддержки в решении жилищной проблемы молодым семьям – участникам Программы путем предоставления им социальных выплат.</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Условием участия в Программе и предоставления социальной выплаты является согласие совершеннолетних членов молодой семьи на обработку органом местного самоуправления города Ставрополя, органами исполнительной власти Ставропольского края, федеральными органами исполнительной власти персональных данных о членах молодой семьи.</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Согласие </w:t>
      </w:r>
      <w:r w:rsidRPr="00BB4411">
        <w:rPr>
          <w:rFonts w:eastAsia="Calibri"/>
          <w:sz w:val="28"/>
          <w:szCs w:val="28"/>
          <w:lang w:eastAsia="en-US"/>
        </w:rPr>
        <w:t>на обработку персональных данных должно быть оформлено в соответствии со статьей 9 Федерального закона от 27 июля 2006 г.</w:t>
      </w:r>
      <w:r w:rsidRPr="00BB4411">
        <w:rPr>
          <w:rFonts w:eastAsia="Calibri"/>
          <w:sz w:val="28"/>
          <w:szCs w:val="28"/>
          <w:lang w:eastAsia="en-US"/>
        </w:rPr>
        <w:br/>
        <w:t>№ 152-ФЗ «О персональных</w:t>
      </w:r>
      <w:r>
        <w:rPr>
          <w:rFonts w:eastAsia="Calibri"/>
          <w:sz w:val="28"/>
          <w:szCs w:val="28"/>
          <w:lang w:eastAsia="en-US"/>
        </w:rPr>
        <w:t xml:space="preserve"> данных».</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w:t>
      </w:r>
      <w:r>
        <w:rPr>
          <w:rFonts w:eastAsia="Calibri"/>
          <w:sz w:val="28"/>
          <w:szCs w:val="28"/>
          <w:lang w:eastAsia="en-US"/>
        </w:rPr>
        <w:lastRenderedPageBreak/>
        <w:t xml:space="preserve">семья, состоящая из одного молодого родителя, являющегося гражданином Российской Федерации, и одного ребенка и более, постоянно проживающая на территории города Ставрополя (за исключением членов молодой семьи, не являющихся гражданами Российской Федерации), соответствующая следующим требованиям, установленным </w:t>
      </w:r>
      <w:r w:rsidRPr="004F146E">
        <w:rPr>
          <w:sz w:val="28"/>
          <w:szCs w:val="28"/>
        </w:rPr>
        <w:t>Поряд</w:t>
      </w:r>
      <w:r>
        <w:rPr>
          <w:sz w:val="28"/>
          <w:szCs w:val="28"/>
        </w:rPr>
        <w:t>ком</w:t>
      </w:r>
      <w:r w:rsidRPr="004F146E">
        <w:rPr>
          <w:sz w:val="28"/>
          <w:szCs w:val="28"/>
        </w:rPr>
        <w:t xml:space="preserve"> формирования органами местного самоуправления муниципальных образований Ставропольского края списка молодых семей края –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муниципальному образованию Ставропольского края», утвержденны</w:t>
      </w:r>
      <w:r>
        <w:rPr>
          <w:sz w:val="28"/>
          <w:szCs w:val="28"/>
        </w:rPr>
        <w:t>м</w:t>
      </w:r>
      <w:r w:rsidRPr="004F146E">
        <w:rPr>
          <w:sz w:val="28"/>
          <w:szCs w:val="28"/>
        </w:rPr>
        <w:t xml:space="preserve"> приказом министерства строительства и архитектуры Ставропольского края </w:t>
      </w:r>
      <w:r>
        <w:rPr>
          <w:sz w:val="28"/>
          <w:szCs w:val="28"/>
        </w:rPr>
        <w:t xml:space="preserve">от 18 января 2019 г. № 16 </w:t>
      </w:r>
      <w:r w:rsidRPr="004F146E">
        <w:rPr>
          <w:sz w:val="28"/>
          <w:szCs w:val="28"/>
        </w:rPr>
        <w:t>(далее – Порядок 1)</w:t>
      </w:r>
      <w:r>
        <w:rPr>
          <w:sz w:val="28"/>
          <w:szCs w:val="28"/>
        </w:rPr>
        <w:t xml:space="preserve"> и </w:t>
      </w:r>
      <w:r w:rsidRPr="006258E8">
        <w:rPr>
          <w:sz w:val="28"/>
          <w:szCs w:val="28"/>
        </w:rPr>
        <w:t>Поряд</w:t>
      </w:r>
      <w:r>
        <w:rPr>
          <w:sz w:val="28"/>
          <w:szCs w:val="28"/>
        </w:rPr>
        <w:t xml:space="preserve">ком </w:t>
      </w:r>
      <w:r w:rsidRPr="00C04771">
        <w:rPr>
          <w:sz w:val="28"/>
          <w:szCs w:val="28"/>
        </w:rPr>
        <w:t>формирования</w:t>
      </w:r>
      <w:r>
        <w:rPr>
          <w:sz w:val="28"/>
          <w:szCs w:val="28"/>
        </w:rPr>
        <w:t xml:space="preserve"> в 2019 году</w:t>
      </w:r>
      <w:r w:rsidRPr="00C04771">
        <w:rPr>
          <w:sz w:val="28"/>
          <w:szCs w:val="28"/>
        </w:rPr>
        <w:t xml:space="preserve"> органами местного самоуправления муниципальных образований Ставропольского края списк</w:t>
      </w:r>
      <w:r>
        <w:rPr>
          <w:sz w:val="28"/>
          <w:szCs w:val="28"/>
        </w:rPr>
        <w:t>а</w:t>
      </w:r>
      <w:r w:rsidRPr="00C04771">
        <w:rPr>
          <w:sz w:val="28"/>
          <w:szCs w:val="28"/>
        </w:rPr>
        <w:t xml:space="preserve"> семей края,</w:t>
      </w:r>
      <w:r>
        <w:rPr>
          <w:sz w:val="28"/>
          <w:szCs w:val="28"/>
        </w:rPr>
        <w:t xml:space="preserve"> </w:t>
      </w:r>
      <w:r w:rsidRPr="0094504E">
        <w:rPr>
          <w:sz w:val="28"/>
          <w:szCs w:val="28"/>
        </w:rPr>
        <w:t>и</w:t>
      </w:r>
      <w:r w:rsidRPr="0094504E">
        <w:rPr>
          <w:bCs/>
          <w:sz w:val="28"/>
          <w:szCs w:val="28"/>
        </w:rPr>
        <w:t xml:space="preserve">сключенных из числа участников </w:t>
      </w:r>
      <w:r w:rsidRPr="0094504E">
        <w:rPr>
          <w:sz w:val="28"/>
          <w:szCs w:val="28"/>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4504E">
        <w:rPr>
          <w:bCs/>
          <w:sz w:val="28"/>
          <w:szCs w:val="28"/>
        </w:rPr>
        <w:t xml:space="preserve"> в связи с превышением </w:t>
      </w:r>
      <w:r w:rsidRPr="0094504E">
        <w:rPr>
          <w:sz w:val="28"/>
          <w:szCs w:val="28"/>
        </w:rPr>
        <w:t xml:space="preserve">одним из супругов либо родителем в неполной семье </w:t>
      </w:r>
      <w:r w:rsidRPr="0094504E">
        <w:rPr>
          <w:bCs/>
          <w:sz w:val="28"/>
          <w:szCs w:val="28"/>
        </w:rPr>
        <w:t>в</w:t>
      </w:r>
      <w:r w:rsidRPr="0094504E">
        <w:rPr>
          <w:sz w:val="28"/>
          <w:szCs w:val="28"/>
        </w:rPr>
        <w:t>озраста</w:t>
      </w:r>
      <w:r>
        <w:rPr>
          <w:sz w:val="28"/>
          <w:szCs w:val="28"/>
        </w:rPr>
        <w:t xml:space="preserve"> </w:t>
      </w:r>
      <w:r w:rsidRPr="0094504E">
        <w:rPr>
          <w:sz w:val="28"/>
          <w:szCs w:val="28"/>
        </w:rPr>
        <w:t>35 лет, и в которых возраст каждого из супругов либо родителя в неполной семье</w:t>
      </w:r>
      <w:r>
        <w:rPr>
          <w:sz w:val="28"/>
          <w:szCs w:val="28"/>
        </w:rPr>
        <w:t xml:space="preserve"> </w:t>
      </w:r>
      <w:r w:rsidRPr="0094504E">
        <w:rPr>
          <w:sz w:val="28"/>
          <w:szCs w:val="28"/>
        </w:rPr>
        <w:t xml:space="preserve">в 2018 году не превысил 39 лет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w:t>
      </w:r>
      <w:r w:rsidRPr="004F146E">
        <w:rPr>
          <w:sz w:val="28"/>
          <w:szCs w:val="28"/>
        </w:rPr>
        <w:t>строительства и архитектуры», по муниципальному образованию Ставропольского края, утвержденны</w:t>
      </w:r>
      <w:r>
        <w:rPr>
          <w:sz w:val="28"/>
          <w:szCs w:val="28"/>
        </w:rPr>
        <w:t>м</w:t>
      </w:r>
      <w:r w:rsidRPr="004F146E">
        <w:rPr>
          <w:sz w:val="28"/>
          <w:szCs w:val="28"/>
        </w:rPr>
        <w:t xml:space="preserve"> приказом министерства строительства и архитектуры Ставропольского края</w:t>
      </w:r>
      <w:r>
        <w:rPr>
          <w:sz w:val="28"/>
          <w:szCs w:val="28"/>
        </w:rPr>
        <w:t xml:space="preserve"> от 18 января 2019 г.</w:t>
      </w:r>
      <w:r>
        <w:rPr>
          <w:sz w:val="28"/>
          <w:szCs w:val="28"/>
        </w:rPr>
        <w:br/>
        <w:t>№ 18</w:t>
      </w:r>
      <w:r w:rsidRPr="004F146E">
        <w:rPr>
          <w:sz w:val="28"/>
          <w:szCs w:val="28"/>
        </w:rPr>
        <w:t xml:space="preserve"> (далее – Порядок 2).</w:t>
      </w:r>
      <w:r>
        <w:rPr>
          <w:sz w:val="28"/>
          <w:szCs w:val="28"/>
        </w:rPr>
        <w:t xml:space="preserve"> Порядок 2 </w:t>
      </w:r>
      <w:r>
        <w:rPr>
          <w:rFonts w:eastAsia="Calibri"/>
          <w:sz w:val="28"/>
          <w:szCs w:val="28"/>
          <w:lang w:eastAsia="en-US"/>
        </w:rPr>
        <w:t xml:space="preserve">определяет правила формирования и утверждения </w:t>
      </w:r>
      <w:r w:rsidRPr="00BB4411">
        <w:rPr>
          <w:rFonts w:eastAsia="Calibri"/>
          <w:sz w:val="28"/>
          <w:szCs w:val="28"/>
          <w:lang w:eastAsia="en-US"/>
        </w:rPr>
        <w:t xml:space="preserve">в 2019 году списка семей </w:t>
      </w:r>
      <w:r>
        <w:rPr>
          <w:rFonts w:eastAsia="Calibri"/>
          <w:sz w:val="28"/>
          <w:szCs w:val="28"/>
          <w:lang w:eastAsia="en-US"/>
        </w:rPr>
        <w:t xml:space="preserve">Ставропольского </w:t>
      </w:r>
      <w:r w:rsidRPr="00BB4411">
        <w:rPr>
          <w:rFonts w:eastAsia="Calibri"/>
          <w:sz w:val="28"/>
          <w:szCs w:val="28"/>
          <w:lang w:eastAsia="en-US"/>
        </w:rPr>
        <w:t>края, исключенных из числа участников подпрограммы «Обеспечение жильем молодых семей» федеральной целевой программы «Жилище» на 2015 – 2020 годы, утвержденной постановлением Правительства Российской Федерации</w:t>
      </w:r>
      <w:r w:rsidRPr="00BB4411">
        <w:rPr>
          <w:rFonts w:eastAsia="Calibri"/>
          <w:sz w:val="28"/>
          <w:szCs w:val="28"/>
          <w:lang w:eastAsia="en-US"/>
        </w:rPr>
        <w:br/>
        <w:t xml:space="preserve">от 17 декабря 2010 г. № 1050, 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w:t>
      </w:r>
      <w:r>
        <w:rPr>
          <w:rFonts w:eastAsia="Calibri"/>
          <w:sz w:val="28"/>
          <w:szCs w:val="28"/>
          <w:lang w:eastAsia="en-US"/>
        </w:rPr>
        <w:t>№</w:t>
      </w:r>
      <w:r w:rsidRPr="00BB4411">
        <w:rPr>
          <w:rFonts w:eastAsia="Calibri"/>
          <w:sz w:val="28"/>
          <w:szCs w:val="28"/>
          <w:lang w:eastAsia="en-US"/>
        </w:rPr>
        <w:t xml:space="preserve"> 1710,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мероприятия «Улучшение жилищных условий молодых семей Ставропольского края»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w:t>
      </w:r>
      <w:r>
        <w:rPr>
          <w:rFonts w:eastAsia="Calibri"/>
          <w:sz w:val="28"/>
          <w:szCs w:val="28"/>
          <w:lang w:eastAsia="en-US"/>
        </w:rPr>
        <w:t xml:space="preserve">Развитие градостроительства, </w:t>
      </w:r>
      <w:r>
        <w:rPr>
          <w:rFonts w:eastAsia="Calibri"/>
          <w:sz w:val="28"/>
          <w:szCs w:val="28"/>
          <w:lang w:eastAsia="en-US"/>
        </w:rPr>
        <w:lastRenderedPageBreak/>
        <w:t>строительства и архитектуры», утвержденной постановлением Правительства Ставропольского края от 29 декабря 2018 г. № 625-п.</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Под молодыми семьями,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города Ставрополя по месту их постоянного жительства нуждающимися в жилых помещениях </w:t>
      </w:r>
      <w:r w:rsidRPr="002A7DEC">
        <w:rPr>
          <w:rFonts w:eastAsia="Calibri"/>
          <w:sz w:val="28"/>
          <w:szCs w:val="28"/>
          <w:lang w:eastAsia="en-US"/>
        </w:rPr>
        <w:t>после 01 марта 2005 года по тем же основаниям, которые установлены статьей 51 Жилищного кодекса Российской Федерации для признания граждан нуждающимися</w:t>
      </w:r>
      <w:r>
        <w:rPr>
          <w:rFonts w:eastAsia="Calibri"/>
          <w:sz w:val="28"/>
          <w:szCs w:val="28"/>
          <w:lang w:eastAsia="en-US"/>
        </w:rPr>
        <w:t xml:space="preserve"> в жилых помещениях, предоставляемых по договорам социального найма, вне зависимости от того, приняты ли они на учет в качестве нуждающихся в жилых помещениях.</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При  определении  для  молодой  семьи уровня  обеспеченности  общей</w:t>
      </w:r>
    </w:p>
    <w:p w:rsidR="002A4D59" w:rsidRDefault="002A4D59" w:rsidP="002A4D59">
      <w:pPr>
        <w:autoSpaceDE w:val="0"/>
        <w:autoSpaceDN w:val="0"/>
        <w:adjustRightInd w:val="0"/>
        <w:jc w:val="both"/>
        <w:rPr>
          <w:rFonts w:eastAsia="Calibri"/>
          <w:sz w:val="28"/>
          <w:szCs w:val="28"/>
          <w:lang w:eastAsia="en-US"/>
        </w:rPr>
      </w:pPr>
      <w:r>
        <w:rPr>
          <w:rFonts w:eastAsia="Calibri"/>
          <w:sz w:val="28"/>
          <w:szCs w:val="28"/>
          <w:lang w:eastAsia="en-US"/>
        </w:rPr>
        <w:t>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Для признания граждан нуждающимися в жилых помещениях для участия в Программе молодая семья </w:t>
      </w:r>
      <w:r w:rsidRPr="00BB4411">
        <w:rPr>
          <w:rFonts w:eastAsia="Calibri"/>
          <w:sz w:val="28"/>
          <w:szCs w:val="28"/>
          <w:lang w:eastAsia="en-US"/>
        </w:rPr>
        <w:t>подает в администрацию города Ставрополя заявление и документы, предусмотренные постановлением администрации города Ставрополя от 27.01.2012 № 178.</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В течение 30 рабочих дней со дня предоставления заявления и документов, необходимых для признания граждан нуждающимися в жилых помещениях для участия в Программе, администрация города Ставрополя принимает решение о признании (об отказе в признании) молодой семьи нуждающейся в жилом помещении для участия в Программе. 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соответствующег</w:t>
      </w:r>
      <w:r>
        <w:rPr>
          <w:rFonts w:eastAsia="Calibri"/>
          <w:sz w:val="28"/>
          <w:szCs w:val="28"/>
          <w:lang w:eastAsia="en-US"/>
        </w:rPr>
        <w:t>о решения по формам, являющимся</w:t>
      </w:r>
      <w:r>
        <w:rPr>
          <w:rFonts w:eastAsia="Calibri"/>
          <w:sz w:val="28"/>
          <w:szCs w:val="28"/>
          <w:lang w:eastAsia="en-US"/>
        </w:rPr>
        <w:br/>
      </w:r>
      <w:r w:rsidRPr="00BB4411">
        <w:rPr>
          <w:rFonts w:eastAsia="Calibri"/>
          <w:sz w:val="28"/>
          <w:szCs w:val="28"/>
          <w:lang w:eastAsia="en-US"/>
        </w:rPr>
        <w:t>приложением 3 к Порядку 1 или приложением 3 к Порядку 2.</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После принятия решения о признании молодой семьи нуждающейся в жилом помещении для участия в Программе молодая семья вправе подать в администрацию города Ставрополя заявление о признании ее семьей, имеющей достаточные доходы, по форме, являющейся</w:t>
      </w:r>
      <w:r>
        <w:rPr>
          <w:rFonts w:eastAsia="Calibri"/>
          <w:sz w:val="28"/>
          <w:szCs w:val="28"/>
          <w:lang w:eastAsia="en-US"/>
        </w:rPr>
        <w:t xml:space="preserve"> приложением 2 к Порядку признания семьей, имеющей достаточные доходы, и документы, подтверждающие достаточные доходы, </w:t>
      </w:r>
      <w:r w:rsidRPr="001227E4">
        <w:rPr>
          <w:rFonts w:eastAsia="Calibri"/>
          <w:sz w:val="28"/>
          <w:szCs w:val="28"/>
          <w:lang w:eastAsia="en-US"/>
        </w:rPr>
        <w:t>предусмотренные пунктом 4</w:t>
      </w:r>
      <w:r>
        <w:rPr>
          <w:rFonts w:eastAsia="Calibri"/>
          <w:sz w:val="28"/>
          <w:szCs w:val="28"/>
          <w:lang w:eastAsia="en-US"/>
        </w:rPr>
        <w:t xml:space="preserve"> Порядка признания семьей, </w:t>
      </w:r>
      <w:r w:rsidRPr="00BB4411">
        <w:rPr>
          <w:rFonts w:eastAsia="Calibri"/>
          <w:sz w:val="28"/>
          <w:szCs w:val="28"/>
          <w:lang w:eastAsia="en-US"/>
        </w:rPr>
        <w:t>имеющей достаточные доходы.</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 xml:space="preserve">Признание (отказ в признании) молодой семьи семьей, имеющей достаточные доходы, осуществляется на основании рассмотренного заявления и выданного заключения по форме, являющейся приложением 1 к Порядку признания семьей, имеющей достаточные доходы. О принятом решении молодая семья письменно уведомляется комитетом по управлению </w:t>
      </w:r>
      <w:r w:rsidRPr="00BB4411">
        <w:rPr>
          <w:rFonts w:eastAsia="Calibri"/>
          <w:sz w:val="28"/>
          <w:szCs w:val="28"/>
          <w:lang w:eastAsia="en-US"/>
        </w:rPr>
        <w:lastRenderedPageBreak/>
        <w:t>муниципальным имуществом города Ставрополя в течение 3 дней со дня принятия соответствующего решения.</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После принятия решения о признании молодой семьи семьей, имеющей достаточные доходы, молодая семья вправе подать в администрацию города Ставрополя заявление об участии в Программе по форме, являющейся приложением 1 к Порядку 1 и приложением</w:t>
      </w:r>
      <w:r>
        <w:rPr>
          <w:rFonts w:eastAsia="Calibri"/>
          <w:sz w:val="28"/>
          <w:szCs w:val="28"/>
          <w:lang w:eastAsia="en-US"/>
        </w:rPr>
        <w:t xml:space="preserve"> </w:t>
      </w:r>
      <w:r w:rsidRPr="00BB4411">
        <w:rPr>
          <w:rFonts w:eastAsia="Calibri"/>
          <w:sz w:val="28"/>
          <w:szCs w:val="28"/>
          <w:lang w:eastAsia="en-US"/>
        </w:rPr>
        <w:t>1 к Порядку 2, и докумен</w:t>
      </w:r>
      <w:r>
        <w:rPr>
          <w:rFonts w:eastAsia="Calibri"/>
          <w:sz w:val="28"/>
          <w:szCs w:val="28"/>
          <w:lang w:eastAsia="en-US"/>
        </w:rPr>
        <w:t>ты, предусмотренные пунктами 18–</w:t>
      </w:r>
      <w:r w:rsidRPr="00BB4411">
        <w:rPr>
          <w:rFonts w:eastAsia="Calibri"/>
          <w:sz w:val="28"/>
          <w:szCs w:val="28"/>
          <w:lang w:eastAsia="en-US"/>
        </w:rPr>
        <w:t>19 Правил.</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течение 10 дней со дня предоставления молодой семьей документов и заявления для участия в Программе администрация города Ставрополя принимает решение о признании (об отказе в признании) молодой семьи участником Программы. О принятом решении молодая семья письменно уведомляется комитетом по управлению муниципальным имуществом города Ставрополя в течение 5 рабочих дней со дня принятия соответствующего </w:t>
      </w:r>
      <w:r w:rsidRPr="00BB4411">
        <w:rPr>
          <w:rFonts w:eastAsia="Calibri"/>
          <w:sz w:val="28"/>
          <w:szCs w:val="28"/>
          <w:lang w:eastAsia="en-US"/>
        </w:rPr>
        <w:t>решения по формам, являющимся приложением 3 к Порядку 1 или приложением 3 к Порядку 2.</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Основаниями для отказа в признании молодой семьи участником Программы являются:</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несоответствие молодой семьи требованиям, предусмотренным настоящим разделом;</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непредставление или представление не в полном объеме документов, предусмотренных пункт</w:t>
      </w:r>
      <w:r>
        <w:rPr>
          <w:rFonts w:eastAsia="Calibri"/>
          <w:sz w:val="28"/>
          <w:szCs w:val="28"/>
          <w:lang w:eastAsia="en-US"/>
        </w:rPr>
        <w:t>а</w:t>
      </w:r>
      <w:r w:rsidRPr="00BB4411">
        <w:rPr>
          <w:rFonts w:eastAsia="Calibri"/>
          <w:sz w:val="28"/>
          <w:szCs w:val="28"/>
          <w:lang w:eastAsia="en-US"/>
        </w:rPr>
        <w:t>м</w:t>
      </w:r>
      <w:r>
        <w:rPr>
          <w:rFonts w:eastAsia="Calibri"/>
          <w:sz w:val="28"/>
          <w:szCs w:val="28"/>
          <w:lang w:eastAsia="en-US"/>
        </w:rPr>
        <w:t>и</w:t>
      </w:r>
      <w:r w:rsidRPr="00BB4411">
        <w:rPr>
          <w:rFonts w:eastAsia="Calibri"/>
          <w:sz w:val="28"/>
          <w:szCs w:val="28"/>
          <w:lang w:eastAsia="en-US"/>
        </w:rPr>
        <w:t xml:space="preserve"> 18</w:t>
      </w:r>
      <w:r>
        <w:rPr>
          <w:rFonts w:eastAsia="Calibri"/>
          <w:sz w:val="28"/>
          <w:szCs w:val="28"/>
          <w:lang w:eastAsia="en-US"/>
        </w:rPr>
        <w:t>, 19</w:t>
      </w:r>
      <w:r w:rsidRPr="00BB4411">
        <w:rPr>
          <w:rFonts w:eastAsia="Calibri"/>
          <w:sz w:val="28"/>
          <w:szCs w:val="28"/>
          <w:lang w:eastAsia="en-US"/>
        </w:rPr>
        <w:t xml:space="preserve"> Правил;</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недостоверность сведений, содержащихся в представленных документах;</w:t>
      </w:r>
    </w:p>
    <w:p w:rsidR="002A4D59"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ранее реализованное право на улучшение</w:t>
      </w:r>
      <w:r>
        <w:rPr>
          <w:rFonts w:eastAsia="Calibri"/>
          <w:sz w:val="28"/>
          <w:szCs w:val="28"/>
          <w:lang w:eastAsia="en-US"/>
        </w:rPr>
        <w:t xml:space="preserve">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Повторное обращение с заявлением об участии в Программе допускается после устранения оснований для отказа в признании молодой семьи участником Программы.</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Одновременно с выдачей уведомления о признании молодой семьи участником Программы молодой семье вручается памятка участника Программы, которая составляется в двух экземплярах (один экземпляр с отметкой о получении памятки членами молодой семьи или ее представителями остается в учетном деле молодой семьи, второй экземпляр передается молодой семье), соответствующая примерному плану участника основного мероприятия «</w:t>
      </w:r>
      <w:r w:rsidRPr="003F1C43">
        <w:rPr>
          <w:rFonts w:eastAsia="Calibri"/>
          <w:sz w:val="28"/>
          <w:szCs w:val="28"/>
          <w:lang w:eastAsia="en-US"/>
        </w:rPr>
        <w:t>Улучшение жилищных условий иных категорий граждан»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w:t>
      </w:r>
      <w:r>
        <w:rPr>
          <w:rFonts w:eastAsia="Calibri"/>
          <w:sz w:val="28"/>
          <w:szCs w:val="28"/>
          <w:lang w:eastAsia="en-US"/>
        </w:rPr>
        <w:t xml:space="preserve">, являющемуся </w:t>
      </w:r>
      <w:r w:rsidRPr="003F1C43">
        <w:rPr>
          <w:rFonts w:eastAsia="Calibri"/>
          <w:sz w:val="28"/>
          <w:szCs w:val="28"/>
          <w:lang w:eastAsia="en-US"/>
        </w:rPr>
        <w:t xml:space="preserve">приложением </w:t>
      </w:r>
      <w:r>
        <w:rPr>
          <w:rFonts w:eastAsia="Calibri"/>
          <w:sz w:val="28"/>
          <w:szCs w:val="28"/>
          <w:lang w:eastAsia="en-US"/>
        </w:rPr>
        <w:t xml:space="preserve">4 к Порядку 1 или </w:t>
      </w:r>
      <w:r w:rsidRPr="003F1C43">
        <w:rPr>
          <w:rFonts w:eastAsia="Calibri"/>
          <w:sz w:val="28"/>
          <w:szCs w:val="28"/>
          <w:lang w:eastAsia="en-US"/>
        </w:rPr>
        <w:t xml:space="preserve">приложением </w:t>
      </w:r>
      <w:r>
        <w:rPr>
          <w:rFonts w:eastAsia="Calibri"/>
          <w:sz w:val="28"/>
          <w:szCs w:val="28"/>
          <w:lang w:eastAsia="en-US"/>
        </w:rPr>
        <w:t>4 к Порядку 2.</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В случае признания молодой семьи участником Программы комитет по</w:t>
      </w:r>
    </w:p>
    <w:p w:rsidR="007D1919" w:rsidRDefault="007D1919" w:rsidP="007D1919">
      <w:pPr>
        <w:autoSpaceDE w:val="0"/>
        <w:autoSpaceDN w:val="0"/>
        <w:adjustRightInd w:val="0"/>
        <w:jc w:val="both"/>
        <w:rPr>
          <w:rFonts w:eastAsia="Calibri"/>
          <w:sz w:val="28"/>
          <w:szCs w:val="28"/>
          <w:lang w:eastAsia="en-US"/>
        </w:rPr>
      </w:pPr>
      <w:r>
        <w:rPr>
          <w:rFonts w:eastAsia="Calibri"/>
          <w:sz w:val="28"/>
          <w:szCs w:val="28"/>
          <w:lang w:eastAsia="en-US"/>
        </w:rPr>
        <w:t>управлению    муниципальным    имуществом    города   Ставрополя    заводит</w:t>
      </w:r>
    </w:p>
    <w:p w:rsidR="002A4D59" w:rsidRPr="00BB4411" w:rsidRDefault="002A4D59" w:rsidP="002A4D59">
      <w:pPr>
        <w:autoSpaceDE w:val="0"/>
        <w:autoSpaceDN w:val="0"/>
        <w:adjustRightInd w:val="0"/>
        <w:jc w:val="both"/>
        <w:rPr>
          <w:rFonts w:eastAsia="Calibri"/>
          <w:sz w:val="28"/>
          <w:szCs w:val="28"/>
          <w:lang w:eastAsia="en-US"/>
        </w:rPr>
      </w:pPr>
      <w:r>
        <w:rPr>
          <w:rFonts w:eastAsia="Calibri"/>
          <w:sz w:val="28"/>
          <w:szCs w:val="28"/>
          <w:lang w:eastAsia="en-US"/>
        </w:rPr>
        <w:lastRenderedPageBreak/>
        <w:t xml:space="preserve">учетное дело молодой семьи, </w:t>
      </w:r>
      <w:r w:rsidRPr="00BB4411">
        <w:rPr>
          <w:rFonts w:eastAsia="Calibri"/>
          <w:sz w:val="28"/>
          <w:szCs w:val="28"/>
          <w:lang w:eastAsia="en-US"/>
        </w:rPr>
        <w:t>которое содержит документы, послужившие основанием для принятия такого решения.</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Учетное дело молодой семьи – участника Программы должно также содержать:</w:t>
      </w:r>
    </w:p>
    <w:p w:rsidR="002A4D59"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заявления граждан и уведомления, определенные Порядком 1 и Порядком 2, зарегистрированные комитетом по управлению муниципальным имуществом города Ставрополя в Книге регистрации заявлений граждан о признании нуждающимися в жилых помещениях для участия в Программе, Книге регистрации заявлений</w:t>
      </w:r>
      <w:r>
        <w:rPr>
          <w:rFonts w:eastAsia="Calibri"/>
          <w:sz w:val="28"/>
          <w:szCs w:val="28"/>
          <w:lang w:eastAsia="en-US"/>
        </w:rPr>
        <w:t xml:space="preserve"> граждан о признании молодых семей участниками Программы и, соответственно, в системе автоматизации делопроизводства и электронного документооборота «Дело»;</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копии документов, подтверждающих предоставление социальной выплаты;</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копии документов на жилое помещение, приобретенное (построенное) с использованием социальной выплаты;</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копии документов, подтверждающих перечисление средств из бюджета города Ставрополя для предоставления социальной выплаты молодой семье.</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Копии документов, содержащихся в учетных делах молодых семей - участников Программы, должны быть заверены работником комитета по управлению муниципальным имуществом города Ставрополя, на которого возложены соответствующие должностные обязанности, на основании предоставленных молодыми семьями оригиналов документов.</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Список молодых семей – участников Программы формируется в хронологическом порядке. Граждане, подавшие заявление на участие в Программе в один и тот же день, включаются в список молодых семей – участников Программы в алфавитном порядке.</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Не подлежат включению в список молодых семей – участников Программы (снимаются с учета в качестве участников Программы) молодые семьи, признанные администрацией города Ставрополя участниками Программы, в следующих случаях:</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если возраст одного из супругов или одного родителя в неполной семье на день принятия министерством решения о включении молодой семьи – участницы основного мероприятия в список претендентов на получение социальной выплаты в планируемом году (за исключением случаев, установленных Порядком 2);</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если у молодой семьи, не имеющей детей, расторгнут брак;</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если молодая семья ранее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соответствии с условиями Программы и реализовала его;</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если молодая семья письменно отказалась от участия в Программе (заявление молодой семьи об отказе от участия в Программе составляется в произвольной форме, подписывается обоими супругами (одним родителем в неполной семье), в котором указываются причины отказа, а также период </w:t>
      </w:r>
      <w:r>
        <w:rPr>
          <w:rFonts w:eastAsia="Calibri"/>
          <w:sz w:val="28"/>
          <w:szCs w:val="28"/>
          <w:lang w:eastAsia="en-US"/>
        </w:rPr>
        <w:lastRenderedPageBreak/>
        <w:t>отказа от участия в Программе (в определенном году либо от участия вообще);</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если молодая семья не нуждается в жилом помещении;</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если оба супруга или родитель в неполной семье выехали на место жительства в другое муниципальное образование.</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течение 5 рабочих дней со дня принятия администрацией города Ставрополя решения о невключении молодой семьи в общий список молодых семей – </w:t>
      </w:r>
      <w:r w:rsidRPr="00BB4411">
        <w:rPr>
          <w:rFonts w:eastAsia="Calibri"/>
          <w:sz w:val="28"/>
          <w:szCs w:val="28"/>
          <w:lang w:eastAsia="en-US"/>
        </w:rPr>
        <w:t>участников Программы (снятии с учета в качестве участников Программы) молодая семья письменно уведомляется комитетом по управлению муниципальным имуществом города Ставрополя по форме, являющейся приложением 6 к Порядку или приложением 6 к Порядку 2.</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Если у молодой семьи после снятия ее с учета в качестве участника Программы вновь возникло</w:t>
      </w:r>
      <w:r>
        <w:rPr>
          <w:rFonts w:eastAsia="Calibri"/>
          <w:sz w:val="28"/>
          <w:szCs w:val="28"/>
          <w:lang w:eastAsia="en-US"/>
        </w:rPr>
        <w:t xml:space="preserve"> право на получение социальной выплаты, то повторное признание ее в качестве участника Программы производится на общих </w:t>
      </w:r>
      <w:r w:rsidRPr="00BB4411">
        <w:rPr>
          <w:rFonts w:eastAsia="Calibri"/>
          <w:sz w:val="28"/>
          <w:szCs w:val="28"/>
          <w:lang w:eastAsia="en-US"/>
        </w:rPr>
        <w:t>основаниях.</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 xml:space="preserve">В соответствии с Порядком администрация города Ставрополя ежегодно до 01 июня года, предшествующего планируемому, формирует </w:t>
      </w:r>
      <w:r w:rsidRPr="003A4D40">
        <w:rPr>
          <w:rFonts w:eastAsia="Calibri"/>
          <w:spacing w:val="-2"/>
          <w:sz w:val="28"/>
          <w:szCs w:val="28"/>
          <w:lang w:eastAsia="en-US"/>
        </w:rPr>
        <w:t>список молодых семей – участников Программы по муниципальному образованию городу Ставрополю Ставропольского края, изъявивших желание получить социальную выплату в планируемом году (далее – список участников Программы), и представляет его в министерство строительства и архитектуры Ставропольского края на бумажном носителе и в электронном виде.</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Включение молодых семей в список участников Программы осуществляется в следующей очередности:</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в первую очередь включаются молодые семьи – участники Программы, поставленные на учет в качестве нуждающихся в улучшении жилищных условий до 01 марта 2005 года, а также молодые семьи – участники Программы, имеющие трех и более детей;</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во вторую очередь – иные молодые семьи.</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Для формирования списка участников Программы на планируемый год используется норматив стоимости одного квадратного метра общей площади жилья по муниципальному образованию городу Ставрополю Ставропольского края, который ежеквартально утверждается муниципальным правовым актом администрации города Ставрополя.</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В список участников Программы на планируемый год не включаются молодые семьи:</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не написавшие заявление о включении в список участников Программы;</w:t>
      </w:r>
    </w:p>
    <w:p w:rsidR="002A4D59"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не подтвердившие свою нуждаемость</w:t>
      </w:r>
      <w:r>
        <w:rPr>
          <w:rFonts w:eastAsia="Calibri"/>
          <w:sz w:val="28"/>
          <w:szCs w:val="28"/>
          <w:lang w:eastAsia="en-US"/>
        </w:rPr>
        <w:t xml:space="preserve"> в жилых помещениях;</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включенные в список претендентов на получение социальной выплаты в текущем году.</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Социальные  выплаты,   предоставляемые   молодым  семьям  в  рамках</w:t>
      </w:r>
    </w:p>
    <w:p w:rsidR="002A4D59" w:rsidRDefault="002A4D59" w:rsidP="002A4D59">
      <w:pPr>
        <w:autoSpaceDE w:val="0"/>
        <w:autoSpaceDN w:val="0"/>
        <w:adjustRightInd w:val="0"/>
        <w:jc w:val="both"/>
        <w:rPr>
          <w:rFonts w:eastAsia="Calibri"/>
          <w:sz w:val="28"/>
          <w:szCs w:val="28"/>
          <w:lang w:eastAsia="en-US"/>
        </w:rPr>
      </w:pPr>
      <w:r>
        <w:rPr>
          <w:rFonts w:eastAsia="Calibri"/>
          <w:sz w:val="28"/>
          <w:szCs w:val="28"/>
          <w:lang w:eastAsia="en-US"/>
        </w:rPr>
        <w:t>реализации Программы, используются:</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для оплаты цены договора строительного подряда на строительство жилого дома;</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w:t>
      </w:r>
      <w:r>
        <w:rPr>
          <w:rFonts w:eastAsia="Calibri"/>
          <w:sz w:val="28"/>
          <w:szCs w:val="28"/>
          <w:lang w:eastAsia="en-US"/>
        </w:rPr>
        <w:br/>
        <w:t>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Для участия в Программе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w:t>
      </w:r>
      <w:r w:rsidRPr="00BB4411">
        <w:rPr>
          <w:rFonts w:eastAsia="Calibri"/>
          <w:sz w:val="28"/>
          <w:szCs w:val="28"/>
          <w:lang w:eastAsia="en-US"/>
        </w:rPr>
        <w:t>штрафов, комиссий и пеней за просрочку исполнения обязательств по данным кредитам или займам, молодая семья подает в администрацию города Ставрополя следующие документы:</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заявлени</w:t>
      </w:r>
      <w:r>
        <w:rPr>
          <w:rFonts w:eastAsia="Calibri"/>
          <w:sz w:val="28"/>
          <w:szCs w:val="28"/>
          <w:lang w:eastAsia="en-US"/>
        </w:rPr>
        <w:t>е по форме согласно приложению</w:t>
      </w:r>
      <w:r w:rsidRPr="00BB4411">
        <w:rPr>
          <w:rFonts w:eastAsia="Calibri"/>
          <w:sz w:val="28"/>
          <w:szCs w:val="28"/>
          <w:lang w:eastAsia="en-US"/>
        </w:rPr>
        <w:t xml:space="preserve"> 1 к Порядку 1 или приложению</w:t>
      </w:r>
      <w:r>
        <w:rPr>
          <w:rFonts w:eastAsia="Calibri"/>
          <w:sz w:val="28"/>
          <w:szCs w:val="28"/>
          <w:lang w:eastAsia="en-US"/>
        </w:rPr>
        <w:t xml:space="preserve"> </w:t>
      </w:r>
      <w:r w:rsidRPr="00BB4411">
        <w:rPr>
          <w:rFonts w:eastAsia="Calibri"/>
          <w:sz w:val="28"/>
          <w:szCs w:val="28"/>
          <w:lang w:eastAsia="en-US"/>
        </w:rPr>
        <w:t>1 к Порядку 2 в двух экземплярах (один экземпляр возвращается заявителю с указанием даты принятия заявления и приложенных к нему документов);</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копии документов, удостоверяющих личность каждого члена молодой семьи;</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копию     свидетельства      о      браке     (на      неполную      семью     не</w:t>
      </w:r>
    </w:p>
    <w:p w:rsidR="002A4D59" w:rsidRDefault="002A4D59" w:rsidP="002A4D59">
      <w:pPr>
        <w:autoSpaceDE w:val="0"/>
        <w:autoSpaceDN w:val="0"/>
        <w:adjustRightInd w:val="0"/>
        <w:jc w:val="both"/>
        <w:rPr>
          <w:rFonts w:eastAsia="Calibri"/>
          <w:sz w:val="28"/>
          <w:szCs w:val="28"/>
          <w:lang w:eastAsia="en-US"/>
        </w:rPr>
      </w:pPr>
      <w:r>
        <w:rPr>
          <w:rFonts w:eastAsia="Calibri"/>
          <w:sz w:val="28"/>
          <w:szCs w:val="28"/>
          <w:lang w:eastAsia="en-US"/>
        </w:rPr>
        <w:t>распространяется);</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копию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копию кредитного договора (договора займа);</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документ, подтверждающий признание молодой семьи нуждающейся в жилом помещении на момент заключения кредитного договора (договора займа);</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копия страхового свидетельства обязательного пенсионного страхования каждого совершеннолетнего члена семьи.</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Для участия в Программе с целью использования социальной выплаты в иных целях, предусмотренных Программой, молодая семья подает в </w:t>
      </w:r>
      <w:r w:rsidRPr="00BB4411">
        <w:rPr>
          <w:rFonts w:eastAsia="Calibri"/>
          <w:sz w:val="28"/>
          <w:szCs w:val="28"/>
          <w:lang w:eastAsia="en-US"/>
        </w:rPr>
        <w:t>администрацию города Ставрополя следующие документы:</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заявление по форме согласно приложению</w:t>
      </w:r>
      <w:r>
        <w:rPr>
          <w:rFonts w:eastAsia="Calibri"/>
          <w:sz w:val="28"/>
          <w:szCs w:val="28"/>
          <w:lang w:eastAsia="en-US"/>
        </w:rPr>
        <w:t xml:space="preserve"> </w:t>
      </w:r>
      <w:r w:rsidRPr="00BB4411">
        <w:rPr>
          <w:rFonts w:eastAsia="Calibri"/>
          <w:sz w:val="28"/>
          <w:szCs w:val="28"/>
          <w:lang w:eastAsia="en-US"/>
        </w:rPr>
        <w:t>1 к Порядку 1 или приложению 1 к Порядку 2 в двух экземплярах (один экземпляр возвращается заявителю с указанием даты принятия заявления и приложенных к нему документов);</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копии документов, удостоверяющих личность каждого члена молодой семьи;</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копию свидетельства о браке (на неполную семью не распространяется);</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документ, подтверждающий признание молодой семьи нуждающейся в жилых помещениях;</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документы, подтверждающие признание молодой семьи семьей, имеющей достаточные доходы;</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копия страхового свидетельства обязательного пенсионного страхования каждого совершеннолетнего члена семьи.</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Вышеуказанные документы и заявления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Молодые семьи – участники Программы в период с 01 января по</w:t>
      </w:r>
      <w:r w:rsidRPr="00BB4411">
        <w:rPr>
          <w:rFonts w:eastAsia="Calibri"/>
          <w:sz w:val="28"/>
          <w:szCs w:val="28"/>
          <w:lang w:eastAsia="en-US"/>
        </w:rPr>
        <w:br/>
        <w:t>31 августа года, предшествующего планируемому, в целях получения социальной выплаты в планируемом году представляют в администрацию города Ставрополя документы и заявление.</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 xml:space="preserve">Право молодой семьи – участника Программы на получение социальной выплаты удостоверяется именным документом – свидетельством </w:t>
      </w:r>
      <w:r w:rsidRPr="00BB4411">
        <w:rPr>
          <w:rFonts w:eastAsia="Calibri"/>
          <w:sz w:val="28"/>
          <w:szCs w:val="28"/>
          <w:lang w:eastAsia="en-US"/>
        </w:rPr>
        <w:lastRenderedPageBreak/>
        <w:t>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либо извещением о предоставлении молодой семье социальной выплаты на приобретение (строительство) жилья (далее – извещение), которые не являются ценными бумагами.</w:t>
      </w:r>
    </w:p>
    <w:p w:rsidR="002A4D59"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Для получения свидетельства (извещения</w:t>
      </w:r>
      <w:r>
        <w:rPr>
          <w:rFonts w:eastAsia="Calibri"/>
          <w:sz w:val="28"/>
          <w:szCs w:val="28"/>
          <w:lang w:eastAsia="en-US"/>
        </w:rPr>
        <w:t>) молодая семья – претендент на получение социальной выплаты в соответствующем году в течение</w:t>
      </w:r>
      <w:r>
        <w:rPr>
          <w:rFonts w:eastAsia="Calibri"/>
          <w:sz w:val="28"/>
          <w:szCs w:val="28"/>
          <w:lang w:eastAsia="en-US"/>
        </w:rPr>
        <w:br/>
        <w:t>15 рабочих дней после получения уведомления о необходимости представления документов, необходимых для получения свидетельства (извещения), направляет в администрацию города Ставрополя заявление о выдаче свидетельства (в произвольной форме) и следующие документы:</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1)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данным кредитам или займам:</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заявление;</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копии документов, удостоверяющих личность каждого члена молодой семьи;</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документ, подтверждающий признание молодой семьи семьей, нуждающейся в улучшении жилищных условий;</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копия страхового свидетельства обязательного пенсионного страхования каждого совершеннолетнего члена молодой семьи;</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копия кредитного договора (договора займа);</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выписка </w:t>
      </w:r>
      <w:r w:rsidRPr="00BB4411">
        <w:rPr>
          <w:rFonts w:eastAsia="Calibri"/>
          <w:sz w:val="28"/>
          <w:szCs w:val="28"/>
          <w:lang w:eastAsia="en-US"/>
        </w:rPr>
        <w:t>(выписки)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2) в случае использования социальной выплаты в иных целях, предусмотренных Программой:</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заявление (обязательство) об использовании социальной выплаты на приобретение (стро</w:t>
      </w:r>
      <w:r>
        <w:rPr>
          <w:rFonts w:eastAsia="Calibri"/>
          <w:sz w:val="28"/>
          <w:szCs w:val="28"/>
          <w:lang w:eastAsia="en-US"/>
        </w:rPr>
        <w:t>ительство) жилья молодой семьей</w:t>
      </w:r>
      <w:r w:rsidRPr="00BB4411">
        <w:rPr>
          <w:rFonts w:eastAsia="Calibri"/>
          <w:sz w:val="28"/>
          <w:szCs w:val="28"/>
          <w:lang w:eastAsia="en-US"/>
        </w:rPr>
        <w:t>, содержащее согласие молодой семьи</w:t>
      </w:r>
      <w:r>
        <w:rPr>
          <w:rFonts w:eastAsia="Calibri"/>
          <w:sz w:val="28"/>
          <w:szCs w:val="28"/>
          <w:lang w:eastAsia="en-US"/>
        </w:rPr>
        <w:t xml:space="preserve"> </w:t>
      </w:r>
      <w:r w:rsidRPr="00BB4411">
        <w:rPr>
          <w:rFonts w:eastAsia="Calibri"/>
          <w:sz w:val="28"/>
          <w:szCs w:val="28"/>
          <w:lang w:eastAsia="en-US"/>
        </w:rPr>
        <w:t>на получение социальной выплаты за счет средств краевого бюджета и местных бюджетов в порядке и на условиях, определенных постановлением Пра</w:t>
      </w:r>
      <w:r>
        <w:rPr>
          <w:rFonts w:eastAsia="Calibri"/>
          <w:sz w:val="28"/>
          <w:szCs w:val="28"/>
          <w:lang w:eastAsia="en-US"/>
        </w:rPr>
        <w:t xml:space="preserve">вительства Ставропольского края </w:t>
      </w:r>
      <w:r w:rsidRPr="00BB4411">
        <w:rPr>
          <w:rFonts w:eastAsia="Calibri"/>
          <w:sz w:val="28"/>
          <w:szCs w:val="28"/>
          <w:lang w:eastAsia="en-US"/>
        </w:rPr>
        <w:t xml:space="preserve">от 29 декабря 2018 г. № 625-п «Об утверждении государственной </w:t>
      </w:r>
      <w:r>
        <w:rPr>
          <w:rFonts w:eastAsia="Calibri"/>
          <w:sz w:val="28"/>
          <w:szCs w:val="28"/>
          <w:lang w:eastAsia="en-US"/>
        </w:rPr>
        <w:t xml:space="preserve"> программы</w:t>
      </w:r>
      <w:r>
        <w:rPr>
          <w:rFonts w:eastAsia="Calibri"/>
          <w:sz w:val="28"/>
          <w:szCs w:val="28"/>
          <w:lang w:eastAsia="en-US"/>
        </w:rPr>
        <w:br/>
      </w:r>
      <w:r w:rsidRPr="00BB4411">
        <w:rPr>
          <w:rFonts w:eastAsia="Calibri"/>
          <w:sz w:val="28"/>
          <w:szCs w:val="28"/>
          <w:lang w:eastAsia="en-US"/>
        </w:rPr>
        <w:t>Ставропольского</w:t>
      </w:r>
      <w:r>
        <w:rPr>
          <w:rFonts w:eastAsia="Calibri"/>
          <w:sz w:val="28"/>
          <w:szCs w:val="28"/>
          <w:lang w:eastAsia="en-US"/>
        </w:rPr>
        <w:t xml:space="preserve">    </w:t>
      </w:r>
      <w:r w:rsidRPr="00BB4411">
        <w:rPr>
          <w:rFonts w:eastAsia="Calibri"/>
          <w:sz w:val="28"/>
          <w:szCs w:val="28"/>
          <w:lang w:eastAsia="en-US"/>
        </w:rPr>
        <w:t xml:space="preserve">края   </w:t>
      </w:r>
      <w:r>
        <w:rPr>
          <w:rFonts w:eastAsia="Calibri"/>
          <w:sz w:val="28"/>
          <w:szCs w:val="28"/>
          <w:lang w:eastAsia="en-US"/>
        </w:rPr>
        <w:t xml:space="preserve"> </w:t>
      </w:r>
      <w:r w:rsidRPr="00BB4411">
        <w:rPr>
          <w:rFonts w:eastAsia="Calibri"/>
          <w:sz w:val="28"/>
          <w:szCs w:val="28"/>
          <w:lang w:eastAsia="en-US"/>
        </w:rPr>
        <w:t xml:space="preserve"> «Развитие    градостроительства,   строительства   и</w:t>
      </w:r>
    </w:p>
    <w:p w:rsidR="002A4D59" w:rsidRPr="00BB4411" w:rsidRDefault="002A4D59" w:rsidP="002A4D59">
      <w:pPr>
        <w:autoSpaceDE w:val="0"/>
        <w:autoSpaceDN w:val="0"/>
        <w:adjustRightInd w:val="0"/>
        <w:jc w:val="both"/>
        <w:rPr>
          <w:rFonts w:eastAsia="Calibri"/>
          <w:sz w:val="28"/>
          <w:szCs w:val="28"/>
          <w:lang w:eastAsia="en-US"/>
        </w:rPr>
      </w:pPr>
      <w:r w:rsidRPr="00BB4411">
        <w:rPr>
          <w:rFonts w:eastAsia="Calibri"/>
          <w:sz w:val="28"/>
          <w:szCs w:val="28"/>
          <w:lang w:eastAsia="en-US"/>
        </w:rPr>
        <w:lastRenderedPageBreak/>
        <w:t>архитектуры»;</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копии документов, удостоверяющих личность каждого члена молодой семьи;</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копия свидетельства о браке (представляется только полными молодыми семьями);</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документ, подтверждающий признание молодой семьи</w:t>
      </w:r>
      <w:r>
        <w:rPr>
          <w:rFonts w:eastAsia="Calibri"/>
          <w:sz w:val="28"/>
          <w:szCs w:val="28"/>
          <w:lang w:eastAsia="en-US"/>
        </w:rPr>
        <w:t xml:space="preserve"> </w:t>
      </w:r>
      <w:r w:rsidRPr="00BB4411">
        <w:rPr>
          <w:rFonts w:eastAsia="Calibri"/>
          <w:sz w:val="28"/>
          <w:szCs w:val="28"/>
          <w:lang w:eastAsia="en-US"/>
        </w:rPr>
        <w:t>семьей, нуждающейся в улучшении жилищных условий;</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документы, подтверждающие признание молодой семьи</w:t>
      </w:r>
      <w:r>
        <w:rPr>
          <w:rFonts w:eastAsia="Calibri"/>
          <w:sz w:val="28"/>
          <w:szCs w:val="28"/>
          <w:lang w:eastAsia="en-US"/>
        </w:rPr>
        <w:t xml:space="preserve"> </w:t>
      </w:r>
      <w:r w:rsidRPr="00BB4411">
        <w:rPr>
          <w:rFonts w:eastAsia="Calibri"/>
          <w:sz w:val="28"/>
          <w:szCs w:val="28"/>
          <w:lang w:eastAsia="en-US"/>
        </w:rPr>
        <w:t>платежеспособной семьей края;</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копия страхового свидетельства обязательного пенсионного страхования каждого совершеннолетнего члена молодой семьи.</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Выдача свидетельств (извещений) молодым семьям – участникам Программы осуществляется администрацией города Ставрополя в соответствии с Правилами. Срок действия свидетельства составляет не более 7 месяцев с даты выдачи, указанной в свидетельстве.</w:t>
      </w:r>
    </w:p>
    <w:p w:rsidR="002A4D59"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Расчет размера социальной выплаты производится исходя из размера общей площади жилого помещения, установленного в соответствии с пунктом 15 Правил, количества членов молодой семьи – участника Программы и норматива стоим</w:t>
      </w:r>
      <w:r>
        <w:rPr>
          <w:rFonts w:eastAsia="Calibri"/>
          <w:sz w:val="28"/>
          <w:szCs w:val="28"/>
          <w:lang w:eastAsia="en-US"/>
        </w:rPr>
        <w:t>ости одного квадратного метра общей площади жилья в городе Ставрополе, устанавливаемого постановлением администрации города Ставрополя. Норматив стоимости одного квадратного метра общей площади жилья в городе Ставрополе не должен превышать среднюю рыночную стоимость одного квадратного метра общей площади жилья по Ставропольскому краю, определяемую Министерством строительства и жилищно-коммунального хозяйства Российской Федерации.</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Размер общей площади жилого помещения, с учетом которого определяется размер социальной выплаты, составляет:</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для молодой семьи, состоящей из 2 человек (молодые супруги или один молодой родитель и ребенок), – 42 кв. м;</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для молодой семьи, состоящей из 3 или более человек, включающей помимо молодых супругов одного ребенка и более (либо семьи, состоящей из одного молодого родителя и двух или более детей), – по 18 кв. м на каждого члена семьи.</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Размер социальной выплаты составляет не менее:</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30 процентов расчетной (средней) стоимости жилья, определяемой в соответствии с Правилами, – для молодых семей, не имеющих детей;</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35 процентов расчетной (средней) стоимости жилья, определяемой в соответствии с Правилами, – для семей, имеющих одного или двух детей,</w:t>
      </w:r>
      <w:r>
        <w:rPr>
          <w:rFonts w:eastAsia="Calibri"/>
          <w:sz w:val="28"/>
          <w:szCs w:val="28"/>
          <w:lang w:eastAsia="en-US"/>
        </w:rPr>
        <w:br/>
        <w:t>а также для неполных молодых семей, состоящих из одного молодого родителя и одного или двух детей;</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70 процентов расчетной (средней) стоимости жилья, определяемой в соответствии с Правилами, – для молодых семей, имеющих трех и более детей, а также для неполных молодых семей, состоящих из одного молодого </w:t>
      </w:r>
      <w:r>
        <w:rPr>
          <w:rFonts w:eastAsia="Calibri"/>
          <w:sz w:val="28"/>
          <w:szCs w:val="28"/>
          <w:lang w:eastAsia="en-US"/>
        </w:rPr>
        <w:lastRenderedPageBreak/>
        <w:t>родителя и трех и более детей, в том числе молодым семьям, в которых</w:t>
      </w:r>
      <w:r>
        <w:rPr>
          <w:rFonts w:eastAsia="Calibri"/>
          <w:sz w:val="28"/>
          <w:szCs w:val="28"/>
          <w:lang w:eastAsia="en-US"/>
        </w:rPr>
        <w:br/>
        <w:t>один    из     супругов    или     оба      супруга,    или     родитель    в   неполной</w:t>
      </w:r>
    </w:p>
    <w:p w:rsidR="002A4D59" w:rsidRDefault="002A4D59" w:rsidP="002A4D59">
      <w:pPr>
        <w:autoSpaceDE w:val="0"/>
        <w:autoSpaceDN w:val="0"/>
        <w:adjustRightInd w:val="0"/>
        <w:jc w:val="both"/>
        <w:rPr>
          <w:rFonts w:eastAsia="Calibri"/>
          <w:sz w:val="28"/>
          <w:szCs w:val="28"/>
          <w:lang w:eastAsia="en-US"/>
        </w:rPr>
      </w:pPr>
      <w:r>
        <w:rPr>
          <w:rFonts w:eastAsia="Calibri"/>
          <w:sz w:val="28"/>
          <w:szCs w:val="28"/>
          <w:lang w:eastAsia="en-US"/>
        </w:rPr>
        <w:t>семье в 2018 году достиг возраста 36 лет;</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30 процентов расчетной (средней) стоимости жилья, определяемой в соответствии с Правилами, – для молодых семей, исключенных из числа участников основного мероприятия «Обеспечение жильем молодых семей», не имеющих детей;</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35 процентов расчетной (средней) стоимости жилья, определяемой в соответствии с Правилами, – для семей, исключенных из числа участников основного мероприятия «Обеспечение жильем молодых семей», имеющих одного или двух детей в возрасте до 18 лет, несовершеннолетних, в отношении которых не принято решение в установленном законодательством Российской Федерации порядке об их эмансипации, а также детей, достигших совершеннолетия, в случае их обучения в профессиональных образовательных организациях и образовательных организациях высшего образования по очной форме обучения – до окончания профессионального образования, но не более чем до достижения ими возраста 23 лет (далее – дети), а также для неполных семей,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70 процентов расчетной (средней) стоимости жилья, определяемой в соответствии с Правилами, – для семей, исключенных из числа участников основного мероприятия «Обеспечение жильем молодых семей», имеющих трех и более детей, а также для неполных семей, исключенных из числа участников основного мероприятия «Обеспечение жильем молодых семей», состоящих из одного родителя и трех и более детей.</w:t>
      </w:r>
    </w:p>
    <w:p w:rsidR="002A4D59" w:rsidRPr="004538A4" w:rsidRDefault="002A4D59" w:rsidP="002A4D59">
      <w:pPr>
        <w:autoSpaceDE w:val="0"/>
        <w:autoSpaceDN w:val="0"/>
        <w:adjustRightInd w:val="0"/>
        <w:ind w:firstLine="709"/>
        <w:jc w:val="both"/>
        <w:rPr>
          <w:rFonts w:eastAsia="Calibri"/>
          <w:spacing w:val="-4"/>
          <w:sz w:val="28"/>
          <w:szCs w:val="28"/>
          <w:lang w:eastAsia="en-US"/>
        </w:rPr>
      </w:pPr>
      <w:r w:rsidRPr="004538A4">
        <w:rPr>
          <w:rFonts w:eastAsia="Calibri"/>
          <w:spacing w:val="-4"/>
          <w:sz w:val="28"/>
          <w:szCs w:val="28"/>
          <w:lang w:eastAsia="en-US"/>
        </w:rPr>
        <w:t>Размер социальной выплаты рассчитывается на дату утверждения министерством строительства и архитектуры Ставропольского края списка претендентов, указывается в свидетельстве (извещении) и остается неизменным в течение всего срока его действия.</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Социальная выплата предоставляется владельцу свидетельства (извещения)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Владелец свидетельства в течение одного месяца со дня его выдачи сдает </w:t>
      </w:r>
      <w:r w:rsidRPr="00BB4411">
        <w:rPr>
          <w:rFonts w:eastAsia="Calibri"/>
          <w:sz w:val="28"/>
          <w:szCs w:val="28"/>
          <w:lang w:eastAsia="en-US"/>
        </w:rPr>
        <w:t>свидетельство в банк.</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Социальная выплата может быть использована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lastRenderedPageBreak/>
        <w:t>Приобретаемое жилое помещение должно находиться или строительство жилого дома должно осуществляться на территории Ставропольского края.</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В   случае   использования    социальной    выплаты   в   соответствии   с</w:t>
      </w:r>
    </w:p>
    <w:p w:rsidR="002A4D59" w:rsidRPr="00BB4411" w:rsidRDefault="002A4D59" w:rsidP="002A4D59">
      <w:pPr>
        <w:autoSpaceDE w:val="0"/>
        <w:autoSpaceDN w:val="0"/>
        <w:adjustRightInd w:val="0"/>
        <w:jc w:val="both"/>
        <w:rPr>
          <w:rFonts w:eastAsia="Calibri"/>
          <w:sz w:val="28"/>
          <w:szCs w:val="28"/>
          <w:lang w:eastAsia="en-US"/>
        </w:rPr>
      </w:pPr>
      <w:r w:rsidRPr="00BB4411">
        <w:rPr>
          <w:rFonts w:eastAsia="Calibri"/>
          <w:sz w:val="28"/>
          <w:szCs w:val="28"/>
          <w:lang w:eastAsia="en-US"/>
        </w:rPr>
        <w:t>подпунктами «а» – «д» и «ж» пункта 2 Правил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2A4D59" w:rsidRDefault="002A4D59" w:rsidP="002A4D59">
      <w:pPr>
        <w:autoSpaceDE w:val="0"/>
        <w:autoSpaceDN w:val="0"/>
        <w:adjustRightInd w:val="0"/>
        <w:ind w:firstLine="709"/>
        <w:jc w:val="both"/>
        <w:rPr>
          <w:rFonts w:eastAsia="Calibri"/>
          <w:sz w:val="28"/>
          <w:szCs w:val="28"/>
          <w:lang w:eastAsia="en-US"/>
        </w:rPr>
      </w:pPr>
      <w:r w:rsidRPr="003D632C">
        <w:rPr>
          <w:rFonts w:eastAsia="Calibri"/>
          <w:spacing w:val="-6"/>
          <w:sz w:val="28"/>
          <w:szCs w:val="28"/>
          <w:lang w:eastAsia="en-US"/>
        </w:rPr>
        <w:t>В случае использования социальной выплаты в соответствии с подпунктом «е» пункта 2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w:t>
      </w:r>
      <w:r>
        <w:rPr>
          <w:rFonts w:eastAsia="Calibri"/>
          <w:sz w:val="28"/>
          <w:szCs w:val="28"/>
          <w:lang w:eastAsia="en-US"/>
        </w:rPr>
        <w:t xml:space="preserve"> жилых помещениях в месте приобретения жилого помещения или строительства жилого дома.</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Приобретаемое жилое помещение или построенный жилой дом оформляются в общую долевую собственность всех членов молодой семьи, указанных в </w:t>
      </w:r>
      <w:r w:rsidRPr="00BB4411">
        <w:rPr>
          <w:rFonts w:eastAsia="Calibri"/>
          <w:sz w:val="28"/>
          <w:szCs w:val="28"/>
          <w:lang w:eastAsia="en-US"/>
        </w:rPr>
        <w:t>свидетельстве.</w:t>
      </w:r>
    </w:p>
    <w:p w:rsidR="002A4D59"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В случае использования средств социальной выплаты на цели, предусмотренные пунктами «г» и «е» пункта 2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города Ставрополя нотариально заверенное обязательство переоформить приобретенное с помощью социальной выплаты жилое помещение или построенный с использованием социальной выплаты жилой</w:t>
      </w:r>
      <w:r>
        <w:rPr>
          <w:rFonts w:eastAsia="Calibri"/>
          <w:sz w:val="28"/>
          <w:szCs w:val="28"/>
          <w:lang w:eastAsia="en-US"/>
        </w:rPr>
        <w:t xml:space="preserve"> дом в общую долевую собственность всех членов семьи, указанных в свидетельстве, в течение 6 месяцев после снятия обременения с жилого помещения или жилого дома.</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Молодые семьи – участники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Перечисление банку средств, предоставляемых в качестве социальной выплаты, осуществляется комитетом по управлению муниципальным имуществом города Ставрополя в течение 10 рабочих дней со дня получения от банка заявки на перечисление средств из бюджета города Ставрополя на банковский счет в случае соответствия заявки данным о выданных </w:t>
      </w:r>
      <w:r>
        <w:rPr>
          <w:rFonts w:eastAsia="Calibri"/>
          <w:sz w:val="28"/>
          <w:szCs w:val="28"/>
          <w:lang w:eastAsia="en-US"/>
        </w:rPr>
        <w:lastRenderedPageBreak/>
        <w:t xml:space="preserve">свидетельствах. При несоответствии данных перечисление указанных средств   не    производится,   о    чем     комитет     по     управлению    муниципальным </w:t>
      </w:r>
    </w:p>
    <w:p w:rsidR="002A4D59" w:rsidRDefault="002A4D59" w:rsidP="002A4D59">
      <w:pPr>
        <w:autoSpaceDE w:val="0"/>
        <w:autoSpaceDN w:val="0"/>
        <w:adjustRightInd w:val="0"/>
        <w:jc w:val="both"/>
        <w:rPr>
          <w:rFonts w:eastAsia="Calibri"/>
          <w:sz w:val="28"/>
          <w:szCs w:val="28"/>
          <w:lang w:eastAsia="en-US"/>
        </w:rPr>
      </w:pPr>
      <w:r>
        <w:rPr>
          <w:rFonts w:eastAsia="Calibri"/>
          <w:sz w:val="28"/>
          <w:szCs w:val="28"/>
          <w:lang w:eastAsia="en-US"/>
        </w:rPr>
        <w:t>имуществом     города      Ставрополя       письменно      уведомляет     банк   в</w:t>
      </w:r>
    </w:p>
    <w:p w:rsidR="002A4D59" w:rsidRDefault="002A4D59" w:rsidP="002A4D59">
      <w:pPr>
        <w:autoSpaceDE w:val="0"/>
        <w:autoSpaceDN w:val="0"/>
        <w:adjustRightInd w:val="0"/>
        <w:jc w:val="both"/>
        <w:rPr>
          <w:rFonts w:eastAsia="Calibri"/>
          <w:sz w:val="28"/>
          <w:szCs w:val="28"/>
          <w:lang w:eastAsia="en-US"/>
        </w:rPr>
      </w:pPr>
      <w:r>
        <w:rPr>
          <w:rFonts w:eastAsia="Calibri"/>
          <w:sz w:val="28"/>
          <w:szCs w:val="28"/>
          <w:lang w:eastAsia="en-US"/>
        </w:rPr>
        <w:t>указанный срок.</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Ставрополя для предоставления социальной выплаты на банковский счет.</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Социальная выплата считается предоставленной молодой семье – участнику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Правил.</w:t>
      </w:r>
    </w:p>
    <w:p w:rsidR="002A4D59"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 xml:space="preserve">Молодой семье – участнику Программы при рождении (усыновлении) одного ребенка в период с момента включения молодой семьи в список претендентов до окончания срока действия выданного ей свидетельства предоставляется дополнительная социальная выплата за счет средств бюджета Ставропольского края в размере 5 процентов расчетной (средней) стоимости жилья в соответствии с Порядком предоставления семье, проживающей </w:t>
      </w:r>
      <w:r>
        <w:rPr>
          <w:rFonts w:eastAsia="Calibri"/>
          <w:sz w:val="28"/>
          <w:szCs w:val="28"/>
          <w:lang w:eastAsia="en-US"/>
        </w:rPr>
        <w:t xml:space="preserve">   </w:t>
      </w:r>
      <w:r w:rsidRPr="00BB4411">
        <w:rPr>
          <w:rFonts w:eastAsia="Calibri"/>
          <w:sz w:val="28"/>
          <w:szCs w:val="28"/>
          <w:lang w:eastAsia="en-US"/>
        </w:rPr>
        <w:t xml:space="preserve">на </w:t>
      </w:r>
      <w:r>
        <w:rPr>
          <w:rFonts w:eastAsia="Calibri"/>
          <w:sz w:val="28"/>
          <w:szCs w:val="28"/>
          <w:lang w:eastAsia="en-US"/>
        </w:rPr>
        <w:t xml:space="preserve">   </w:t>
      </w:r>
      <w:r w:rsidRPr="00BB4411">
        <w:rPr>
          <w:rFonts w:eastAsia="Calibri"/>
          <w:sz w:val="28"/>
          <w:szCs w:val="28"/>
          <w:lang w:eastAsia="en-US"/>
        </w:rPr>
        <w:t xml:space="preserve">территории </w:t>
      </w:r>
      <w:r>
        <w:rPr>
          <w:rFonts w:eastAsia="Calibri"/>
          <w:sz w:val="28"/>
          <w:szCs w:val="28"/>
          <w:lang w:eastAsia="en-US"/>
        </w:rPr>
        <w:t xml:space="preserve">   </w:t>
      </w:r>
      <w:r w:rsidRPr="00BB4411">
        <w:rPr>
          <w:rFonts w:eastAsia="Calibri"/>
          <w:sz w:val="28"/>
          <w:szCs w:val="28"/>
          <w:lang w:eastAsia="en-US"/>
        </w:rPr>
        <w:t xml:space="preserve">Ставропольского </w:t>
      </w:r>
      <w:r>
        <w:rPr>
          <w:rFonts w:eastAsia="Calibri"/>
          <w:sz w:val="28"/>
          <w:szCs w:val="28"/>
          <w:lang w:eastAsia="en-US"/>
        </w:rPr>
        <w:t xml:space="preserve">   </w:t>
      </w:r>
      <w:r w:rsidRPr="00BB4411">
        <w:rPr>
          <w:rFonts w:eastAsia="Calibri"/>
          <w:sz w:val="28"/>
          <w:szCs w:val="28"/>
          <w:lang w:eastAsia="en-US"/>
        </w:rPr>
        <w:t xml:space="preserve">края, </w:t>
      </w:r>
      <w:r>
        <w:rPr>
          <w:rFonts w:eastAsia="Calibri"/>
          <w:sz w:val="28"/>
          <w:szCs w:val="28"/>
          <w:lang w:eastAsia="en-US"/>
        </w:rPr>
        <w:t xml:space="preserve">   </w:t>
      </w:r>
      <w:r w:rsidRPr="00BB4411">
        <w:rPr>
          <w:rFonts w:eastAsia="Calibri"/>
          <w:sz w:val="28"/>
          <w:szCs w:val="28"/>
          <w:lang w:eastAsia="en-US"/>
        </w:rPr>
        <w:t>дополнительной</w:t>
      </w:r>
    </w:p>
    <w:p w:rsidR="002A4D59" w:rsidRDefault="002A4D59" w:rsidP="002A4D59">
      <w:pPr>
        <w:autoSpaceDE w:val="0"/>
        <w:autoSpaceDN w:val="0"/>
        <w:adjustRightInd w:val="0"/>
        <w:jc w:val="both"/>
        <w:rPr>
          <w:rFonts w:eastAsia="Calibri"/>
          <w:sz w:val="28"/>
          <w:szCs w:val="28"/>
          <w:lang w:eastAsia="en-US"/>
        </w:rPr>
      </w:pPr>
      <w:r w:rsidRPr="00BB4411">
        <w:rPr>
          <w:rFonts w:eastAsia="Calibri"/>
          <w:sz w:val="28"/>
          <w:szCs w:val="28"/>
          <w:lang w:eastAsia="en-US"/>
        </w:rPr>
        <w:t>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w:t>
      </w:r>
      <w:r>
        <w:rPr>
          <w:rFonts w:eastAsia="Calibri"/>
          <w:sz w:val="28"/>
          <w:szCs w:val="28"/>
          <w:lang w:eastAsia="en-US"/>
        </w:rPr>
        <w:t xml:space="preserve">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являющимся приложением 4 к подпрограмме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В ходе реализации Программы объем финансовых средств, направленных на ее реализацию, может корректироваться.</w:t>
      </w:r>
    </w:p>
    <w:p w:rsidR="002A4D59" w:rsidRPr="00BB4411"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Текущее управление реализацией и реализация Программы осуществляется комитетом по управлению муниципальным имуществом города Ставрополя, являющимся ответственным исполнителем Программы, в </w:t>
      </w:r>
      <w:r w:rsidRPr="00BB4411">
        <w:rPr>
          <w:rFonts w:eastAsia="Calibri"/>
          <w:sz w:val="28"/>
          <w:szCs w:val="28"/>
          <w:lang w:eastAsia="en-US"/>
        </w:rPr>
        <w:t>соответствии с детальным планом-графиком реализации Программы на очередной финансовый год (далее – детальный план-график).</w:t>
      </w:r>
    </w:p>
    <w:p w:rsidR="002A4D59" w:rsidRPr="00BB4411"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Комитет по управлению муниципальным имуществом города Ставрополя:</w:t>
      </w:r>
    </w:p>
    <w:p w:rsidR="002A4D59" w:rsidRDefault="002A4D59" w:rsidP="002A4D5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 xml:space="preserve">ежегодно разрабатывает детальный план-график по форме согласно приложению </w:t>
      </w:r>
      <w:r w:rsidR="004429C4">
        <w:rPr>
          <w:rFonts w:eastAsia="Calibri"/>
          <w:sz w:val="28"/>
          <w:szCs w:val="28"/>
          <w:lang w:eastAsia="en-US"/>
        </w:rPr>
        <w:t>4</w:t>
      </w:r>
      <w:r w:rsidRPr="00BB4411">
        <w:rPr>
          <w:rFonts w:eastAsia="Calibri"/>
          <w:sz w:val="28"/>
          <w:szCs w:val="28"/>
          <w:lang w:eastAsia="en-US"/>
        </w:rPr>
        <w:t xml:space="preserve"> к Порядку </w:t>
      </w:r>
      <w:r w:rsidR="004429C4">
        <w:rPr>
          <w:rFonts w:eastAsia="Calibri"/>
          <w:sz w:val="28"/>
          <w:szCs w:val="28"/>
          <w:lang w:eastAsia="en-US"/>
        </w:rPr>
        <w:t xml:space="preserve">принятия решения о </w:t>
      </w:r>
      <w:r w:rsidRPr="00BB4411">
        <w:rPr>
          <w:rFonts w:eastAsia="Calibri"/>
          <w:sz w:val="28"/>
          <w:szCs w:val="28"/>
          <w:lang w:eastAsia="en-US"/>
        </w:rPr>
        <w:t>разработк</w:t>
      </w:r>
      <w:r w:rsidR="004429C4">
        <w:rPr>
          <w:rFonts w:eastAsia="Calibri"/>
          <w:sz w:val="28"/>
          <w:szCs w:val="28"/>
          <w:lang w:eastAsia="en-US"/>
        </w:rPr>
        <w:t>е</w:t>
      </w:r>
      <w:r w:rsidRPr="00BB4411">
        <w:rPr>
          <w:rFonts w:eastAsia="Calibri"/>
          <w:sz w:val="28"/>
          <w:szCs w:val="28"/>
          <w:lang w:eastAsia="en-US"/>
        </w:rPr>
        <w:t xml:space="preserve"> муниципальных программ, их формирования и реализации, утвержденному постановлением </w:t>
      </w:r>
      <w:r w:rsidRPr="00BB4411">
        <w:rPr>
          <w:rFonts w:eastAsia="Calibri"/>
          <w:sz w:val="28"/>
          <w:szCs w:val="28"/>
          <w:lang w:eastAsia="en-US"/>
        </w:rPr>
        <w:lastRenderedPageBreak/>
        <w:t>администрации города Ставрополя</w:t>
      </w:r>
      <w:r>
        <w:rPr>
          <w:rFonts w:eastAsia="Calibri"/>
          <w:sz w:val="28"/>
          <w:szCs w:val="28"/>
          <w:lang w:eastAsia="en-US"/>
        </w:rPr>
        <w:t xml:space="preserve"> от </w:t>
      </w:r>
      <w:r w:rsidR="004429C4">
        <w:rPr>
          <w:rFonts w:eastAsia="Calibri"/>
          <w:sz w:val="28"/>
          <w:szCs w:val="28"/>
          <w:lang w:eastAsia="en-US"/>
        </w:rPr>
        <w:t>26</w:t>
      </w:r>
      <w:r>
        <w:rPr>
          <w:rFonts w:eastAsia="Calibri"/>
          <w:sz w:val="28"/>
          <w:szCs w:val="28"/>
          <w:lang w:eastAsia="en-US"/>
        </w:rPr>
        <w:t>.</w:t>
      </w:r>
      <w:r w:rsidR="004429C4">
        <w:rPr>
          <w:rFonts w:eastAsia="Calibri"/>
          <w:sz w:val="28"/>
          <w:szCs w:val="28"/>
          <w:lang w:eastAsia="en-US"/>
        </w:rPr>
        <w:t>08</w:t>
      </w:r>
      <w:r>
        <w:rPr>
          <w:rFonts w:eastAsia="Calibri"/>
          <w:sz w:val="28"/>
          <w:szCs w:val="28"/>
          <w:lang w:eastAsia="en-US"/>
        </w:rPr>
        <w:t>.201</w:t>
      </w:r>
      <w:r w:rsidR="004429C4">
        <w:rPr>
          <w:rFonts w:eastAsia="Calibri"/>
          <w:sz w:val="28"/>
          <w:szCs w:val="28"/>
          <w:lang w:eastAsia="en-US"/>
        </w:rPr>
        <w:t>9</w:t>
      </w:r>
      <w:r>
        <w:rPr>
          <w:rFonts w:eastAsia="Calibri"/>
          <w:sz w:val="28"/>
          <w:szCs w:val="28"/>
          <w:lang w:eastAsia="en-US"/>
        </w:rPr>
        <w:t xml:space="preserve"> № </w:t>
      </w:r>
      <w:r w:rsidR="004429C4">
        <w:rPr>
          <w:rFonts w:eastAsia="Calibri"/>
          <w:sz w:val="28"/>
          <w:szCs w:val="28"/>
          <w:lang w:eastAsia="en-US"/>
        </w:rPr>
        <w:t>2382</w:t>
      </w:r>
      <w:r>
        <w:rPr>
          <w:rFonts w:eastAsia="Calibri"/>
          <w:sz w:val="28"/>
          <w:szCs w:val="28"/>
          <w:lang w:eastAsia="en-US"/>
        </w:rPr>
        <w:t>, и направляет его в комитет   экономического   развития   администрации   города  Ставрополя на согласование     не        позднее      01      декабря      года,     предшествующего</w:t>
      </w:r>
    </w:p>
    <w:p w:rsidR="002A4D59" w:rsidRDefault="002A4D59" w:rsidP="002A4D59">
      <w:pPr>
        <w:autoSpaceDE w:val="0"/>
        <w:autoSpaceDN w:val="0"/>
        <w:adjustRightInd w:val="0"/>
        <w:jc w:val="both"/>
        <w:rPr>
          <w:rFonts w:eastAsia="Calibri"/>
          <w:sz w:val="28"/>
          <w:szCs w:val="28"/>
          <w:lang w:eastAsia="en-US"/>
        </w:rPr>
      </w:pPr>
      <w:r>
        <w:rPr>
          <w:rFonts w:eastAsia="Calibri"/>
          <w:sz w:val="28"/>
          <w:szCs w:val="28"/>
          <w:lang w:eastAsia="en-US"/>
        </w:rPr>
        <w:t>очередному финансовому году;</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ежегодно утверждает детальный план-график, согласованный с комитетом экономического развития администрации города Ставрополя, в срок до 31 декабря года, предшествующего очередному финансовому году;</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за отчетный финансовый год, согласованный с комитетом финансов и бюджета администрации города Ставрополя, в срок до 15 февраля года, следующего за отчетным;</w:t>
      </w:r>
    </w:p>
    <w:p w:rsidR="002A4D59" w:rsidRDefault="002A4D59" w:rsidP="002A4D59">
      <w:pPr>
        <w:autoSpaceDE w:val="0"/>
        <w:autoSpaceDN w:val="0"/>
        <w:adjustRightInd w:val="0"/>
        <w:ind w:firstLine="709"/>
        <w:jc w:val="both"/>
        <w:rPr>
          <w:rFonts w:eastAsia="Calibri"/>
          <w:sz w:val="28"/>
          <w:szCs w:val="28"/>
          <w:lang w:eastAsia="en-US"/>
        </w:rPr>
      </w:pPr>
      <w:r>
        <w:rPr>
          <w:rFonts w:eastAsia="Calibri"/>
          <w:sz w:val="28"/>
          <w:szCs w:val="28"/>
          <w:lang w:eastAsia="en-US"/>
        </w:rPr>
        <w:t>ежеквартально представляет в комитет экономического развития администрации города Ставрополя информацию, необходимую для проведения мониторинга хода реализации Программы.</w:t>
      </w:r>
    </w:p>
    <w:p w:rsidR="00E26FE3" w:rsidRDefault="00E26FE3" w:rsidP="00AB6BE9">
      <w:pPr>
        <w:widowControl w:val="0"/>
        <w:tabs>
          <w:tab w:val="left" w:pos="90"/>
          <w:tab w:val="left" w:pos="6803"/>
        </w:tabs>
        <w:autoSpaceDE w:val="0"/>
        <w:autoSpaceDN w:val="0"/>
        <w:adjustRightInd w:val="0"/>
        <w:contextualSpacing/>
        <w:rPr>
          <w:rFonts w:eastAsia="Calibri"/>
          <w:sz w:val="28"/>
          <w:szCs w:val="28"/>
          <w:lang w:eastAsia="en-US"/>
        </w:rPr>
      </w:pPr>
    </w:p>
    <w:p w:rsidR="004429C4" w:rsidRDefault="004429C4" w:rsidP="00AB6BE9">
      <w:pPr>
        <w:widowControl w:val="0"/>
        <w:tabs>
          <w:tab w:val="left" w:pos="90"/>
          <w:tab w:val="left" w:pos="6803"/>
        </w:tabs>
        <w:autoSpaceDE w:val="0"/>
        <w:autoSpaceDN w:val="0"/>
        <w:adjustRightInd w:val="0"/>
        <w:contextualSpacing/>
        <w:rPr>
          <w:color w:val="000000"/>
          <w:sz w:val="28"/>
          <w:szCs w:val="28"/>
        </w:rPr>
      </w:pPr>
    </w:p>
    <w:p w:rsidR="007C0020" w:rsidRDefault="007C0020" w:rsidP="00AB6BE9">
      <w:pPr>
        <w:widowControl w:val="0"/>
        <w:tabs>
          <w:tab w:val="left" w:pos="90"/>
          <w:tab w:val="left" w:pos="6803"/>
        </w:tabs>
        <w:autoSpaceDE w:val="0"/>
        <w:autoSpaceDN w:val="0"/>
        <w:adjustRightInd w:val="0"/>
        <w:contextualSpacing/>
        <w:rPr>
          <w:color w:val="000000"/>
          <w:sz w:val="28"/>
          <w:szCs w:val="28"/>
        </w:rPr>
      </w:pPr>
    </w:p>
    <w:p w:rsidR="0053580C" w:rsidRDefault="00AB6BE9" w:rsidP="0053580C">
      <w:pPr>
        <w:widowControl w:val="0"/>
        <w:tabs>
          <w:tab w:val="left" w:pos="90"/>
          <w:tab w:val="left" w:pos="6803"/>
        </w:tabs>
        <w:autoSpaceDE w:val="0"/>
        <w:autoSpaceDN w:val="0"/>
        <w:adjustRightInd w:val="0"/>
        <w:spacing w:line="240" w:lineRule="exact"/>
        <w:contextualSpacing/>
        <w:rPr>
          <w:color w:val="000000"/>
          <w:sz w:val="28"/>
          <w:szCs w:val="28"/>
        </w:rPr>
      </w:pPr>
      <w:r>
        <w:rPr>
          <w:color w:val="000000"/>
          <w:sz w:val="28"/>
          <w:szCs w:val="28"/>
        </w:rPr>
        <w:t>Первый з</w:t>
      </w:r>
      <w:r w:rsidR="0053580C">
        <w:rPr>
          <w:color w:val="000000"/>
          <w:sz w:val="28"/>
          <w:szCs w:val="28"/>
        </w:rPr>
        <w:t>аместитель главы</w:t>
      </w:r>
    </w:p>
    <w:p w:rsidR="00E6753B" w:rsidRDefault="0053580C" w:rsidP="001412C4">
      <w:pPr>
        <w:widowControl w:val="0"/>
        <w:tabs>
          <w:tab w:val="left" w:pos="90"/>
          <w:tab w:val="left" w:pos="9353"/>
        </w:tabs>
        <w:autoSpaceDE w:val="0"/>
        <w:autoSpaceDN w:val="0"/>
        <w:adjustRightInd w:val="0"/>
        <w:spacing w:line="240" w:lineRule="exact"/>
        <w:contextualSpacing/>
        <w:rPr>
          <w:color w:val="000000"/>
          <w:sz w:val="28"/>
          <w:szCs w:val="28"/>
        </w:rPr>
      </w:pPr>
      <w:r>
        <w:rPr>
          <w:color w:val="000000"/>
          <w:sz w:val="28"/>
          <w:szCs w:val="28"/>
        </w:rPr>
        <w:t xml:space="preserve">администрации города Ставрополя                    </w:t>
      </w:r>
      <w:r w:rsidR="00AB6BE9">
        <w:rPr>
          <w:color w:val="000000"/>
          <w:sz w:val="28"/>
          <w:szCs w:val="28"/>
        </w:rPr>
        <w:t xml:space="preserve">                     </w:t>
      </w:r>
      <w:r>
        <w:rPr>
          <w:color w:val="000000"/>
          <w:sz w:val="28"/>
          <w:szCs w:val="28"/>
        </w:rPr>
        <w:t xml:space="preserve"> </w:t>
      </w:r>
      <w:r w:rsidR="00AB6BE9">
        <w:rPr>
          <w:color w:val="000000"/>
          <w:sz w:val="28"/>
          <w:szCs w:val="28"/>
        </w:rPr>
        <w:t>Ю</w:t>
      </w:r>
      <w:r>
        <w:rPr>
          <w:color w:val="000000"/>
          <w:sz w:val="28"/>
          <w:szCs w:val="28"/>
        </w:rPr>
        <w:t xml:space="preserve">.В. </w:t>
      </w:r>
      <w:r w:rsidR="00AB6BE9">
        <w:rPr>
          <w:color w:val="000000"/>
          <w:sz w:val="28"/>
          <w:szCs w:val="28"/>
        </w:rPr>
        <w:t>Белолапенко</w:t>
      </w:r>
    </w:p>
    <w:p w:rsidR="00BE4BD2" w:rsidRDefault="00BE4BD2" w:rsidP="00EF1242">
      <w:pPr>
        <w:spacing w:line="240" w:lineRule="exact"/>
        <w:ind w:left="5245"/>
        <w:jc w:val="both"/>
        <w:rPr>
          <w:sz w:val="28"/>
          <w:szCs w:val="28"/>
        </w:rPr>
      </w:pPr>
    </w:p>
    <w:p w:rsidR="00BE4BD2" w:rsidRDefault="00BE4BD2" w:rsidP="00EF1242">
      <w:pPr>
        <w:spacing w:line="240" w:lineRule="exact"/>
        <w:ind w:left="5245"/>
        <w:jc w:val="both"/>
        <w:rPr>
          <w:sz w:val="28"/>
          <w:szCs w:val="28"/>
        </w:rPr>
      </w:pPr>
    </w:p>
    <w:p w:rsidR="00F7193B" w:rsidRDefault="00F7193B" w:rsidP="00EF1242">
      <w:pPr>
        <w:spacing w:line="240" w:lineRule="exact"/>
        <w:ind w:left="5245"/>
        <w:jc w:val="both"/>
        <w:rPr>
          <w:sz w:val="28"/>
          <w:szCs w:val="28"/>
        </w:rPr>
        <w:sectPr w:rsidR="00F7193B" w:rsidSect="00A429BD">
          <w:headerReference w:type="even" r:id="rId8"/>
          <w:headerReference w:type="default" r:id="rId9"/>
          <w:footerReference w:type="even" r:id="rId10"/>
          <w:footerReference w:type="default" r:id="rId11"/>
          <w:headerReference w:type="first" r:id="rId12"/>
          <w:footerReference w:type="first" r:id="rId13"/>
          <w:pgSz w:w="11906" w:h="16838"/>
          <w:pgMar w:top="1418" w:right="510" w:bottom="964" w:left="1985" w:header="709" w:footer="709" w:gutter="0"/>
          <w:pgNumType w:start="0" w:chapStyle="1"/>
          <w:cols w:space="708"/>
          <w:docGrid w:linePitch="360"/>
        </w:sectPr>
      </w:pPr>
    </w:p>
    <w:p w:rsidR="0023714B" w:rsidRDefault="0023714B" w:rsidP="0023714B">
      <w:pPr>
        <w:widowControl w:val="0"/>
        <w:tabs>
          <w:tab w:val="left" w:pos="8505"/>
        </w:tabs>
        <w:suppressAutoHyphens/>
        <w:spacing w:line="240" w:lineRule="exact"/>
        <w:ind w:left="9781" w:right="-33"/>
        <w:jc w:val="both"/>
        <w:rPr>
          <w:rFonts w:cs="Tahoma"/>
          <w:sz w:val="28"/>
          <w:szCs w:val="28"/>
        </w:rPr>
      </w:pPr>
      <w:r>
        <w:rPr>
          <w:rFonts w:cs="Tahoma"/>
          <w:sz w:val="28"/>
          <w:szCs w:val="28"/>
        </w:rPr>
        <w:lastRenderedPageBreak/>
        <w:t>Приложение 1</w:t>
      </w:r>
    </w:p>
    <w:p w:rsidR="0023714B" w:rsidRDefault="0023714B" w:rsidP="0023714B">
      <w:pPr>
        <w:widowControl w:val="0"/>
        <w:tabs>
          <w:tab w:val="left" w:pos="8505"/>
        </w:tabs>
        <w:suppressAutoHyphens/>
        <w:spacing w:line="240" w:lineRule="exact"/>
        <w:ind w:left="9781" w:right="-33"/>
        <w:jc w:val="both"/>
        <w:rPr>
          <w:rFonts w:cs="Tahoma"/>
          <w:sz w:val="28"/>
          <w:szCs w:val="28"/>
        </w:rPr>
      </w:pPr>
    </w:p>
    <w:p w:rsidR="0023714B" w:rsidRDefault="0023714B" w:rsidP="0023714B">
      <w:pPr>
        <w:widowControl w:val="0"/>
        <w:tabs>
          <w:tab w:val="left" w:pos="8505"/>
        </w:tabs>
        <w:suppressAutoHyphens/>
        <w:spacing w:line="240" w:lineRule="exact"/>
        <w:ind w:left="9781" w:right="-33"/>
        <w:jc w:val="both"/>
        <w:rPr>
          <w:rFonts w:cs="Tahoma"/>
          <w:sz w:val="28"/>
          <w:szCs w:val="28"/>
        </w:rPr>
      </w:pPr>
      <w:r>
        <w:rPr>
          <w:rFonts w:cs="Tahoma"/>
          <w:sz w:val="28"/>
          <w:szCs w:val="28"/>
        </w:rPr>
        <w:t>к программе «Обеспечение жильем молодых семей в городе Ставрополе»</w:t>
      </w:r>
    </w:p>
    <w:p w:rsidR="0023714B" w:rsidRDefault="0023714B" w:rsidP="0023714B">
      <w:pPr>
        <w:pStyle w:val="a7"/>
        <w:spacing w:line="240" w:lineRule="exact"/>
        <w:jc w:val="center"/>
      </w:pPr>
    </w:p>
    <w:p w:rsidR="0023714B" w:rsidRDefault="0023714B" w:rsidP="0023714B">
      <w:pPr>
        <w:pStyle w:val="a7"/>
        <w:spacing w:line="240" w:lineRule="exact"/>
        <w:jc w:val="center"/>
      </w:pPr>
    </w:p>
    <w:p w:rsidR="0023714B" w:rsidRDefault="0023714B" w:rsidP="0023714B">
      <w:pPr>
        <w:pStyle w:val="a7"/>
        <w:spacing w:line="240" w:lineRule="exact"/>
        <w:ind w:right="-458"/>
        <w:jc w:val="center"/>
      </w:pPr>
      <w:r>
        <w:t>ПЕРЕЧЕНЬ И ОБЩАЯ ХАРАКТЕРИСТИКА</w:t>
      </w:r>
    </w:p>
    <w:p w:rsidR="0023714B" w:rsidRDefault="007C0020" w:rsidP="0023714B">
      <w:pPr>
        <w:pStyle w:val="a7"/>
        <w:spacing w:line="240" w:lineRule="exact"/>
        <w:ind w:right="-458"/>
        <w:jc w:val="center"/>
      </w:pPr>
      <w:r>
        <w:t>м</w:t>
      </w:r>
      <w:r w:rsidR="0023714B">
        <w:t>ероприятий</w:t>
      </w:r>
      <w:r>
        <w:t xml:space="preserve"> </w:t>
      </w:r>
      <w:r w:rsidR="0023714B" w:rsidRPr="00341824">
        <w:t>программы «</w:t>
      </w:r>
      <w:r w:rsidR="0023714B">
        <w:t>Обеспечение жильем молодых семей в городе Ставрополе</w:t>
      </w:r>
      <w:r w:rsidR="0023714B" w:rsidRPr="00341824">
        <w:t>»</w:t>
      </w:r>
    </w:p>
    <w:p w:rsidR="0023714B" w:rsidRPr="00341824" w:rsidRDefault="0023714B" w:rsidP="0023714B">
      <w:pPr>
        <w:pStyle w:val="a7"/>
        <w:spacing w:line="240" w:lineRule="exact"/>
        <w:jc w:val="center"/>
      </w:pPr>
    </w:p>
    <w:tbl>
      <w:tblPr>
        <w:tblW w:w="53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
        <w:gridCol w:w="1955"/>
        <w:gridCol w:w="1627"/>
        <w:gridCol w:w="3031"/>
        <w:gridCol w:w="1454"/>
        <w:gridCol w:w="866"/>
        <w:gridCol w:w="866"/>
        <w:gridCol w:w="866"/>
        <w:gridCol w:w="866"/>
        <w:gridCol w:w="866"/>
        <w:gridCol w:w="887"/>
        <w:gridCol w:w="1836"/>
      </w:tblGrid>
      <w:tr w:rsidR="00D04F45" w:rsidRPr="008270E7" w:rsidTr="00445709">
        <w:tc>
          <w:tcPr>
            <w:tcW w:w="124" w:type="pct"/>
            <w:vMerge w:val="restart"/>
          </w:tcPr>
          <w:p w:rsidR="006F6CD4" w:rsidRPr="008270E7" w:rsidRDefault="006F6CD4" w:rsidP="00A02CD5">
            <w:pPr>
              <w:pStyle w:val="a7"/>
              <w:ind w:left="-108" w:right="-108"/>
              <w:jc w:val="center"/>
              <w:rPr>
                <w:sz w:val="20"/>
                <w:szCs w:val="20"/>
              </w:rPr>
            </w:pPr>
            <w:r w:rsidRPr="008270E7">
              <w:rPr>
                <w:sz w:val="20"/>
                <w:szCs w:val="20"/>
              </w:rPr>
              <w:t>№ п/п</w:t>
            </w:r>
          </w:p>
        </w:tc>
        <w:tc>
          <w:tcPr>
            <w:tcW w:w="631" w:type="pct"/>
            <w:vMerge w:val="restart"/>
          </w:tcPr>
          <w:p w:rsidR="006F6CD4" w:rsidRPr="008270E7" w:rsidRDefault="006F6CD4" w:rsidP="00A02CD5">
            <w:pPr>
              <w:pStyle w:val="a7"/>
              <w:jc w:val="center"/>
              <w:rPr>
                <w:sz w:val="20"/>
                <w:szCs w:val="20"/>
              </w:rPr>
            </w:pPr>
            <w:r w:rsidRPr="008270E7">
              <w:rPr>
                <w:sz w:val="20"/>
                <w:szCs w:val="20"/>
              </w:rPr>
              <w:t>Наименование</w:t>
            </w:r>
            <w:r>
              <w:rPr>
                <w:sz w:val="20"/>
                <w:szCs w:val="20"/>
              </w:rPr>
              <w:t xml:space="preserve"> основного мероприятия </w:t>
            </w:r>
          </w:p>
          <w:p w:rsidR="006F6CD4" w:rsidRPr="008270E7" w:rsidRDefault="006F6CD4" w:rsidP="006F6CD4">
            <w:pPr>
              <w:pStyle w:val="a7"/>
              <w:jc w:val="center"/>
              <w:rPr>
                <w:sz w:val="20"/>
                <w:szCs w:val="20"/>
              </w:rPr>
            </w:pPr>
            <w:r>
              <w:rPr>
                <w:sz w:val="20"/>
                <w:szCs w:val="20"/>
              </w:rPr>
              <w:t>(</w:t>
            </w:r>
            <w:r w:rsidRPr="008270E7">
              <w:rPr>
                <w:sz w:val="20"/>
                <w:szCs w:val="20"/>
              </w:rPr>
              <w:t>мероприятия</w:t>
            </w:r>
            <w:r>
              <w:rPr>
                <w:sz w:val="20"/>
                <w:szCs w:val="20"/>
              </w:rPr>
              <w:t>) Программы</w:t>
            </w:r>
          </w:p>
        </w:tc>
        <w:tc>
          <w:tcPr>
            <w:tcW w:w="525" w:type="pct"/>
            <w:vMerge w:val="restart"/>
          </w:tcPr>
          <w:p w:rsidR="006F6CD4" w:rsidRPr="008270E7" w:rsidRDefault="006F6CD4" w:rsidP="00A02CD5">
            <w:pPr>
              <w:pStyle w:val="a7"/>
              <w:jc w:val="center"/>
              <w:rPr>
                <w:sz w:val="20"/>
                <w:szCs w:val="20"/>
              </w:rPr>
            </w:pPr>
            <w:r>
              <w:rPr>
                <w:sz w:val="20"/>
                <w:szCs w:val="20"/>
              </w:rPr>
              <w:t>Ответственный исполнитель, соисполнители</w:t>
            </w:r>
          </w:p>
        </w:tc>
        <w:tc>
          <w:tcPr>
            <w:tcW w:w="978" w:type="pct"/>
            <w:vMerge w:val="restart"/>
          </w:tcPr>
          <w:p w:rsidR="006F6CD4" w:rsidRPr="008270E7" w:rsidRDefault="006F6CD4" w:rsidP="006F6CD4">
            <w:pPr>
              <w:pStyle w:val="a7"/>
              <w:jc w:val="center"/>
              <w:rPr>
                <w:sz w:val="20"/>
                <w:szCs w:val="20"/>
              </w:rPr>
            </w:pPr>
            <w:r>
              <w:rPr>
                <w:sz w:val="20"/>
                <w:szCs w:val="20"/>
              </w:rPr>
              <w:t>Обоснование выделения основного мероприятия (мероприятия)</w:t>
            </w:r>
          </w:p>
        </w:tc>
        <w:tc>
          <w:tcPr>
            <w:tcW w:w="469" w:type="pct"/>
            <w:vMerge w:val="restart"/>
          </w:tcPr>
          <w:p w:rsidR="006F6CD4" w:rsidRPr="008270E7" w:rsidRDefault="006F6CD4" w:rsidP="00A02CD5">
            <w:pPr>
              <w:pStyle w:val="a7"/>
              <w:jc w:val="center"/>
              <w:rPr>
                <w:sz w:val="20"/>
                <w:szCs w:val="20"/>
              </w:rPr>
            </w:pPr>
            <w:r>
              <w:rPr>
                <w:sz w:val="20"/>
                <w:szCs w:val="20"/>
              </w:rPr>
              <w:t>Срок исполнения (годы)</w:t>
            </w:r>
          </w:p>
        </w:tc>
        <w:tc>
          <w:tcPr>
            <w:tcW w:w="1681" w:type="pct"/>
            <w:gridSpan w:val="6"/>
          </w:tcPr>
          <w:p w:rsidR="006F6CD4" w:rsidRDefault="006F6CD4" w:rsidP="00A02CD5">
            <w:pPr>
              <w:pStyle w:val="a7"/>
              <w:jc w:val="center"/>
              <w:rPr>
                <w:sz w:val="20"/>
                <w:szCs w:val="20"/>
              </w:rPr>
            </w:pPr>
            <w:r w:rsidRPr="008270E7">
              <w:rPr>
                <w:sz w:val="20"/>
                <w:szCs w:val="20"/>
              </w:rPr>
              <w:t>Об</w:t>
            </w:r>
            <w:r>
              <w:rPr>
                <w:sz w:val="20"/>
                <w:szCs w:val="20"/>
              </w:rPr>
              <w:t>ъемы и источники финансирования,</w:t>
            </w:r>
          </w:p>
          <w:p w:rsidR="006F6CD4" w:rsidRPr="008270E7" w:rsidRDefault="006F6CD4" w:rsidP="00A02CD5">
            <w:pPr>
              <w:pStyle w:val="a7"/>
              <w:jc w:val="center"/>
              <w:rPr>
                <w:sz w:val="20"/>
                <w:szCs w:val="20"/>
              </w:rPr>
            </w:pPr>
            <w:r w:rsidRPr="008270E7">
              <w:rPr>
                <w:sz w:val="20"/>
                <w:szCs w:val="20"/>
              </w:rPr>
              <w:t>(</w:t>
            </w:r>
            <w:r>
              <w:rPr>
                <w:sz w:val="20"/>
                <w:szCs w:val="20"/>
              </w:rPr>
              <w:t>тыс. рублей</w:t>
            </w:r>
            <w:r w:rsidRPr="008270E7">
              <w:rPr>
                <w:sz w:val="20"/>
                <w:szCs w:val="20"/>
              </w:rPr>
              <w:t>)</w:t>
            </w:r>
          </w:p>
        </w:tc>
        <w:tc>
          <w:tcPr>
            <w:tcW w:w="594" w:type="pct"/>
            <w:vMerge w:val="restart"/>
          </w:tcPr>
          <w:p w:rsidR="006F6CD4" w:rsidRPr="008270E7" w:rsidRDefault="006F6CD4" w:rsidP="000A0DD4">
            <w:pPr>
              <w:pStyle w:val="a7"/>
              <w:jc w:val="center"/>
              <w:rPr>
                <w:sz w:val="20"/>
                <w:szCs w:val="20"/>
              </w:rPr>
            </w:pPr>
            <w:r>
              <w:rPr>
                <w:sz w:val="20"/>
                <w:szCs w:val="20"/>
              </w:rPr>
              <w:t>Взаимосвязь с показателями (индикаторами) программы</w:t>
            </w:r>
          </w:p>
        </w:tc>
      </w:tr>
      <w:tr w:rsidR="00D04F45" w:rsidRPr="008270E7" w:rsidTr="00445709">
        <w:tc>
          <w:tcPr>
            <w:tcW w:w="124" w:type="pct"/>
            <w:vMerge/>
          </w:tcPr>
          <w:p w:rsidR="006F6CD4" w:rsidRPr="008270E7" w:rsidRDefault="006F6CD4" w:rsidP="00A02CD5">
            <w:pPr>
              <w:pStyle w:val="a7"/>
              <w:jc w:val="center"/>
              <w:rPr>
                <w:sz w:val="20"/>
                <w:szCs w:val="20"/>
              </w:rPr>
            </w:pPr>
          </w:p>
        </w:tc>
        <w:tc>
          <w:tcPr>
            <w:tcW w:w="631" w:type="pct"/>
            <w:vMerge/>
          </w:tcPr>
          <w:p w:rsidR="006F6CD4" w:rsidRPr="008270E7" w:rsidRDefault="006F6CD4" w:rsidP="00A02CD5">
            <w:pPr>
              <w:pStyle w:val="a7"/>
              <w:jc w:val="center"/>
              <w:rPr>
                <w:sz w:val="20"/>
                <w:szCs w:val="20"/>
              </w:rPr>
            </w:pPr>
          </w:p>
        </w:tc>
        <w:tc>
          <w:tcPr>
            <w:tcW w:w="525" w:type="pct"/>
            <w:vMerge/>
          </w:tcPr>
          <w:p w:rsidR="006F6CD4" w:rsidRPr="008270E7" w:rsidRDefault="006F6CD4" w:rsidP="00A02CD5">
            <w:pPr>
              <w:pStyle w:val="a7"/>
              <w:jc w:val="center"/>
              <w:rPr>
                <w:sz w:val="20"/>
                <w:szCs w:val="20"/>
              </w:rPr>
            </w:pPr>
          </w:p>
        </w:tc>
        <w:tc>
          <w:tcPr>
            <w:tcW w:w="978" w:type="pct"/>
            <w:vMerge/>
          </w:tcPr>
          <w:p w:rsidR="006F6CD4" w:rsidRPr="008270E7" w:rsidRDefault="006F6CD4" w:rsidP="00E764D2">
            <w:pPr>
              <w:jc w:val="center"/>
              <w:rPr>
                <w:sz w:val="20"/>
                <w:szCs w:val="20"/>
              </w:rPr>
            </w:pPr>
          </w:p>
        </w:tc>
        <w:tc>
          <w:tcPr>
            <w:tcW w:w="469" w:type="pct"/>
            <w:vMerge/>
          </w:tcPr>
          <w:p w:rsidR="006F6CD4" w:rsidRPr="008270E7" w:rsidRDefault="006F6CD4" w:rsidP="00A02CD5">
            <w:pPr>
              <w:pStyle w:val="a7"/>
              <w:jc w:val="center"/>
              <w:rPr>
                <w:sz w:val="20"/>
                <w:szCs w:val="20"/>
              </w:rPr>
            </w:pPr>
          </w:p>
        </w:tc>
        <w:tc>
          <w:tcPr>
            <w:tcW w:w="1681" w:type="pct"/>
            <w:gridSpan w:val="6"/>
          </w:tcPr>
          <w:p w:rsidR="006F6CD4" w:rsidRPr="008270E7" w:rsidRDefault="006F6CD4" w:rsidP="00A02CD5">
            <w:pPr>
              <w:pStyle w:val="a7"/>
              <w:jc w:val="center"/>
              <w:rPr>
                <w:sz w:val="20"/>
                <w:szCs w:val="20"/>
              </w:rPr>
            </w:pPr>
            <w:r w:rsidRPr="008270E7">
              <w:rPr>
                <w:sz w:val="20"/>
                <w:szCs w:val="20"/>
              </w:rPr>
              <w:t>в том числе за счет средств</w:t>
            </w:r>
            <w:r>
              <w:rPr>
                <w:sz w:val="20"/>
                <w:szCs w:val="20"/>
              </w:rPr>
              <w:t>:</w:t>
            </w:r>
          </w:p>
        </w:tc>
        <w:tc>
          <w:tcPr>
            <w:tcW w:w="594" w:type="pct"/>
            <w:vMerge/>
          </w:tcPr>
          <w:p w:rsidR="006F6CD4" w:rsidRPr="008270E7" w:rsidRDefault="006F6CD4" w:rsidP="00A02CD5">
            <w:pPr>
              <w:pStyle w:val="a7"/>
              <w:jc w:val="center"/>
              <w:rPr>
                <w:sz w:val="20"/>
                <w:szCs w:val="20"/>
              </w:rPr>
            </w:pPr>
          </w:p>
        </w:tc>
      </w:tr>
      <w:tr w:rsidR="00D04F45" w:rsidRPr="008270E7" w:rsidTr="00445709">
        <w:tc>
          <w:tcPr>
            <w:tcW w:w="124" w:type="pct"/>
            <w:vMerge/>
            <w:tcBorders>
              <w:bottom w:val="single" w:sz="4" w:space="0" w:color="auto"/>
            </w:tcBorders>
          </w:tcPr>
          <w:p w:rsidR="006F6CD4" w:rsidRPr="008270E7" w:rsidRDefault="006F6CD4" w:rsidP="00A02CD5">
            <w:pPr>
              <w:pStyle w:val="a7"/>
              <w:jc w:val="center"/>
              <w:rPr>
                <w:sz w:val="20"/>
                <w:szCs w:val="20"/>
              </w:rPr>
            </w:pPr>
          </w:p>
        </w:tc>
        <w:tc>
          <w:tcPr>
            <w:tcW w:w="631" w:type="pct"/>
            <w:vMerge/>
            <w:tcBorders>
              <w:bottom w:val="single" w:sz="4" w:space="0" w:color="auto"/>
            </w:tcBorders>
          </w:tcPr>
          <w:p w:rsidR="006F6CD4" w:rsidRPr="008270E7" w:rsidRDefault="006F6CD4" w:rsidP="00A02CD5">
            <w:pPr>
              <w:pStyle w:val="a7"/>
              <w:jc w:val="center"/>
              <w:rPr>
                <w:sz w:val="20"/>
                <w:szCs w:val="20"/>
              </w:rPr>
            </w:pPr>
          </w:p>
        </w:tc>
        <w:tc>
          <w:tcPr>
            <w:tcW w:w="525" w:type="pct"/>
            <w:vMerge/>
            <w:tcBorders>
              <w:bottom w:val="single" w:sz="4" w:space="0" w:color="auto"/>
            </w:tcBorders>
          </w:tcPr>
          <w:p w:rsidR="006F6CD4" w:rsidRPr="008270E7" w:rsidRDefault="006F6CD4" w:rsidP="00A02CD5">
            <w:pPr>
              <w:pStyle w:val="a7"/>
              <w:jc w:val="center"/>
              <w:rPr>
                <w:sz w:val="20"/>
                <w:szCs w:val="20"/>
              </w:rPr>
            </w:pPr>
          </w:p>
        </w:tc>
        <w:tc>
          <w:tcPr>
            <w:tcW w:w="978" w:type="pct"/>
            <w:vMerge/>
            <w:tcBorders>
              <w:bottom w:val="single" w:sz="4" w:space="0" w:color="auto"/>
            </w:tcBorders>
          </w:tcPr>
          <w:p w:rsidR="006F6CD4" w:rsidRPr="00E764D2" w:rsidRDefault="006F6CD4" w:rsidP="00E764D2">
            <w:pPr>
              <w:jc w:val="center"/>
              <w:rPr>
                <w:lang w:eastAsia="en-US"/>
              </w:rPr>
            </w:pPr>
          </w:p>
        </w:tc>
        <w:tc>
          <w:tcPr>
            <w:tcW w:w="469" w:type="pct"/>
            <w:vMerge/>
            <w:tcBorders>
              <w:bottom w:val="single" w:sz="4" w:space="0" w:color="auto"/>
            </w:tcBorders>
          </w:tcPr>
          <w:p w:rsidR="006F6CD4" w:rsidRPr="008270E7" w:rsidRDefault="006F6CD4" w:rsidP="00A02CD5">
            <w:pPr>
              <w:pStyle w:val="a7"/>
              <w:jc w:val="center"/>
              <w:rPr>
                <w:sz w:val="20"/>
                <w:szCs w:val="20"/>
              </w:rPr>
            </w:pPr>
          </w:p>
        </w:tc>
        <w:tc>
          <w:tcPr>
            <w:tcW w:w="279" w:type="pct"/>
            <w:tcBorders>
              <w:bottom w:val="single" w:sz="4" w:space="0" w:color="auto"/>
            </w:tcBorders>
          </w:tcPr>
          <w:p w:rsidR="006F6CD4" w:rsidRPr="008270E7" w:rsidRDefault="006F6CD4" w:rsidP="00A02CD5">
            <w:pPr>
              <w:pStyle w:val="a7"/>
              <w:jc w:val="center"/>
              <w:rPr>
                <w:sz w:val="20"/>
                <w:szCs w:val="20"/>
              </w:rPr>
            </w:pPr>
            <w:r>
              <w:rPr>
                <w:sz w:val="20"/>
                <w:szCs w:val="20"/>
              </w:rPr>
              <w:t>2020 г.</w:t>
            </w:r>
          </w:p>
        </w:tc>
        <w:tc>
          <w:tcPr>
            <w:tcW w:w="279" w:type="pct"/>
            <w:tcBorders>
              <w:bottom w:val="single" w:sz="4" w:space="0" w:color="auto"/>
            </w:tcBorders>
          </w:tcPr>
          <w:p w:rsidR="006F6CD4" w:rsidRPr="008270E7" w:rsidRDefault="006F6CD4" w:rsidP="00A02CD5">
            <w:pPr>
              <w:pStyle w:val="a7"/>
              <w:jc w:val="center"/>
              <w:rPr>
                <w:sz w:val="20"/>
                <w:szCs w:val="20"/>
              </w:rPr>
            </w:pPr>
            <w:r>
              <w:rPr>
                <w:sz w:val="20"/>
                <w:szCs w:val="20"/>
              </w:rPr>
              <w:t>2021 г.</w:t>
            </w:r>
          </w:p>
        </w:tc>
        <w:tc>
          <w:tcPr>
            <w:tcW w:w="279" w:type="pct"/>
            <w:tcBorders>
              <w:bottom w:val="single" w:sz="4" w:space="0" w:color="auto"/>
            </w:tcBorders>
          </w:tcPr>
          <w:p w:rsidR="006F6CD4" w:rsidRPr="008270E7" w:rsidRDefault="006F6CD4" w:rsidP="00A02CD5">
            <w:pPr>
              <w:pStyle w:val="a7"/>
              <w:jc w:val="center"/>
              <w:rPr>
                <w:sz w:val="20"/>
                <w:szCs w:val="20"/>
              </w:rPr>
            </w:pPr>
            <w:r>
              <w:rPr>
                <w:sz w:val="20"/>
                <w:szCs w:val="20"/>
              </w:rPr>
              <w:t>2022 г.</w:t>
            </w:r>
          </w:p>
        </w:tc>
        <w:tc>
          <w:tcPr>
            <w:tcW w:w="279" w:type="pct"/>
            <w:tcBorders>
              <w:bottom w:val="single" w:sz="4" w:space="0" w:color="auto"/>
            </w:tcBorders>
          </w:tcPr>
          <w:p w:rsidR="006F6CD4" w:rsidRPr="008270E7" w:rsidRDefault="006F6CD4" w:rsidP="00A02CD5">
            <w:pPr>
              <w:pStyle w:val="a7"/>
              <w:jc w:val="center"/>
              <w:rPr>
                <w:sz w:val="20"/>
                <w:szCs w:val="20"/>
              </w:rPr>
            </w:pPr>
            <w:r>
              <w:rPr>
                <w:sz w:val="20"/>
                <w:szCs w:val="20"/>
              </w:rPr>
              <w:t>2023 г.</w:t>
            </w:r>
          </w:p>
        </w:tc>
        <w:tc>
          <w:tcPr>
            <w:tcW w:w="279" w:type="pct"/>
            <w:tcBorders>
              <w:bottom w:val="single" w:sz="4" w:space="0" w:color="auto"/>
            </w:tcBorders>
          </w:tcPr>
          <w:p w:rsidR="006F6CD4" w:rsidRPr="008270E7" w:rsidRDefault="006F6CD4" w:rsidP="00A02CD5">
            <w:pPr>
              <w:pStyle w:val="a7"/>
              <w:jc w:val="center"/>
              <w:rPr>
                <w:sz w:val="20"/>
                <w:szCs w:val="20"/>
              </w:rPr>
            </w:pPr>
            <w:r>
              <w:rPr>
                <w:sz w:val="20"/>
                <w:szCs w:val="20"/>
              </w:rPr>
              <w:t>2024 г.</w:t>
            </w:r>
          </w:p>
        </w:tc>
        <w:tc>
          <w:tcPr>
            <w:tcW w:w="284" w:type="pct"/>
            <w:tcBorders>
              <w:bottom w:val="single" w:sz="4" w:space="0" w:color="auto"/>
            </w:tcBorders>
          </w:tcPr>
          <w:p w:rsidR="006F6CD4" w:rsidRPr="008270E7" w:rsidRDefault="006F6CD4" w:rsidP="00A02CD5">
            <w:pPr>
              <w:pStyle w:val="a7"/>
              <w:jc w:val="center"/>
              <w:rPr>
                <w:sz w:val="20"/>
                <w:szCs w:val="20"/>
              </w:rPr>
            </w:pPr>
            <w:r>
              <w:rPr>
                <w:sz w:val="20"/>
                <w:szCs w:val="20"/>
              </w:rPr>
              <w:t>2025 г.</w:t>
            </w:r>
          </w:p>
        </w:tc>
        <w:tc>
          <w:tcPr>
            <w:tcW w:w="594" w:type="pct"/>
            <w:vMerge/>
            <w:tcBorders>
              <w:bottom w:val="single" w:sz="4" w:space="0" w:color="auto"/>
            </w:tcBorders>
          </w:tcPr>
          <w:p w:rsidR="006F6CD4" w:rsidRPr="008270E7" w:rsidRDefault="006F6CD4" w:rsidP="00A02CD5">
            <w:pPr>
              <w:pStyle w:val="a7"/>
              <w:jc w:val="center"/>
              <w:rPr>
                <w:sz w:val="20"/>
                <w:szCs w:val="20"/>
              </w:rPr>
            </w:pPr>
          </w:p>
        </w:tc>
      </w:tr>
      <w:tr w:rsidR="00D04F45" w:rsidRPr="008270E7" w:rsidTr="00445709">
        <w:tc>
          <w:tcPr>
            <w:tcW w:w="124" w:type="pct"/>
            <w:tcBorders>
              <w:top w:val="single" w:sz="4" w:space="0" w:color="auto"/>
              <w:left w:val="single" w:sz="4" w:space="0" w:color="auto"/>
              <w:bottom w:val="single" w:sz="4" w:space="0" w:color="auto"/>
              <w:right w:val="single" w:sz="4" w:space="0" w:color="auto"/>
            </w:tcBorders>
          </w:tcPr>
          <w:p w:rsidR="00403F3B" w:rsidRPr="008270E7" w:rsidRDefault="00403F3B" w:rsidP="00A02CD5">
            <w:pPr>
              <w:pStyle w:val="a7"/>
              <w:jc w:val="center"/>
              <w:rPr>
                <w:sz w:val="20"/>
                <w:szCs w:val="20"/>
              </w:rPr>
            </w:pPr>
            <w:r w:rsidRPr="008270E7">
              <w:rPr>
                <w:sz w:val="20"/>
                <w:szCs w:val="20"/>
              </w:rPr>
              <w:t>1</w:t>
            </w:r>
          </w:p>
        </w:tc>
        <w:tc>
          <w:tcPr>
            <w:tcW w:w="631" w:type="pct"/>
            <w:tcBorders>
              <w:top w:val="single" w:sz="4" w:space="0" w:color="auto"/>
              <w:left w:val="single" w:sz="4" w:space="0" w:color="auto"/>
              <w:bottom w:val="single" w:sz="4" w:space="0" w:color="auto"/>
              <w:right w:val="single" w:sz="4" w:space="0" w:color="auto"/>
            </w:tcBorders>
          </w:tcPr>
          <w:p w:rsidR="00403F3B" w:rsidRPr="008270E7" w:rsidRDefault="00403F3B" w:rsidP="00A02CD5">
            <w:pPr>
              <w:pStyle w:val="a7"/>
              <w:jc w:val="center"/>
              <w:rPr>
                <w:sz w:val="20"/>
                <w:szCs w:val="20"/>
              </w:rPr>
            </w:pPr>
            <w:r w:rsidRPr="008270E7">
              <w:rPr>
                <w:sz w:val="20"/>
                <w:szCs w:val="20"/>
              </w:rPr>
              <w:t>2</w:t>
            </w:r>
          </w:p>
        </w:tc>
        <w:tc>
          <w:tcPr>
            <w:tcW w:w="525" w:type="pct"/>
            <w:tcBorders>
              <w:top w:val="single" w:sz="4" w:space="0" w:color="auto"/>
              <w:left w:val="single" w:sz="4" w:space="0" w:color="auto"/>
              <w:bottom w:val="single" w:sz="4" w:space="0" w:color="auto"/>
              <w:right w:val="single" w:sz="4" w:space="0" w:color="auto"/>
            </w:tcBorders>
          </w:tcPr>
          <w:p w:rsidR="00403F3B" w:rsidRPr="008270E7" w:rsidRDefault="00403F3B" w:rsidP="00A02CD5">
            <w:pPr>
              <w:pStyle w:val="a7"/>
              <w:jc w:val="center"/>
              <w:rPr>
                <w:sz w:val="20"/>
                <w:szCs w:val="20"/>
              </w:rPr>
            </w:pPr>
            <w:r>
              <w:rPr>
                <w:sz w:val="20"/>
                <w:szCs w:val="20"/>
              </w:rPr>
              <w:t>3</w:t>
            </w:r>
          </w:p>
        </w:tc>
        <w:tc>
          <w:tcPr>
            <w:tcW w:w="978" w:type="pct"/>
            <w:tcBorders>
              <w:top w:val="single" w:sz="4" w:space="0" w:color="auto"/>
              <w:left w:val="single" w:sz="4" w:space="0" w:color="auto"/>
              <w:bottom w:val="single" w:sz="4" w:space="0" w:color="auto"/>
              <w:right w:val="single" w:sz="4" w:space="0" w:color="auto"/>
            </w:tcBorders>
          </w:tcPr>
          <w:p w:rsidR="00403F3B" w:rsidRPr="008270E7" w:rsidRDefault="00403F3B" w:rsidP="00A02CD5">
            <w:pPr>
              <w:pStyle w:val="a7"/>
              <w:jc w:val="center"/>
              <w:rPr>
                <w:sz w:val="20"/>
                <w:szCs w:val="20"/>
              </w:rPr>
            </w:pPr>
            <w:r>
              <w:rPr>
                <w:sz w:val="20"/>
                <w:szCs w:val="20"/>
              </w:rPr>
              <w:t>4</w:t>
            </w:r>
          </w:p>
        </w:tc>
        <w:tc>
          <w:tcPr>
            <w:tcW w:w="469" w:type="pct"/>
            <w:tcBorders>
              <w:top w:val="single" w:sz="4" w:space="0" w:color="auto"/>
              <w:left w:val="single" w:sz="4" w:space="0" w:color="auto"/>
              <w:bottom w:val="single" w:sz="4" w:space="0" w:color="auto"/>
              <w:right w:val="single" w:sz="4" w:space="0" w:color="auto"/>
            </w:tcBorders>
          </w:tcPr>
          <w:p w:rsidR="00403F3B" w:rsidRPr="008270E7" w:rsidRDefault="00403F3B" w:rsidP="00A02CD5">
            <w:pPr>
              <w:pStyle w:val="a7"/>
              <w:jc w:val="center"/>
              <w:rPr>
                <w:sz w:val="20"/>
                <w:szCs w:val="20"/>
              </w:rPr>
            </w:pPr>
            <w:r>
              <w:rPr>
                <w:sz w:val="20"/>
                <w:szCs w:val="20"/>
              </w:rPr>
              <w:t>5</w:t>
            </w:r>
          </w:p>
        </w:tc>
        <w:tc>
          <w:tcPr>
            <w:tcW w:w="279" w:type="pct"/>
            <w:tcBorders>
              <w:top w:val="single" w:sz="4" w:space="0" w:color="auto"/>
              <w:left w:val="single" w:sz="4" w:space="0" w:color="auto"/>
              <w:bottom w:val="single" w:sz="4" w:space="0" w:color="auto"/>
              <w:right w:val="single" w:sz="4" w:space="0" w:color="auto"/>
            </w:tcBorders>
          </w:tcPr>
          <w:p w:rsidR="00403F3B" w:rsidRPr="008270E7" w:rsidRDefault="00403F3B" w:rsidP="00A02CD5">
            <w:pPr>
              <w:pStyle w:val="a7"/>
              <w:jc w:val="center"/>
              <w:rPr>
                <w:sz w:val="20"/>
                <w:szCs w:val="20"/>
              </w:rPr>
            </w:pPr>
            <w:r>
              <w:rPr>
                <w:sz w:val="20"/>
                <w:szCs w:val="20"/>
              </w:rPr>
              <w:t>6</w:t>
            </w:r>
          </w:p>
        </w:tc>
        <w:tc>
          <w:tcPr>
            <w:tcW w:w="279" w:type="pct"/>
            <w:tcBorders>
              <w:top w:val="single" w:sz="4" w:space="0" w:color="auto"/>
              <w:left w:val="single" w:sz="4" w:space="0" w:color="auto"/>
              <w:bottom w:val="single" w:sz="4" w:space="0" w:color="auto"/>
              <w:right w:val="single" w:sz="4" w:space="0" w:color="auto"/>
            </w:tcBorders>
          </w:tcPr>
          <w:p w:rsidR="00403F3B" w:rsidRPr="008270E7" w:rsidRDefault="00403F3B" w:rsidP="00A02CD5">
            <w:pPr>
              <w:pStyle w:val="a7"/>
              <w:jc w:val="center"/>
              <w:rPr>
                <w:sz w:val="20"/>
                <w:szCs w:val="20"/>
              </w:rPr>
            </w:pPr>
            <w:r>
              <w:rPr>
                <w:sz w:val="20"/>
                <w:szCs w:val="20"/>
              </w:rPr>
              <w:t>7</w:t>
            </w:r>
          </w:p>
        </w:tc>
        <w:tc>
          <w:tcPr>
            <w:tcW w:w="279" w:type="pct"/>
            <w:tcBorders>
              <w:top w:val="single" w:sz="4" w:space="0" w:color="auto"/>
              <w:left w:val="single" w:sz="4" w:space="0" w:color="auto"/>
              <w:bottom w:val="single" w:sz="4" w:space="0" w:color="auto"/>
              <w:right w:val="single" w:sz="4" w:space="0" w:color="auto"/>
            </w:tcBorders>
          </w:tcPr>
          <w:p w:rsidR="00403F3B" w:rsidRPr="008270E7" w:rsidRDefault="00403F3B" w:rsidP="00A02CD5">
            <w:pPr>
              <w:pStyle w:val="a7"/>
              <w:jc w:val="center"/>
              <w:rPr>
                <w:sz w:val="20"/>
                <w:szCs w:val="20"/>
              </w:rPr>
            </w:pPr>
            <w:r>
              <w:rPr>
                <w:sz w:val="20"/>
                <w:szCs w:val="20"/>
              </w:rPr>
              <w:t>8</w:t>
            </w:r>
          </w:p>
        </w:tc>
        <w:tc>
          <w:tcPr>
            <w:tcW w:w="279" w:type="pct"/>
            <w:tcBorders>
              <w:top w:val="single" w:sz="4" w:space="0" w:color="auto"/>
              <w:left w:val="single" w:sz="4" w:space="0" w:color="auto"/>
              <w:bottom w:val="single" w:sz="6" w:space="0" w:color="auto"/>
              <w:right w:val="single" w:sz="4" w:space="0" w:color="auto"/>
            </w:tcBorders>
          </w:tcPr>
          <w:p w:rsidR="00403F3B" w:rsidRPr="008270E7" w:rsidRDefault="00403F3B" w:rsidP="00A02CD5">
            <w:pPr>
              <w:pStyle w:val="a7"/>
              <w:jc w:val="center"/>
              <w:rPr>
                <w:sz w:val="20"/>
                <w:szCs w:val="20"/>
              </w:rPr>
            </w:pPr>
            <w:r>
              <w:rPr>
                <w:sz w:val="20"/>
                <w:szCs w:val="20"/>
              </w:rPr>
              <w:t>9</w:t>
            </w:r>
          </w:p>
        </w:tc>
        <w:tc>
          <w:tcPr>
            <w:tcW w:w="279" w:type="pct"/>
            <w:tcBorders>
              <w:top w:val="single" w:sz="4" w:space="0" w:color="auto"/>
              <w:left w:val="single" w:sz="4" w:space="0" w:color="auto"/>
              <w:bottom w:val="single" w:sz="6" w:space="0" w:color="auto"/>
              <w:right w:val="single" w:sz="4" w:space="0" w:color="auto"/>
            </w:tcBorders>
          </w:tcPr>
          <w:p w:rsidR="00403F3B" w:rsidRPr="008270E7" w:rsidRDefault="00403F3B" w:rsidP="00A02CD5">
            <w:pPr>
              <w:pStyle w:val="a7"/>
              <w:jc w:val="center"/>
              <w:rPr>
                <w:sz w:val="20"/>
                <w:szCs w:val="20"/>
              </w:rPr>
            </w:pPr>
            <w:r>
              <w:rPr>
                <w:sz w:val="20"/>
                <w:szCs w:val="20"/>
              </w:rPr>
              <w:t>10</w:t>
            </w:r>
          </w:p>
        </w:tc>
        <w:tc>
          <w:tcPr>
            <w:tcW w:w="284" w:type="pct"/>
            <w:tcBorders>
              <w:top w:val="single" w:sz="4" w:space="0" w:color="auto"/>
              <w:left w:val="single" w:sz="4" w:space="0" w:color="auto"/>
              <w:bottom w:val="single" w:sz="6" w:space="0" w:color="auto"/>
              <w:right w:val="single" w:sz="4" w:space="0" w:color="auto"/>
            </w:tcBorders>
          </w:tcPr>
          <w:p w:rsidR="00403F3B" w:rsidRPr="008270E7" w:rsidRDefault="00403F3B" w:rsidP="00A02CD5">
            <w:pPr>
              <w:pStyle w:val="a7"/>
              <w:jc w:val="center"/>
              <w:rPr>
                <w:sz w:val="20"/>
                <w:szCs w:val="20"/>
              </w:rPr>
            </w:pPr>
            <w:r>
              <w:rPr>
                <w:sz w:val="20"/>
                <w:szCs w:val="20"/>
              </w:rPr>
              <w:t>11</w:t>
            </w:r>
          </w:p>
        </w:tc>
        <w:tc>
          <w:tcPr>
            <w:tcW w:w="594" w:type="pct"/>
            <w:tcBorders>
              <w:top w:val="single" w:sz="4" w:space="0" w:color="auto"/>
              <w:left w:val="single" w:sz="4" w:space="0" w:color="auto"/>
              <w:bottom w:val="single" w:sz="6" w:space="0" w:color="auto"/>
              <w:right w:val="single" w:sz="4" w:space="0" w:color="auto"/>
            </w:tcBorders>
          </w:tcPr>
          <w:p w:rsidR="00403F3B" w:rsidRPr="008270E7" w:rsidRDefault="00403F3B" w:rsidP="00403F3B">
            <w:pPr>
              <w:pStyle w:val="a7"/>
              <w:jc w:val="center"/>
              <w:rPr>
                <w:sz w:val="20"/>
                <w:szCs w:val="20"/>
              </w:rPr>
            </w:pPr>
            <w:r>
              <w:rPr>
                <w:sz w:val="20"/>
                <w:szCs w:val="20"/>
              </w:rPr>
              <w:t>12</w:t>
            </w:r>
          </w:p>
        </w:tc>
      </w:tr>
      <w:tr w:rsidR="00445709" w:rsidRPr="008270E7" w:rsidTr="00445709">
        <w:tc>
          <w:tcPr>
            <w:tcW w:w="4406" w:type="pct"/>
            <w:gridSpan w:val="11"/>
            <w:tcBorders>
              <w:top w:val="single" w:sz="4" w:space="0" w:color="auto"/>
              <w:left w:val="single" w:sz="4" w:space="0" w:color="auto"/>
              <w:bottom w:val="single" w:sz="4" w:space="0" w:color="auto"/>
              <w:right w:val="single" w:sz="4" w:space="0" w:color="auto"/>
            </w:tcBorders>
          </w:tcPr>
          <w:p w:rsidR="00445709" w:rsidRDefault="00445709" w:rsidP="00403F3B">
            <w:pPr>
              <w:pStyle w:val="a7"/>
              <w:rPr>
                <w:sz w:val="20"/>
                <w:szCs w:val="20"/>
              </w:rPr>
            </w:pPr>
            <w:r>
              <w:rPr>
                <w:sz w:val="20"/>
                <w:szCs w:val="20"/>
              </w:rPr>
              <w:t>Цель. 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Программе</w:t>
            </w:r>
          </w:p>
        </w:tc>
        <w:tc>
          <w:tcPr>
            <w:tcW w:w="594" w:type="pct"/>
            <w:tcBorders>
              <w:top w:val="single" w:sz="4" w:space="0" w:color="auto"/>
              <w:left w:val="single" w:sz="4" w:space="0" w:color="auto"/>
              <w:bottom w:val="single" w:sz="4" w:space="0" w:color="auto"/>
              <w:right w:val="single" w:sz="4" w:space="0" w:color="auto"/>
            </w:tcBorders>
          </w:tcPr>
          <w:p w:rsidR="00445709" w:rsidRDefault="00445709" w:rsidP="00403F3B">
            <w:pPr>
              <w:pStyle w:val="a7"/>
              <w:rPr>
                <w:sz w:val="20"/>
                <w:szCs w:val="20"/>
              </w:rPr>
            </w:pPr>
            <w:r>
              <w:rPr>
                <w:sz w:val="20"/>
                <w:szCs w:val="20"/>
              </w:rPr>
              <w:t>пункты 1 – 2 приложения 2 к программе</w:t>
            </w:r>
          </w:p>
        </w:tc>
      </w:tr>
      <w:tr w:rsidR="001210C2" w:rsidRPr="008270E7" w:rsidTr="00273C83">
        <w:tc>
          <w:tcPr>
            <w:tcW w:w="5000" w:type="pct"/>
            <w:gridSpan w:val="12"/>
            <w:tcBorders>
              <w:top w:val="single" w:sz="4" w:space="0" w:color="auto"/>
              <w:left w:val="single" w:sz="4" w:space="0" w:color="auto"/>
              <w:bottom w:val="single" w:sz="4" w:space="0" w:color="auto"/>
              <w:right w:val="single" w:sz="4" w:space="0" w:color="auto"/>
            </w:tcBorders>
          </w:tcPr>
          <w:p w:rsidR="001210C2" w:rsidRDefault="00445709" w:rsidP="006F6CD4">
            <w:pPr>
              <w:pStyle w:val="a7"/>
              <w:jc w:val="both"/>
              <w:rPr>
                <w:sz w:val="20"/>
                <w:szCs w:val="20"/>
              </w:rPr>
            </w:pPr>
            <w:r>
              <w:rPr>
                <w:sz w:val="20"/>
                <w:szCs w:val="20"/>
              </w:rPr>
              <w:t>Задача</w:t>
            </w:r>
            <w:r w:rsidR="006F6CD4">
              <w:rPr>
                <w:sz w:val="20"/>
                <w:szCs w:val="20"/>
              </w:rPr>
              <w:t>. П</w:t>
            </w:r>
            <w:r w:rsidR="001210C2" w:rsidRPr="001210C2">
              <w:rPr>
                <w:sz w:val="20"/>
                <w:szCs w:val="20"/>
              </w:rPr>
              <w:t>редоставление молодым семьям, признанным участниками Программы, социальных выплат на приобретение жилого помещения или создание объекта индивидуального жилищного строительства</w:t>
            </w:r>
          </w:p>
        </w:tc>
      </w:tr>
      <w:tr w:rsidR="00D04F45" w:rsidRPr="008270E7" w:rsidTr="00445709">
        <w:trPr>
          <w:trHeight w:val="2927"/>
        </w:trPr>
        <w:tc>
          <w:tcPr>
            <w:tcW w:w="754" w:type="pct"/>
            <w:gridSpan w:val="2"/>
            <w:tcBorders>
              <w:top w:val="single" w:sz="4" w:space="0" w:color="auto"/>
              <w:left w:val="single" w:sz="4" w:space="0" w:color="auto"/>
              <w:right w:val="single" w:sz="4" w:space="0" w:color="auto"/>
            </w:tcBorders>
          </w:tcPr>
          <w:p w:rsidR="00D04F45" w:rsidRPr="008270E7" w:rsidRDefault="00D04F45" w:rsidP="00D04F45">
            <w:pPr>
              <w:pStyle w:val="a7"/>
              <w:rPr>
                <w:sz w:val="20"/>
                <w:szCs w:val="20"/>
              </w:rPr>
            </w:pPr>
            <w:r>
              <w:rPr>
                <w:sz w:val="20"/>
                <w:szCs w:val="20"/>
              </w:rPr>
              <w:t>Основное мероприятие 1</w:t>
            </w:r>
            <w:r w:rsidRPr="008270E7">
              <w:rPr>
                <w:sz w:val="20"/>
                <w:szCs w:val="20"/>
              </w:rPr>
              <w:t>.</w:t>
            </w:r>
            <w:r>
              <w:rPr>
                <w:sz w:val="20"/>
                <w:szCs w:val="20"/>
              </w:rPr>
              <w:t xml:space="preserve"> Выдача свидетельств (извещений) молодым семьям</w:t>
            </w:r>
          </w:p>
        </w:tc>
        <w:tc>
          <w:tcPr>
            <w:tcW w:w="525" w:type="pct"/>
            <w:tcBorders>
              <w:top w:val="single" w:sz="4" w:space="0" w:color="auto"/>
              <w:left w:val="single" w:sz="4" w:space="0" w:color="auto"/>
              <w:right w:val="single" w:sz="4" w:space="0" w:color="auto"/>
            </w:tcBorders>
          </w:tcPr>
          <w:p w:rsidR="00D04F45" w:rsidRPr="00570136" w:rsidRDefault="00D04F45" w:rsidP="00A02CD5">
            <w:pPr>
              <w:pStyle w:val="a7"/>
              <w:jc w:val="center"/>
              <w:rPr>
                <w:sz w:val="20"/>
                <w:szCs w:val="20"/>
              </w:rPr>
            </w:pPr>
            <w:r>
              <w:rPr>
                <w:sz w:val="20"/>
                <w:szCs w:val="20"/>
              </w:rPr>
              <w:t>комитет по управлению муниципальным имуществом города Ставрополя</w:t>
            </w:r>
          </w:p>
        </w:tc>
        <w:tc>
          <w:tcPr>
            <w:tcW w:w="978" w:type="pct"/>
            <w:tcBorders>
              <w:top w:val="single" w:sz="4" w:space="0" w:color="auto"/>
              <w:left w:val="single" w:sz="4" w:space="0" w:color="auto"/>
              <w:right w:val="single" w:sz="4" w:space="0" w:color="auto"/>
            </w:tcBorders>
          </w:tcPr>
          <w:p w:rsidR="00D04F45" w:rsidRPr="00273C83" w:rsidRDefault="00D04F45" w:rsidP="00D04F45">
            <w:pPr>
              <w:autoSpaceDE w:val="0"/>
              <w:autoSpaceDN w:val="0"/>
              <w:adjustRightInd w:val="0"/>
              <w:jc w:val="both"/>
              <w:rPr>
                <w:rFonts w:eastAsia="Calibri"/>
                <w:sz w:val="20"/>
                <w:szCs w:val="20"/>
              </w:rPr>
            </w:pPr>
            <w:r w:rsidRPr="00273C83">
              <w:rPr>
                <w:sz w:val="20"/>
                <w:szCs w:val="19"/>
              </w:rPr>
              <w:t xml:space="preserve">постановление Правительства Российской Федерации </w:t>
            </w:r>
            <w:r>
              <w:rPr>
                <w:rFonts w:eastAsia="Calibri"/>
                <w:sz w:val="20"/>
                <w:szCs w:val="19"/>
              </w:rPr>
              <w:t xml:space="preserve">от 17.12.2010 </w:t>
            </w:r>
            <w:r w:rsidRPr="00273C83">
              <w:rPr>
                <w:rFonts w:eastAsia="Calibri"/>
                <w:sz w:val="20"/>
                <w:szCs w:val="19"/>
              </w:rPr>
              <w:t>№ 1050</w:t>
            </w:r>
            <w:r>
              <w:rPr>
                <w:rFonts w:eastAsia="Calibri"/>
                <w:sz w:val="20"/>
                <w:szCs w:val="19"/>
              </w:rPr>
              <w:t xml:space="preserve"> </w:t>
            </w:r>
            <w:r w:rsidRPr="00273C83">
              <w:rPr>
                <w:rFonts w:eastAsia="Calibri"/>
                <w:sz w:val="20"/>
                <w:szCs w:val="19"/>
              </w:rPr>
              <w:t xml:space="preserve">«О реализации отдельных мероприятий государственной программы Российской </w:t>
            </w:r>
            <w:r>
              <w:rPr>
                <w:rFonts w:eastAsia="Calibri"/>
                <w:sz w:val="20"/>
                <w:szCs w:val="19"/>
              </w:rPr>
              <w:t>Ф</w:t>
            </w:r>
            <w:r w:rsidRPr="00273C83">
              <w:rPr>
                <w:rFonts w:eastAsia="Calibri"/>
                <w:sz w:val="20"/>
                <w:szCs w:val="19"/>
              </w:rPr>
              <w:t>едерации «Обеспечение доступным и комфортным жильем и коммунальными услугами граждан Российской Федерации»; постанов</w:t>
            </w:r>
            <w:r>
              <w:rPr>
                <w:rFonts w:eastAsia="Calibri"/>
                <w:sz w:val="20"/>
                <w:szCs w:val="19"/>
              </w:rPr>
              <w:t xml:space="preserve">ление Правительства Ставропольского края </w:t>
            </w:r>
            <w:r>
              <w:rPr>
                <w:rFonts w:eastAsia="Calibri"/>
                <w:sz w:val="20"/>
                <w:szCs w:val="20"/>
              </w:rPr>
              <w:t>от 29.12.2018 № 625-п «Об утверждении государственной программы Ставропольского края «Развитие градостроительства, строительства и архитектуры»</w:t>
            </w:r>
          </w:p>
        </w:tc>
        <w:tc>
          <w:tcPr>
            <w:tcW w:w="469" w:type="pct"/>
            <w:tcBorders>
              <w:top w:val="single" w:sz="4" w:space="0" w:color="auto"/>
              <w:left w:val="single" w:sz="4" w:space="0" w:color="auto"/>
              <w:right w:val="single" w:sz="4" w:space="0" w:color="auto"/>
            </w:tcBorders>
          </w:tcPr>
          <w:p w:rsidR="00D04F45" w:rsidRDefault="00D04F45" w:rsidP="00A02CD5">
            <w:pPr>
              <w:pStyle w:val="a7"/>
              <w:jc w:val="center"/>
              <w:rPr>
                <w:sz w:val="20"/>
                <w:szCs w:val="20"/>
              </w:rPr>
            </w:pPr>
            <w:r>
              <w:rPr>
                <w:sz w:val="20"/>
                <w:szCs w:val="20"/>
              </w:rPr>
              <w:t>2020 –</w:t>
            </w:r>
          </w:p>
          <w:p w:rsidR="00D04F45" w:rsidRPr="00570136" w:rsidRDefault="00D04F45" w:rsidP="00A02CD5">
            <w:pPr>
              <w:pStyle w:val="a7"/>
              <w:jc w:val="center"/>
              <w:rPr>
                <w:sz w:val="20"/>
                <w:szCs w:val="20"/>
              </w:rPr>
            </w:pPr>
            <w:r>
              <w:rPr>
                <w:sz w:val="20"/>
                <w:szCs w:val="20"/>
              </w:rPr>
              <w:t>2025</w:t>
            </w:r>
          </w:p>
        </w:tc>
        <w:tc>
          <w:tcPr>
            <w:tcW w:w="279" w:type="pct"/>
            <w:tcBorders>
              <w:top w:val="single" w:sz="4" w:space="0" w:color="auto"/>
              <w:left w:val="single" w:sz="4" w:space="0" w:color="auto"/>
              <w:right w:val="single" w:sz="4" w:space="0" w:color="auto"/>
            </w:tcBorders>
          </w:tcPr>
          <w:p w:rsidR="00D04F45" w:rsidRDefault="00D04F45">
            <w:r w:rsidRPr="00B109CC">
              <w:rPr>
                <w:sz w:val="20"/>
                <w:szCs w:val="20"/>
              </w:rPr>
              <w:t>7404,63</w:t>
            </w:r>
          </w:p>
        </w:tc>
        <w:tc>
          <w:tcPr>
            <w:tcW w:w="279" w:type="pct"/>
            <w:tcBorders>
              <w:top w:val="single" w:sz="4" w:space="0" w:color="auto"/>
              <w:left w:val="single" w:sz="4" w:space="0" w:color="auto"/>
              <w:right w:val="single" w:sz="4" w:space="0" w:color="auto"/>
            </w:tcBorders>
          </w:tcPr>
          <w:p w:rsidR="00D04F45" w:rsidRDefault="00D04F45">
            <w:r w:rsidRPr="00B109CC">
              <w:rPr>
                <w:sz w:val="20"/>
                <w:szCs w:val="20"/>
              </w:rPr>
              <w:t>7404,63</w:t>
            </w:r>
          </w:p>
        </w:tc>
        <w:tc>
          <w:tcPr>
            <w:tcW w:w="279" w:type="pct"/>
            <w:tcBorders>
              <w:top w:val="single" w:sz="4" w:space="0" w:color="auto"/>
              <w:left w:val="single" w:sz="4" w:space="0" w:color="auto"/>
              <w:right w:val="single" w:sz="4" w:space="0" w:color="auto"/>
            </w:tcBorders>
          </w:tcPr>
          <w:p w:rsidR="00D04F45" w:rsidRPr="00570136" w:rsidRDefault="00D04F45" w:rsidP="00D04F45">
            <w:pPr>
              <w:pStyle w:val="a7"/>
              <w:rPr>
                <w:sz w:val="20"/>
                <w:szCs w:val="20"/>
              </w:rPr>
            </w:pPr>
            <w:r>
              <w:rPr>
                <w:sz w:val="20"/>
                <w:szCs w:val="20"/>
              </w:rPr>
              <w:t>7404,63</w:t>
            </w:r>
          </w:p>
        </w:tc>
        <w:tc>
          <w:tcPr>
            <w:tcW w:w="279" w:type="pct"/>
            <w:tcBorders>
              <w:top w:val="single" w:sz="4" w:space="0" w:color="auto"/>
              <w:left w:val="single" w:sz="4" w:space="0" w:color="auto"/>
              <w:right w:val="single" w:sz="4" w:space="0" w:color="auto"/>
            </w:tcBorders>
          </w:tcPr>
          <w:p w:rsidR="00D04F45" w:rsidRDefault="00D04F45">
            <w:r w:rsidRPr="00D20E37">
              <w:rPr>
                <w:sz w:val="20"/>
                <w:szCs w:val="20"/>
              </w:rPr>
              <w:t>7404,63</w:t>
            </w:r>
          </w:p>
        </w:tc>
        <w:tc>
          <w:tcPr>
            <w:tcW w:w="279" w:type="pct"/>
            <w:tcBorders>
              <w:top w:val="single" w:sz="4" w:space="0" w:color="auto"/>
              <w:left w:val="single" w:sz="4" w:space="0" w:color="auto"/>
              <w:right w:val="single" w:sz="4" w:space="0" w:color="auto"/>
            </w:tcBorders>
          </w:tcPr>
          <w:p w:rsidR="00D04F45" w:rsidRDefault="00D04F45">
            <w:r w:rsidRPr="00D20E37">
              <w:rPr>
                <w:sz w:val="20"/>
                <w:szCs w:val="20"/>
              </w:rPr>
              <w:t>7404,63</w:t>
            </w:r>
          </w:p>
        </w:tc>
        <w:tc>
          <w:tcPr>
            <w:tcW w:w="284" w:type="pct"/>
            <w:tcBorders>
              <w:top w:val="single" w:sz="4" w:space="0" w:color="auto"/>
              <w:left w:val="single" w:sz="4" w:space="0" w:color="auto"/>
              <w:right w:val="single" w:sz="4" w:space="0" w:color="auto"/>
            </w:tcBorders>
          </w:tcPr>
          <w:p w:rsidR="00D04F45" w:rsidRDefault="00D04F45">
            <w:r w:rsidRPr="00D20E37">
              <w:rPr>
                <w:sz w:val="20"/>
                <w:szCs w:val="20"/>
              </w:rPr>
              <w:t>7404,63</w:t>
            </w:r>
          </w:p>
        </w:tc>
        <w:tc>
          <w:tcPr>
            <w:tcW w:w="594" w:type="pct"/>
            <w:tcBorders>
              <w:top w:val="single" w:sz="4" w:space="0" w:color="auto"/>
              <w:left w:val="single" w:sz="4" w:space="0" w:color="auto"/>
              <w:right w:val="single" w:sz="4" w:space="0" w:color="auto"/>
            </w:tcBorders>
          </w:tcPr>
          <w:p w:rsidR="00D04F45" w:rsidRPr="008270E7" w:rsidRDefault="00D04F45" w:rsidP="00445709">
            <w:pPr>
              <w:pStyle w:val="a7"/>
              <w:rPr>
                <w:sz w:val="20"/>
                <w:szCs w:val="20"/>
              </w:rPr>
            </w:pPr>
            <w:r>
              <w:rPr>
                <w:sz w:val="20"/>
                <w:szCs w:val="20"/>
              </w:rPr>
              <w:t>пункт</w:t>
            </w:r>
            <w:r w:rsidR="00445709">
              <w:rPr>
                <w:sz w:val="20"/>
                <w:szCs w:val="20"/>
              </w:rPr>
              <w:t xml:space="preserve"> 3</w:t>
            </w:r>
            <w:r>
              <w:rPr>
                <w:sz w:val="20"/>
                <w:szCs w:val="20"/>
              </w:rPr>
              <w:t>приложения 2 к программе</w:t>
            </w:r>
          </w:p>
        </w:tc>
      </w:tr>
    </w:tbl>
    <w:p w:rsidR="000A0DD4" w:rsidRDefault="000A0DD4" w:rsidP="0023714B">
      <w:pPr>
        <w:spacing w:line="240" w:lineRule="exact"/>
        <w:ind w:left="9781" w:hanging="1"/>
        <w:jc w:val="both"/>
        <w:rPr>
          <w:sz w:val="28"/>
          <w:szCs w:val="28"/>
        </w:rPr>
      </w:pPr>
    </w:p>
    <w:p w:rsidR="00F7193B" w:rsidRPr="00AA5449" w:rsidRDefault="00F7193B" w:rsidP="00AA5449">
      <w:pPr>
        <w:ind w:firstLine="709"/>
        <w:jc w:val="both"/>
        <w:rPr>
          <w:sz w:val="28"/>
          <w:szCs w:val="28"/>
        </w:rPr>
        <w:sectPr w:rsidR="00F7193B" w:rsidRPr="00AA5449" w:rsidSect="00F7193B">
          <w:pgSz w:w="16838" w:h="11906" w:orient="landscape"/>
          <w:pgMar w:top="1985" w:right="1418" w:bottom="567" w:left="1134" w:header="709" w:footer="709" w:gutter="0"/>
          <w:pgNumType w:start="0" w:chapStyle="1"/>
          <w:cols w:space="708"/>
          <w:docGrid w:linePitch="360"/>
        </w:sectPr>
      </w:pPr>
    </w:p>
    <w:p w:rsidR="00147D93" w:rsidRPr="00624AA2" w:rsidRDefault="00147D93" w:rsidP="00FD124F">
      <w:pPr>
        <w:adjustRightInd w:val="0"/>
        <w:spacing w:line="240" w:lineRule="exact"/>
        <w:ind w:left="9639" w:right="-456"/>
        <w:outlineLvl w:val="1"/>
        <w:rPr>
          <w:sz w:val="28"/>
          <w:szCs w:val="28"/>
        </w:rPr>
      </w:pPr>
      <w:r>
        <w:rPr>
          <w:sz w:val="28"/>
          <w:szCs w:val="28"/>
        </w:rPr>
        <w:lastRenderedPageBreak/>
        <w:t xml:space="preserve">Приложение </w:t>
      </w:r>
      <w:r w:rsidR="00445709">
        <w:rPr>
          <w:sz w:val="28"/>
          <w:szCs w:val="28"/>
        </w:rPr>
        <w:t>2</w:t>
      </w:r>
    </w:p>
    <w:p w:rsidR="00147D93" w:rsidRDefault="00147D93" w:rsidP="00FD124F">
      <w:pPr>
        <w:adjustRightInd w:val="0"/>
        <w:spacing w:line="240" w:lineRule="exact"/>
        <w:ind w:left="9639" w:right="-456"/>
        <w:rPr>
          <w:sz w:val="28"/>
          <w:szCs w:val="28"/>
        </w:rPr>
      </w:pPr>
    </w:p>
    <w:p w:rsidR="00147D93" w:rsidRPr="00AA5449" w:rsidRDefault="00147D93" w:rsidP="00FD124F">
      <w:pPr>
        <w:adjustRightInd w:val="0"/>
        <w:spacing w:line="240" w:lineRule="exact"/>
        <w:ind w:left="9639"/>
        <w:rPr>
          <w:sz w:val="28"/>
          <w:szCs w:val="28"/>
        </w:rPr>
      </w:pPr>
      <w:r w:rsidRPr="00AA5449">
        <w:rPr>
          <w:sz w:val="28"/>
          <w:szCs w:val="28"/>
        </w:rPr>
        <w:t>к программе «</w:t>
      </w:r>
      <w:r w:rsidR="00AA5449" w:rsidRPr="00AA5449">
        <w:rPr>
          <w:sz w:val="28"/>
          <w:szCs w:val="28"/>
        </w:rPr>
        <w:t>Обеспечение жильем молодых семей в городе Ставрополе</w:t>
      </w:r>
      <w:r w:rsidRPr="00AA5449">
        <w:rPr>
          <w:sz w:val="28"/>
          <w:szCs w:val="28"/>
        </w:rPr>
        <w:t>»</w:t>
      </w:r>
    </w:p>
    <w:p w:rsidR="00147D93" w:rsidRPr="003F50BC" w:rsidRDefault="00147D93" w:rsidP="00147D93">
      <w:pPr>
        <w:adjustRightInd w:val="0"/>
        <w:spacing w:line="240" w:lineRule="exact"/>
        <w:ind w:left="10773"/>
        <w:rPr>
          <w:sz w:val="28"/>
          <w:szCs w:val="28"/>
          <w:highlight w:val="yellow"/>
        </w:rPr>
      </w:pPr>
    </w:p>
    <w:p w:rsidR="00147D93" w:rsidRDefault="00147D93" w:rsidP="00147D93">
      <w:pPr>
        <w:adjustRightInd w:val="0"/>
        <w:ind w:firstLine="540"/>
        <w:jc w:val="center"/>
        <w:rPr>
          <w:sz w:val="28"/>
          <w:szCs w:val="28"/>
        </w:rPr>
      </w:pPr>
      <w:r>
        <w:rPr>
          <w:sz w:val="28"/>
          <w:szCs w:val="28"/>
        </w:rPr>
        <w:t>СВЕДЕНИЯ</w:t>
      </w:r>
    </w:p>
    <w:p w:rsidR="00147D93" w:rsidRDefault="00147D93" w:rsidP="00147D93">
      <w:pPr>
        <w:adjustRightInd w:val="0"/>
        <w:ind w:firstLine="540"/>
        <w:jc w:val="center"/>
        <w:rPr>
          <w:sz w:val="28"/>
          <w:szCs w:val="28"/>
        </w:rPr>
      </w:pPr>
      <w:r>
        <w:rPr>
          <w:sz w:val="28"/>
          <w:szCs w:val="28"/>
        </w:rPr>
        <w:t>о составе и значениях показателей (индикаторов) достижения целей программы (показателей решения задач подпрограммы (программы)</w:t>
      </w:r>
    </w:p>
    <w:p w:rsidR="00147D93" w:rsidRDefault="00147D93" w:rsidP="00147D93">
      <w:pPr>
        <w:adjustRightInd w:val="0"/>
        <w:ind w:firstLine="540"/>
        <w:jc w:val="both"/>
        <w:rPr>
          <w:sz w:val="28"/>
          <w:szCs w:val="28"/>
        </w:rPr>
      </w:pPr>
    </w:p>
    <w:tbl>
      <w:tblPr>
        <w:tblStyle w:val="af2"/>
        <w:tblW w:w="14425" w:type="dxa"/>
        <w:tblLayout w:type="fixed"/>
        <w:tblLook w:val="04A0"/>
      </w:tblPr>
      <w:tblGrid>
        <w:gridCol w:w="675"/>
        <w:gridCol w:w="3686"/>
        <w:gridCol w:w="992"/>
        <w:gridCol w:w="1134"/>
        <w:gridCol w:w="1134"/>
        <w:gridCol w:w="1134"/>
        <w:gridCol w:w="1134"/>
        <w:gridCol w:w="1134"/>
        <w:gridCol w:w="1134"/>
        <w:gridCol w:w="1134"/>
        <w:gridCol w:w="1134"/>
      </w:tblGrid>
      <w:tr w:rsidR="00AA5449" w:rsidRPr="003C2B72" w:rsidTr="00D23EED">
        <w:tc>
          <w:tcPr>
            <w:tcW w:w="675" w:type="dxa"/>
            <w:vMerge w:val="restart"/>
          </w:tcPr>
          <w:p w:rsidR="00AA5449" w:rsidRPr="003C2B72" w:rsidRDefault="00AA5449" w:rsidP="00D23EED">
            <w:pPr>
              <w:adjustRightInd w:val="0"/>
              <w:jc w:val="center"/>
              <w:rPr>
                <w:sz w:val="22"/>
                <w:szCs w:val="22"/>
              </w:rPr>
            </w:pPr>
            <w:r w:rsidRPr="003C2B72">
              <w:rPr>
                <w:sz w:val="22"/>
                <w:szCs w:val="22"/>
              </w:rPr>
              <w:t>№ п/п</w:t>
            </w:r>
          </w:p>
        </w:tc>
        <w:tc>
          <w:tcPr>
            <w:tcW w:w="3686" w:type="dxa"/>
            <w:vMerge w:val="restart"/>
          </w:tcPr>
          <w:p w:rsidR="00AA5449" w:rsidRPr="003C2B72" w:rsidRDefault="00AA5449" w:rsidP="00D23EED">
            <w:pPr>
              <w:adjustRightInd w:val="0"/>
              <w:jc w:val="center"/>
              <w:rPr>
                <w:sz w:val="22"/>
                <w:szCs w:val="22"/>
              </w:rPr>
            </w:pPr>
            <w:r w:rsidRPr="003C2B72">
              <w:rPr>
                <w:sz w:val="22"/>
                <w:szCs w:val="22"/>
              </w:rPr>
              <w:t>Наименование показателя (индикатора) достижения цели Программы и показателя решения задачи подпрограммы Программы</w:t>
            </w:r>
          </w:p>
        </w:tc>
        <w:tc>
          <w:tcPr>
            <w:tcW w:w="992" w:type="dxa"/>
            <w:vMerge w:val="restart"/>
          </w:tcPr>
          <w:p w:rsidR="00AA5449" w:rsidRPr="003C2B72" w:rsidRDefault="00AA5449" w:rsidP="00D23EED">
            <w:pPr>
              <w:adjustRightInd w:val="0"/>
              <w:jc w:val="center"/>
              <w:rPr>
                <w:sz w:val="22"/>
                <w:szCs w:val="22"/>
              </w:rPr>
            </w:pPr>
            <w:r w:rsidRPr="003C2B72">
              <w:rPr>
                <w:sz w:val="22"/>
                <w:szCs w:val="22"/>
              </w:rPr>
              <w:t>Едини</w:t>
            </w:r>
          </w:p>
          <w:p w:rsidR="00AA5449" w:rsidRPr="003C2B72" w:rsidRDefault="00AA5449" w:rsidP="00D23EED">
            <w:pPr>
              <w:adjustRightInd w:val="0"/>
              <w:jc w:val="center"/>
              <w:rPr>
                <w:sz w:val="22"/>
                <w:szCs w:val="22"/>
                <w:lang w:val="en-US"/>
              </w:rPr>
            </w:pPr>
            <w:r w:rsidRPr="003C2B72">
              <w:rPr>
                <w:sz w:val="22"/>
                <w:szCs w:val="22"/>
              </w:rPr>
              <w:t>ца измере</w:t>
            </w:r>
          </w:p>
          <w:p w:rsidR="00AA5449" w:rsidRPr="003C2B72" w:rsidRDefault="00AA5449" w:rsidP="00D23EED">
            <w:pPr>
              <w:adjustRightInd w:val="0"/>
              <w:jc w:val="center"/>
              <w:rPr>
                <w:sz w:val="22"/>
                <w:szCs w:val="22"/>
              </w:rPr>
            </w:pPr>
            <w:r w:rsidRPr="003C2B72">
              <w:rPr>
                <w:sz w:val="22"/>
                <w:szCs w:val="22"/>
              </w:rPr>
              <w:t>ния</w:t>
            </w:r>
          </w:p>
        </w:tc>
        <w:tc>
          <w:tcPr>
            <w:tcW w:w="9072" w:type="dxa"/>
            <w:gridSpan w:val="8"/>
          </w:tcPr>
          <w:p w:rsidR="00AA5449" w:rsidRPr="003C2B72" w:rsidRDefault="00AA5449" w:rsidP="00D23EED">
            <w:pPr>
              <w:adjustRightInd w:val="0"/>
              <w:jc w:val="center"/>
              <w:rPr>
                <w:sz w:val="22"/>
                <w:szCs w:val="22"/>
              </w:rPr>
            </w:pPr>
            <w:r w:rsidRPr="003C2B72">
              <w:rPr>
                <w:sz w:val="22"/>
                <w:szCs w:val="22"/>
              </w:rPr>
              <w:t>Значения показателя (индикатора) достижения цели Программы и показателя решения задачи подпрограммы Программы</w:t>
            </w:r>
          </w:p>
        </w:tc>
      </w:tr>
      <w:tr w:rsidR="00AA5449" w:rsidRPr="003C2B72" w:rsidTr="00D23EED">
        <w:tc>
          <w:tcPr>
            <w:tcW w:w="675" w:type="dxa"/>
            <w:vMerge/>
          </w:tcPr>
          <w:p w:rsidR="00AA5449" w:rsidRPr="003C2B72" w:rsidRDefault="00AA5449" w:rsidP="00D23EED">
            <w:pPr>
              <w:adjustRightInd w:val="0"/>
              <w:jc w:val="both"/>
              <w:rPr>
                <w:sz w:val="22"/>
                <w:szCs w:val="22"/>
              </w:rPr>
            </w:pPr>
          </w:p>
        </w:tc>
        <w:tc>
          <w:tcPr>
            <w:tcW w:w="3686" w:type="dxa"/>
            <w:vMerge/>
          </w:tcPr>
          <w:p w:rsidR="00AA5449" w:rsidRPr="003C2B72" w:rsidRDefault="00AA5449" w:rsidP="00D23EED">
            <w:pPr>
              <w:adjustRightInd w:val="0"/>
              <w:jc w:val="both"/>
              <w:rPr>
                <w:sz w:val="22"/>
                <w:szCs w:val="22"/>
              </w:rPr>
            </w:pPr>
          </w:p>
        </w:tc>
        <w:tc>
          <w:tcPr>
            <w:tcW w:w="992" w:type="dxa"/>
            <w:vMerge/>
          </w:tcPr>
          <w:p w:rsidR="00AA5449" w:rsidRPr="003C2B72" w:rsidRDefault="00AA5449" w:rsidP="00D23EED">
            <w:pPr>
              <w:adjustRightInd w:val="0"/>
              <w:jc w:val="both"/>
              <w:rPr>
                <w:sz w:val="22"/>
                <w:szCs w:val="22"/>
              </w:rPr>
            </w:pPr>
          </w:p>
        </w:tc>
        <w:tc>
          <w:tcPr>
            <w:tcW w:w="1134" w:type="dxa"/>
          </w:tcPr>
          <w:p w:rsidR="00AA5449" w:rsidRPr="003C2B72" w:rsidRDefault="00AA5449" w:rsidP="00D23EED">
            <w:pPr>
              <w:adjustRightInd w:val="0"/>
              <w:jc w:val="center"/>
              <w:rPr>
                <w:sz w:val="22"/>
                <w:szCs w:val="22"/>
              </w:rPr>
            </w:pPr>
            <w:r w:rsidRPr="003C2B72">
              <w:rPr>
                <w:sz w:val="22"/>
                <w:szCs w:val="22"/>
                <w:lang w:val="en-US"/>
              </w:rPr>
              <w:t xml:space="preserve">2018 </w:t>
            </w:r>
            <w:r w:rsidRPr="003C2B72">
              <w:rPr>
                <w:sz w:val="22"/>
                <w:szCs w:val="22"/>
              </w:rPr>
              <w:t>г.</w:t>
            </w:r>
          </w:p>
        </w:tc>
        <w:tc>
          <w:tcPr>
            <w:tcW w:w="1134" w:type="dxa"/>
          </w:tcPr>
          <w:p w:rsidR="00AA5449" w:rsidRPr="003C2B72" w:rsidRDefault="00AA5449" w:rsidP="00D23EED">
            <w:pPr>
              <w:adjustRightInd w:val="0"/>
              <w:jc w:val="center"/>
              <w:rPr>
                <w:sz w:val="22"/>
                <w:szCs w:val="22"/>
              </w:rPr>
            </w:pPr>
            <w:r w:rsidRPr="003C2B72">
              <w:rPr>
                <w:sz w:val="22"/>
                <w:szCs w:val="22"/>
              </w:rPr>
              <w:t>2019 г.</w:t>
            </w:r>
          </w:p>
        </w:tc>
        <w:tc>
          <w:tcPr>
            <w:tcW w:w="1134" w:type="dxa"/>
          </w:tcPr>
          <w:p w:rsidR="00AA5449" w:rsidRPr="003C2B72" w:rsidRDefault="00AA5449" w:rsidP="00D23EED">
            <w:pPr>
              <w:adjustRightInd w:val="0"/>
              <w:jc w:val="center"/>
              <w:rPr>
                <w:sz w:val="22"/>
                <w:szCs w:val="22"/>
              </w:rPr>
            </w:pPr>
            <w:r w:rsidRPr="003C2B72">
              <w:rPr>
                <w:sz w:val="22"/>
                <w:szCs w:val="22"/>
              </w:rPr>
              <w:t>2020 г.</w:t>
            </w:r>
          </w:p>
        </w:tc>
        <w:tc>
          <w:tcPr>
            <w:tcW w:w="1134" w:type="dxa"/>
          </w:tcPr>
          <w:p w:rsidR="00AA5449" w:rsidRPr="003C2B72" w:rsidRDefault="00AA5449" w:rsidP="00D23EED">
            <w:pPr>
              <w:adjustRightInd w:val="0"/>
              <w:jc w:val="center"/>
              <w:rPr>
                <w:sz w:val="22"/>
                <w:szCs w:val="22"/>
              </w:rPr>
            </w:pPr>
            <w:r w:rsidRPr="003C2B72">
              <w:rPr>
                <w:sz w:val="22"/>
                <w:szCs w:val="22"/>
              </w:rPr>
              <w:t>2021 г.</w:t>
            </w:r>
          </w:p>
        </w:tc>
        <w:tc>
          <w:tcPr>
            <w:tcW w:w="1134" w:type="dxa"/>
          </w:tcPr>
          <w:p w:rsidR="00AA5449" w:rsidRPr="003C2B72" w:rsidRDefault="00AA5449" w:rsidP="00D23EED">
            <w:pPr>
              <w:adjustRightInd w:val="0"/>
              <w:jc w:val="center"/>
              <w:rPr>
                <w:sz w:val="22"/>
                <w:szCs w:val="22"/>
              </w:rPr>
            </w:pPr>
            <w:r w:rsidRPr="003C2B72">
              <w:rPr>
                <w:sz w:val="22"/>
                <w:szCs w:val="22"/>
              </w:rPr>
              <w:t>2022 г.</w:t>
            </w:r>
          </w:p>
        </w:tc>
        <w:tc>
          <w:tcPr>
            <w:tcW w:w="1134" w:type="dxa"/>
          </w:tcPr>
          <w:p w:rsidR="00AA5449" w:rsidRPr="003C2B72" w:rsidRDefault="00AA5449" w:rsidP="00D23EED">
            <w:pPr>
              <w:adjustRightInd w:val="0"/>
              <w:jc w:val="center"/>
              <w:rPr>
                <w:sz w:val="22"/>
                <w:szCs w:val="22"/>
              </w:rPr>
            </w:pPr>
            <w:r w:rsidRPr="003C2B72">
              <w:rPr>
                <w:sz w:val="22"/>
                <w:szCs w:val="22"/>
              </w:rPr>
              <w:t>2023 г.</w:t>
            </w:r>
          </w:p>
        </w:tc>
        <w:tc>
          <w:tcPr>
            <w:tcW w:w="1134" w:type="dxa"/>
          </w:tcPr>
          <w:p w:rsidR="00AA5449" w:rsidRPr="003C2B72" w:rsidRDefault="00AA5449" w:rsidP="00D23EED">
            <w:pPr>
              <w:adjustRightInd w:val="0"/>
              <w:jc w:val="center"/>
              <w:rPr>
                <w:sz w:val="22"/>
                <w:szCs w:val="22"/>
              </w:rPr>
            </w:pPr>
            <w:r w:rsidRPr="003C2B72">
              <w:rPr>
                <w:sz w:val="22"/>
                <w:szCs w:val="22"/>
              </w:rPr>
              <w:t>2024 г.</w:t>
            </w:r>
          </w:p>
        </w:tc>
        <w:tc>
          <w:tcPr>
            <w:tcW w:w="1134" w:type="dxa"/>
          </w:tcPr>
          <w:p w:rsidR="00AA5449" w:rsidRPr="003C2B72" w:rsidRDefault="00AA5449" w:rsidP="00D23EED">
            <w:pPr>
              <w:adjustRightInd w:val="0"/>
              <w:jc w:val="center"/>
              <w:rPr>
                <w:sz w:val="22"/>
                <w:szCs w:val="22"/>
              </w:rPr>
            </w:pPr>
            <w:r w:rsidRPr="003C2B72">
              <w:rPr>
                <w:sz w:val="22"/>
                <w:szCs w:val="22"/>
              </w:rPr>
              <w:t>2025 г.</w:t>
            </w:r>
          </w:p>
        </w:tc>
      </w:tr>
    </w:tbl>
    <w:p w:rsidR="00AA5449" w:rsidRPr="009049A4" w:rsidRDefault="00AA5449" w:rsidP="00AA5449">
      <w:pPr>
        <w:rPr>
          <w:sz w:val="2"/>
          <w:szCs w:val="2"/>
        </w:rPr>
      </w:pPr>
    </w:p>
    <w:tbl>
      <w:tblPr>
        <w:tblStyle w:val="af2"/>
        <w:tblW w:w="14425" w:type="dxa"/>
        <w:tblLayout w:type="fixed"/>
        <w:tblLook w:val="04A0"/>
      </w:tblPr>
      <w:tblGrid>
        <w:gridCol w:w="675"/>
        <w:gridCol w:w="3686"/>
        <w:gridCol w:w="992"/>
        <w:gridCol w:w="1134"/>
        <w:gridCol w:w="1134"/>
        <w:gridCol w:w="1134"/>
        <w:gridCol w:w="1134"/>
        <w:gridCol w:w="1134"/>
        <w:gridCol w:w="1134"/>
        <w:gridCol w:w="1134"/>
        <w:gridCol w:w="1134"/>
      </w:tblGrid>
      <w:tr w:rsidR="00AA5449" w:rsidRPr="003C2B72" w:rsidTr="00D23EED">
        <w:trPr>
          <w:tblHeader/>
        </w:trPr>
        <w:tc>
          <w:tcPr>
            <w:tcW w:w="675" w:type="dxa"/>
          </w:tcPr>
          <w:p w:rsidR="00AA5449" w:rsidRPr="003C2B72" w:rsidRDefault="00AA5449" w:rsidP="00D23EED">
            <w:pPr>
              <w:adjustRightInd w:val="0"/>
              <w:jc w:val="center"/>
              <w:rPr>
                <w:sz w:val="22"/>
                <w:szCs w:val="22"/>
              </w:rPr>
            </w:pPr>
            <w:r w:rsidRPr="003C2B72">
              <w:rPr>
                <w:sz w:val="22"/>
                <w:szCs w:val="22"/>
              </w:rPr>
              <w:t>1</w:t>
            </w:r>
          </w:p>
        </w:tc>
        <w:tc>
          <w:tcPr>
            <w:tcW w:w="3686" w:type="dxa"/>
          </w:tcPr>
          <w:p w:rsidR="00AA5449" w:rsidRPr="003C2B72" w:rsidRDefault="00AA5449" w:rsidP="00D23EED">
            <w:pPr>
              <w:adjustRightInd w:val="0"/>
              <w:jc w:val="center"/>
              <w:rPr>
                <w:sz w:val="22"/>
                <w:szCs w:val="22"/>
              </w:rPr>
            </w:pPr>
            <w:r w:rsidRPr="003C2B72">
              <w:rPr>
                <w:sz w:val="22"/>
                <w:szCs w:val="22"/>
              </w:rPr>
              <w:t>2</w:t>
            </w:r>
          </w:p>
        </w:tc>
        <w:tc>
          <w:tcPr>
            <w:tcW w:w="992" w:type="dxa"/>
          </w:tcPr>
          <w:p w:rsidR="00AA5449" w:rsidRPr="003C2B72" w:rsidRDefault="00AA5449" w:rsidP="00D23EED">
            <w:pPr>
              <w:adjustRightInd w:val="0"/>
              <w:jc w:val="center"/>
              <w:rPr>
                <w:sz w:val="22"/>
                <w:szCs w:val="22"/>
              </w:rPr>
            </w:pPr>
            <w:r w:rsidRPr="003C2B72">
              <w:rPr>
                <w:sz w:val="22"/>
                <w:szCs w:val="22"/>
              </w:rPr>
              <w:t>3</w:t>
            </w:r>
          </w:p>
        </w:tc>
        <w:tc>
          <w:tcPr>
            <w:tcW w:w="1134" w:type="dxa"/>
          </w:tcPr>
          <w:p w:rsidR="00AA5449" w:rsidRPr="003C2B72" w:rsidRDefault="00AA5449" w:rsidP="00D23EED">
            <w:pPr>
              <w:adjustRightInd w:val="0"/>
              <w:jc w:val="center"/>
              <w:rPr>
                <w:sz w:val="22"/>
                <w:szCs w:val="22"/>
              </w:rPr>
            </w:pPr>
            <w:r w:rsidRPr="003C2B72">
              <w:rPr>
                <w:sz w:val="22"/>
                <w:szCs w:val="22"/>
              </w:rPr>
              <w:t>4</w:t>
            </w:r>
          </w:p>
        </w:tc>
        <w:tc>
          <w:tcPr>
            <w:tcW w:w="1134" w:type="dxa"/>
          </w:tcPr>
          <w:p w:rsidR="00AA5449" w:rsidRPr="003C2B72" w:rsidRDefault="00AA5449" w:rsidP="00D23EED">
            <w:pPr>
              <w:adjustRightInd w:val="0"/>
              <w:jc w:val="center"/>
              <w:rPr>
                <w:sz w:val="22"/>
                <w:szCs w:val="22"/>
              </w:rPr>
            </w:pPr>
            <w:r w:rsidRPr="003C2B72">
              <w:rPr>
                <w:sz w:val="22"/>
                <w:szCs w:val="22"/>
              </w:rPr>
              <w:t>5</w:t>
            </w:r>
          </w:p>
        </w:tc>
        <w:tc>
          <w:tcPr>
            <w:tcW w:w="1134" w:type="dxa"/>
          </w:tcPr>
          <w:p w:rsidR="00AA5449" w:rsidRPr="003C2B72" w:rsidRDefault="00AA5449" w:rsidP="00D23EED">
            <w:pPr>
              <w:adjustRightInd w:val="0"/>
              <w:jc w:val="center"/>
              <w:rPr>
                <w:sz w:val="22"/>
                <w:szCs w:val="22"/>
              </w:rPr>
            </w:pPr>
            <w:r w:rsidRPr="003C2B72">
              <w:rPr>
                <w:sz w:val="22"/>
                <w:szCs w:val="22"/>
              </w:rPr>
              <w:t>6</w:t>
            </w:r>
          </w:p>
        </w:tc>
        <w:tc>
          <w:tcPr>
            <w:tcW w:w="1134" w:type="dxa"/>
          </w:tcPr>
          <w:p w:rsidR="00AA5449" w:rsidRPr="003C2B72" w:rsidRDefault="00AA5449" w:rsidP="00D23EED">
            <w:pPr>
              <w:adjustRightInd w:val="0"/>
              <w:jc w:val="center"/>
              <w:rPr>
                <w:sz w:val="22"/>
                <w:szCs w:val="22"/>
              </w:rPr>
            </w:pPr>
            <w:r w:rsidRPr="003C2B72">
              <w:rPr>
                <w:sz w:val="22"/>
                <w:szCs w:val="22"/>
              </w:rPr>
              <w:t>7</w:t>
            </w:r>
          </w:p>
        </w:tc>
        <w:tc>
          <w:tcPr>
            <w:tcW w:w="1134" w:type="dxa"/>
          </w:tcPr>
          <w:p w:rsidR="00AA5449" w:rsidRPr="003C2B72" w:rsidRDefault="00AA5449" w:rsidP="00D23EED">
            <w:pPr>
              <w:adjustRightInd w:val="0"/>
              <w:jc w:val="center"/>
              <w:rPr>
                <w:sz w:val="22"/>
                <w:szCs w:val="22"/>
              </w:rPr>
            </w:pPr>
            <w:r w:rsidRPr="003C2B72">
              <w:rPr>
                <w:sz w:val="22"/>
                <w:szCs w:val="22"/>
              </w:rPr>
              <w:t>8</w:t>
            </w:r>
          </w:p>
        </w:tc>
        <w:tc>
          <w:tcPr>
            <w:tcW w:w="1134" w:type="dxa"/>
          </w:tcPr>
          <w:p w:rsidR="00AA5449" w:rsidRPr="003C2B72" w:rsidRDefault="00AA5449" w:rsidP="00D23EED">
            <w:pPr>
              <w:adjustRightInd w:val="0"/>
              <w:jc w:val="center"/>
              <w:rPr>
                <w:sz w:val="22"/>
                <w:szCs w:val="22"/>
              </w:rPr>
            </w:pPr>
            <w:r w:rsidRPr="003C2B72">
              <w:rPr>
                <w:sz w:val="22"/>
                <w:szCs w:val="22"/>
              </w:rPr>
              <w:t>9</w:t>
            </w:r>
          </w:p>
        </w:tc>
        <w:tc>
          <w:tcPr>
            <w:tcW w:w="1134" w:type="dxa"/>
          </w:tcPr>
          <w:p w:rsidR="00AA5449" w:rsidRPr="003C2B72" w:rsidRDefault="00AA5449" w:rsidP="00D23EED">
            <w:pPr>
              <w:adjustRightInd w:val="0"/>
              <w:jc w:val="center"/>
              <w:rPr>
                <w:sz w:val="22"/>
                <w:szCs w:val="22"/>
              </w:rPr>
            </w:pPr>
            <w:r w:rsidRPr="003C2B72">
              <w:rPr>
                <w:sz w:val="22"/>
                <w:szCs w:val="22"/>
              </w:rPr>
              <w:t>10</w:t>
            </w:r>
          </w:p>
        </w:tc>
        <w:tc>
          <w:tcPr>
            <w:tcW w:w="1134" w:type="dxa"/>
          </w:tcPr>
          <w:p w:rsidR="00AA5449" w:rsidRPr="003C2B72" w:rsidRDefault="00AA5449" w:rsidP="00D23EED">
            <w:pPr>
              <w:adjustRightInd w:val="0"/>
              <w:jc w:val="center"/>
              <w:rPr>
                <w:sz w:val="22"/>
                <w:szCs w:val="22"/>
              </w:rPr>
            </w:pPr>
            <w:r w:rsidRPr="003C2B72">
              <w:rPr>
                <w:sz w:val="22"/>
                <w:szCs w:val="22"/>
              </w:rPr>
              <w:t>11</w:t>
            </w:r>
          </w:p>
        </w:tc>
      </w:tr>
      <w:tr w:rsidR="00AA5449" w:rsidRPr="003C2B72" w:rsidTr="00D23EED">
        <w:tc>
          <w:tcPr>
            <w:tcW w:w="14425" w:type="dxa"/>
            <w:gridSpan w:val="11"/>
          </w:tcPr>
          <w:p w:rsidR="00AA5449" w:rsidRPr="00AA5449" w:rsidRDefault="00AA5449" w:rsidP="00D23EED">
            <w:pPr>
              <w:adjustRightInd w:val="0"/>
              <w:jc w:val="center"/>
              <w:rPr>
                <w:sz w:val="22"/>
                <w:szCs w:val="22"/>
              </w:rPr>
            </w:pPr>
            <w:r>
              <w:rPr>
                <w:sz w:val="22"/>
                <w:szCs w:val="22"/>
              </w:rPr>
              <w:t>Цель</w:t>
            </w:r>
            <w:r w:rsidRPr="00AA5449">
              <w:rPr>
                <w:sz w:val="22"/>
                <w:szCs w:val="22"/>
              </w:rPr>
              <w:t>. 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Программе</w:t>
            </w:r>
          </w:p>
        </w:tc>
      </w:tr>
      <w:tr w:rsidR="00AA5449" w:rsidRPr="003C2B72" w:rsidTr="00D23EED">
        <w:tc>
          <w:tcPr>
            <w:tcW w:w="675" w:type="dxa"/>
          </w:tcPr>
          <w:p w:rsidR="00AA5449" w:rsidRPr="003C2B72" w:rsidRDefault="00AA5449" w:rsidP="00D23EED">
            <w:pPr>
              <w:adjustRightInd w:val="0"/>
              <w:jc w:val="center"/>
              <w:rPr>
                <w:sz w:val="22"/>
                <w:szCs w:val="22"/>
              </w:rPr>
            </w:pPr>
            <w:r w:rsidRPr="003C2B72">
              <w:rPr>
                <w:sz w:val="22"/>
                <w:szCs w:val="22"/>
              </w:rPr>
              <w:t>1.</w:t>
            </w:r>
          </w:p>
        </w:tc>
        <w:tc>
          <w:tcPr>
            <w:tcW w:w="3686" w:type="dxa"/>
          </w:tcPr>
          <w:p w:rsidR="00AA5449" w:rsidRPr="00FD124F" w:rsidRDefault="00FD124F" w:rsidP="00D23EED">
            <w:pPr>
              <w:adjustRightInd w:val="0"/>
              <w:jc w:val="both"/>
              <w:rPr>
                <w:sz w:val="22"/>
                <w:szCs w:val="22"/>
              </w:rPr>
            </w:pPr>
            <w:r w:rsidRPr="00FD124F">
              <w:rPr>
                <w:sz w:val="22"/>
              </w:rPr>
              <w:t xml:space="preserve">Количество молодых семей, получивших свидетельства (извещения) о праве на получение социальной выплаты на приобретение </w:t>
            </w:r>
            <w:r w:rsidRPr="00FD124F">
              <w:rPr>
                <w:rFonts w:eastAsia="Calibri"/>
                <w:sz w:val="22"/>
              </w:rPr>
              <w:t>жилого помещения или создание объекта индивидуального жилищного строительства</w:t>
            </w:r>
          </w:p>
        </w:tc>
        <w:tc>
          <w:tcPr>
            <w:tcW w:w="992" w:type="dxa"/>
          </w:tcPr>
          <w:p w:rsidR="00AA5449" w:rsidRPr="003C2B72" w:rsidRDefault="00FD124F" w:rsidP="00D23EED">
            <w:pPr>
              <w:adjustRightInd w:val="0"/>
              <w:jc w:val="center"/>
              <w:rPr>
                <w:sz w:val="22"/>
                <w:szCs w:val="22"/>
              </w:rPr>
            </w:pPr>
            <w:r>
              <w:rPr>
                <w:sz w:val="22"/>
                <w:szCs w:val="22"/>
              </w:rPr>
              <w:t>семья</w:t>
            </w:r>
          </w:p>
        </w:tc>
        <w:tc>
          <w:tcPr>
            <w:tcW w:w="1134" w:type="dxa"/>
          </w:tcPr>
          <w:p w:rsidR="00AA5449" w:rsidRPr="003C2B72" w:rsidRDefault="008E788B" w:rsidP="00D23EED">
            <w:pPr>
              <w:adjustRightInd w:val="0"/>
              <w:jc w:val="center"/>
              <w:rPr>
                <w:sz w:val="22"/>
                <w:szCs w:val="22"/>
              </w:rPr>
            </w:pPr>
            <w:r>
              <w:rPr>
                <w:sz w:val="22"/>
                <w:szCs w:val="22"/>
              </w:rPr>
              <w:t>49</w:t>
            </w:r>
          </w:p>
        </w:tc>
        <w:tc>
          <w:tcPr>
            <w:tcW w:w="1134" w:type="dxa"/>
          </w:tcPr>
          <w:p w:rsidR="00AA5449" w:rsidRPr="003C2B72" w:rsidRDefault="008E788B" w:rsidP="00D23EED">
            <w:pPr>
              <w:adjustRightInd w:val="0"/>
              <w:jc w:val="center"/>
              <w:rPr>
                <w:sz w:val="22"/>
                <w:szCs w:val="22"/>
              </w:rPr>
            </w:pPr>
            <w:r>
              <w:rPr>
                <w:sz w:val="22"/>
                <w:szCs w:val="22"/>
              </w:rPr>
              <w:t>11</w:t>
            </w:r>
          </w:p>
        </w:tc>
        <w:tc>
          <w:tcPr>
            <w:tcW w:w="1134" w:type="dxa"/>
          </w:tcPr>
          <w:p w:rsidR="00AA5449" w:rsidRPr="003C2B72" w:rsidRDefault="00FD124F" w:rsidP="00D23EED">
            <w:pPr>
              <w:adjustRightInd w:val="0"/>
              <w:jc w:val="center"/>
              <w:rPr>
                <w:sz w:val="22"/>
                <w:szCs w:val="22"/>
              </w:rPr>
            </w:pPr>
            <w:r>
              <w:rPr>
                <w:sz w:val="22"/>
                <w:szCs w:val="22"/>
              </w:rPr>
              <w:t>10</w:t>
            </w:r>
          </w:p>
        </w:tc>
        <w:tc>
          <w:tcPr>
            <w:tcW w:w="1134" w:type="dxa"/>
          </w:tcPr>
          <w:p w:rsidR="00AA5449" w:rsidRPr="003C2B72" w:rsidRDefault="00FD124F" w:rsidP="00D23EED">
            <w:pPr>
              <w:adjustRightInd w:val="0"/>
              <w:jc w:val="center"/>
              <w:rPr>
                <w:sz w:val="22"/>
                <w:szCs w:val="22"/>
              </w:rPr>
            </w:pPr>
            <w:r>
              <w:rPr>
                <w:sz w:val="22"/>
                <w:szCs w:val="22"/>
              </w:rPr>
              <w:t>10</w:t>
            </w:r>
          </w:p>
        </w:tc>
        <w:tc>
          <w:tcPr>
            <w:tcW w:w="1134" w:type="dxa"/>
          </w:tcPr>
          <w:p w:rsidR="00AA5449" w:rsidRPr="003C2B72" w:rsidRDefault="00FD124F" w:rsidP="00D23EED">
            <w:pPr>
              <w:adjustRightInd w:val="0"/>
              <w:jc w:val="center"/>
              <w:rPr>
                <w:sz w:val="22"/>
                <w:szCs w:val="22"/>
              </w:rPr>
            </w:pPr>
            <w:r>
              <w:rPr>
                <w:sz w:val="22"/>
                <w:szCs w:val="22"/>
              </w:rPr>
              <w:t>10</w:t>
            </w:r>
          </w:p>
        </w:tc>
        <w:tc>
          <w:tcPr>
            <w:tcW w:w="1134" w:type="dxa"/>
          </w:tcPr>
          <w:p w:rsidR="00AA5449" w:rsidRPr="003C2B72" w:rsidRDefault="00FD124F" w:rsidP="00D23EED">
            <w:pPr>
              <w:adjustRightInd w:val="0"/>
              <w:ind w:right="-108"/>
              <w:jc w:val="center"/>
              <w:rPr>
                <w:sz w:val="22"/>
                <w:szCs w:val="22"/>
              </w:rPr>
            </w:pPr>
            <w:r>
              <w:rPr>
                <w:sz w:val="22"/>
                <w:szCs w:val="22"/>
              </w:rPr>
              <w:t>1</w:t>
            </w:r>
            <w:r w:rsidR="00AA5449" w:rsidRPr="003C2B72">
              <w:rPr>
                <w:sz w:val="22"/>
                <w:szCs w:val="22"/>
              </w:rPr>
              <w:t>0</w:t>
            </w:r>
          </w:p>
        </w:tc>
        <w:tc>
          <w:tcPr>
            <w:tcW w:w="1134" w:type="dxa"/>
          </w:tcPr>
          <w:p w:rsidR="00AA5449" w:rsidRPr="003C2B72" w:rsidRDefault="00FD124F" w:rsidP="00D23EED">
            <w:pPr>
              <w:adjustRightInd w:val="0"/>
              <w:jc w:val="center"/>
              <w:rPr>
                <w:sz w:val="22"/>
                <w:szCs w:val="22"/>
              </w:rPr>
            </w:pPr>
            <w:r>
              <w:rPr>
                <w:sz w:val="22"/>
                <w:szCs w:val="22"/>
              </w:rPr>
              <w:t>1</w:t>
            </w:r>
            <w:r w:rsidR="00AA5449" w:rsidRPr="003C2B72">
              <w:rPr>
                <w:sz w:val="22"/>
                <w:szCs w:val="22"/>
              </w:rPr>
              <w:t>0</w:t>
            </w:r>
          </w:p>
        </w:tc>
        <w:tc>
          <w:tcPr>
            <w:tcW w:w="1134" w:type="dxa"/>
          </w:tcPr>
          <w:p w:rsidR="00AA5449" w:rsidRPr="003C2B72" w:rsidRDefault="00FD124F" w:rsidP="00D23EED">
            <w:pPr>
              <w:adjustRightInd w:val="0"/>
              <w:jc w:val="center"/>
              <w:rPr>
                <w:sz w:val="22"/>
                <w:szCs w:val="22"/>
              </w:rPr>
            </w:pPr>
            <w:r>
              <w:rPr>
                <w:sz w:val="22"/>
                <w:szCs w:val="22"/>
              </w:rPr>
              <w:t>1</w:t>
            </w:r>
            <w:r w:rsidR="00AA5449" w:rsidRPr="003C2B72">
              <w:rPr>
                <w:sz w:val="22"/>
                <w:szCs w:val="22"/>
              </w:rPr>
              <w:t>0</w:t>
            </w:r>
          </w:p>
        </w:tc>
      </w:tr>
      <w:tr w:rsidR="00AA5449" w:rsidRPr="003C2B72" w:rsidTr="00D23EED">
        <w:tc>
          <w:tcPr>
            <w:tcW w:w="675" w:type="dxa"/>
          </w:tcPr>
          <w:p w:rsidR="00AA5449" w:rsidRPr="003C2B72" w:rsidRDefault="00AA5449" w:rsidP="00D23EED">
            <w:pPr>
              <w:adjustRightInd w:val="0"/>
              <w:jc w:val="center"/>
              <w:rPr>
                <w:sz w:val="22"/>
                <w:szCs w:val="22"/>
              </w:rPr>
            </w:pPr>
            <w:r w:rsidRPr="003C2B72">
              <w:rPr>
                <w:sz w:val="22"/>
                <w:szCs w:val="22"/>
              </w:rPr>
              <w:t>2.</w:t>
            </w:r>
          </w:p>
        </w:tc>
        <w:tc>
          <w:tcPr>
            <w:tcW w:w="3686" w:type="dxa"/>
          </w:tcPr>
          <w:p w:rsidR="00AA5449" w:rsidRPr="00FD124F" w:rsidRDefault="00FD124F" w:rsidP="00D23EED">
            <w:pPr>
              <w:adjustRightInd w:val="0"/>
              <w:jc w:val="both"/>
              <w:rPr>
                <w:sz w:val="22"/>
                <w:szCs w:val="22"/>
              </w:rPr>
            </w:pPr>
            <w:r w:rsidRPr="00FD124F">
              <w:rPr>
                <w:rFonts w:eastAsia="Calibri"/>
                <w:sz w:val="22"/>
              </w:rPr>
              <w:t>Доля молодых семей, улучшивших жилищные условия, в общем количестве молодых семей, нуждающихся в улучшении жилищных условий в городе Ставрополе</w:t>
            </w:r>
          </w:p>
        </w:tc>
        <w:tc>
          <w:tcPr>
            <w:tcW w:w="992" w:type="dxa"/>
          </w:tcPr>
          <w:p w:rsidR="00AA5449" w:rsidRPr="003C2B72" w:rsidRDefault="00FD124F" w:rsidP="00D23EED">
            <w:pPr>
              <w:adjustRightInd w:val="0"/>
              <w:jc w:val="center"/>
              <w:rPr>
                <w:sz w:val="22"/>
                <w:szCs w:val="22"/>
              </w:rPr>
            </w:pPr>
            <w:r>
              <w:rPr>
                <w:sz w:val="22"/>
                <w:szCs w:val="22"/>
              </w:rPr>
              <w:t>процент</w:t>
            </w:r>
          </w:p>
        </w:tc>
        <w:tc>
          <w:tcPr>
            <w:tcW w:w="1134" w:type="dxa"/>
          </w:tcPr>
          <w:p w:rsidR="00AA5449" w:rsidRPr="003C2B72" w:rsidRDefault="008E788B" w:rsidP="00D23EED">
            <w:pPr>
              <w:adjustRightInd w:val="0"/>
              <w:jc w:val="center"/>
              <w:rPr>
                <w:sz w:val="22"/>
                <w:szCs w:val="22"/>
              </w:rPr>
            </w:pPr>
            <w:r>
              <w:rPr>
                <w:sz w:val="22"/>
                <w:szCs w:val="22"/>
              </w:rPr>
              <w:t>5,6</w:t>
            </w:r>
          </w:p>
        </w:tc>
        <w:tc>
          <w:tcPr>
            <w:tcW w:w="1134" w:type="dxa"/>
          </w:tcPr>
          <w:p w:rsidR="00AA5449" w:rsidRPr="003C2B72" w:rsidRDefault="008E788B" w:rsidP="00D23EED">
            <w:pPr>
              <w:adjustRightInd w:val="0"/>
              <w:jc w:val="center"/>
              <w:rPr>
                <w:sz w:val="22"/>
                <w:szCs w:val="22"/>
              </w:rPr>
            </w:pPr>
            <w:r>
              <w:rPr>
                <w:sz w:val="22"/>
                <w:szCs w:val="22"/>
              </w:rPr>
              <w:t>1,3</w:t>
            </w:r>
          </w:p>
        </w:tc>
        <w:tc>
          <w:tcPr>
            <w:tcW w:w="1134" w:type="dxa"/>
          </w:tcPr>
          <w:p w:rsidR="00AA5449" w:rsidRPr="003C2B72" w:rsidRDefault="00FD124F" w:rsidP="00D23EED">
            <w:pPr>
              <w:adjustRightInd w:val="0"/>
              <w:jc w:val="center"/>
              <w:rPr>
                <w:sz w:val="22"/>
                <w:szCs w:val="22"/>
              </w:rPr>
            </w:pPr>
            <w:r>
              <w:rPr>
                <w:sz w:val="22"/>
                <w:szCs w:val="22"/>
              </w:rPr>
              <w:t>2</w:t>
            </w:r>
          </w:p>
        </w:tc>
        <w:tc>
          <w:tcPr>
            <w:tcW w:w="1134" w:type="dxa"/>
          </w:tcPr>
          <w:p w:rsidR="00AA5449" w:rsidRPr="003C2B72" w:rsidRDefault="00FD124F" w:rsidP="00D23EED">
            <w:pPr>
              <w:adjustRightInd w:val="0"/>
              <w:jc w:val="center"/>
              <w:rPr>
                <w:sz w:val="22"/>
                <w:szCs w:val="22"/>
              </w:rPr>
            </w:pPr>
            <w:r>
              <w:rPr>
                <w:sz w:val="22"/>
                <w:szCs w:val="22"/>
              </w:rPr>
              <w:t>2</w:t>
            </w:r>
          </w:p>
        </w:tc>
        <w:tc>
          <w:tcPr>
            <w:tcW w:w="1134" w:type="dxa"/>
          </w:tcPr>
          <w:p w:rsidR="00AA5449" w:rsidRPr="003C2B72" w:rsidRDefault="00FD124F" w:rsidP="00D23EED">
            <w:pPr>
              <w:adjustRightInd w:val="0"/>
              <w:jc w:val="center"/>
              <w:rPr>
                <w:sz w:val="22"/>
                <w:szCs w:val="22"/>
              </w:rPr>
            </w:pPr>
            <w:r>
              <w:rPr>
                <w:sz w:val="22"/>
                <w:szCs w:val="22"/>
              </w:rPr>
              <w:t>2</w:t>
            </w:r>
          </w:p>
        </w:tc>
        <w:tc>
          <w:tcPr>
            <w:tcW w:w="1134" w:type="dxa"/>
          </w:tcPr>
          <w:p w:rsidR="00AA5449" w:rsidRPr="003C2B72" w:rsidRDefault="00FD124F" w:rsidP="00D23EED">
            <w:pPr>
              <w:adjustRightInd w:val="0"/>
              <w:jc w:val="center"/>
              <w:rPr>
                <w:sz w:val="22"/>
                <w:szCs w:val="22"/>
              </w:rPr>
            </w:pPr>
            <w:r>
              <w:rPr>
                <w:sz w:val="22"/>
                <w:szCs w:val="22"/>
              </w:rPr>
              <w:t>2</w:t>
            </w:r>
          </w:p>
        </w:tc>
        <w:tc>
          <w:tcPr>
            <w:tcW w:w="1134" w:type="dxa"/>
          </w:tcPr>
          <w:p w:rsidR="00AA5449" w:rsidRPr="003C2B72" w:rsidRDefault="00FD124F" w:rsidP="00D23EED">
            <w:pPr>
              <w:adjustRightInd w:val="0"/>
              <w:jc w:val="center"/>
              <w:rPr>
                <w:sz w:val="22"/>
                <w:szCs w:val="22"/>
              </w:rPr>
            </w:pPr>
            <w:r>
              <w:rPr>
                <w:sz w:val="22"/>
                <w:szCs w:val="22"/>
              </w:rPr>
              <w:t>2</w:t>
            </w:r>
          </w:p>
        </w:tc>
        <w:tc>
          <w:tcPr>
            <w:tcW w:w="1134" w:type="dxa"/>
          </w:tcPr>
          <w:p w:rsidR="00AA5449" w:rsidRPr="003C2B72" w:rsidRDefault="00FD124F" w:rsidP="00D23EED">
            <w:pPr>
              <w:adjustRightInd w:val="0"/>
              <w:jc w:val="center"/>
              <w:rPr>
                <w:sz w:val="22"/>
                <w:szCs w:val="22"/>
              </w:rPr>
            </w:pPr>
            <w:r>
              <w:rPr>
                <w:sz w:val="22"/>
                <w:szCs w:val="22"/>
              </w:rPr>
              <w:t>2</w:t>
            </w:r>
          </w:p>
        </w:tc>
      </w:tr>
      <w:tr w:rsidR="008E788B" w:rsidRPr="003C2B72" w:rsidTr="00463A57">
        <w:tc>
          <w:tcPr>
            <w:tcW w:w="14425" w:type="dxa"/>
            <w:gridSpan w:val="11"/>
          </w:tcPr>
          <w:p w:rsidR="008E788B" w:rsidRDefault="008E788B" w:rsidP="00D23EED">
            <w:pPr>
              <w:adjustRightInd w:val="0"/>
              <w:jc w:val="center"/>
              <w:rPr>
                <w:sz w:val="22"/>
                <w:szCs w:val="22"/>
              </w:rPr>
            </w:pPr>
            <w:r w:rsidRPr="00FD124F">
              <w:rPr>
                <w:sz w:val="22"/>
                <w:szCs w:val="22"/>
              </w:rPr>
              <w:t>Задача. Предоставление молодым семьям, признанным участниками Программы, социальных выплат на приобретение жилого помещения или создание объекта индивидуального жилищного строительства</w:t>
            </w:r>
          </w:p>
        </w:tc>
      </w:tr>
      <w:tr w:rsidR="008E788B" w:rsidRPr="003C2B72" w:rsidTr="00D23EED">
        <w:tc>
          <w:tcPr>
            <w:tcW w:w="675" w:type="dxa"/>
          </w:tcPr>
          <w:p w:rsidR="008E788B" w:rsidRPr="003C2B72" w:rsidRDefault="00445709" w:rsidP="00D23EED">
            <w:pPr>
              <w:adjustRightInd w:val="0"/>
              <w:jc w:val="center"/>
              <w:rPr>
                <w:sz w:val="22"/>
                <w:szCs w:val="22"/>
              </w:rPr>
            </w:pPr>
            <w:r>
              <w:rPr>
                <w:sz w:val="22"/>
                <w:szCs w:val="22"/>
              </w:rPr>
              <w:t>3</w:t>
            </w:r>
            <w:r w:rsidR="008E788B">
              <w:rPr>
                <w:sz w:val="22"/>
                <w:szCs w:val="22"/>
              </w:rPr>
              <w:t>.</w:t>
            </w:r>
          </w:p>
        </w:tc>
        <w:tc>
          <w:tcPr>
            <w:tcW w:w="3686" w:type="dxa"/>
          </w:tcPr>
          <w:p w:rsidR="008E788B" w:rsidRPr="00FD124F" w:rsidRDefault="008E788B" w:rsidP="00D23EED">
            <w:pPr>
              <w:adjustRightInd w:val="0"/>
              <w:jc w:val="both"/>
              <w:rPr>
                <w:rFonts w:eastAsia="Calibri"/>
                <w:sz w:val="22"/>
              </w:rPr>
            </w:pPr>
            <w:r>
              <w:rPr>
                <w:rFonts w:eastAsia="Calibri"/>
                <w:sz w:val="22"/>
              </w:rPr>
              <w:t>Количество молодых семей, улучшивших жилищные условия</w:t>
            </w:r>
          </w:p>
        </w:tc>
        <w:tc>
          <w:tcPr>
            <w:tcW w:w="992" w:type="dxa"/>
          </w:tcPr>
          <w:p w:rsidR="008E788B" w:rsidRDefault="008E788B" w:rsidP="00D23EED">
            <w:pPr>
              <w:adjustRightInd w:val="0"/>
              <w:jc w:val="center"/>
              <w:rPr>
                <w:sz w:val="22"/>
                <w:szCs w:val="22"/>
              </w:rPr>
            </w:pPr>
            <w:r>
              <w:rPr>
                <w:sz w:val="22"/>
                <w:szCs w:val="22"/>
              </w:rPr>
              <w:t>семья</w:t>
            </w:r>
          </w:p>
        </w:tc>
        <w:tc>
          <w:tcPr>
            <w:tcW w:w="1134" w:type="dxa"/>
          </w:tcPr>
          <w:p w:rsidR="008E788B" w:rsidRPr="003C2B72" w:rsidRDefault="008E788B" w:rsidP="00C953C4">
            <w:pPr>
              <w:adjustRightInd w:val="0"/>
              <w:jc w:val="center"/>
              <w:rPr>
                <w:sz w:val="22"/>
                <w:szCs w:val="22"/>
              </w:rPr>
            </w:pPr>
            <w:r>
              <w:rPr>
                <w:sz w:val="22"/>
                <w:szCs w:val="22"/>
              </w:rPr>
              <w:t>49</w:t>
            </w:r>
          </w:p>
        </w:tc>
        <w:tc>
          <w:tcPr>
            <w:tcW w:w="1134" w:type="dxa"/>
          </w:tcPr>
          <w:p w:rsidR="008E788B" w:rsidRPr="003C2B72" w:rsidRDefault="008E788B" w:rsidP="00C953C4">
            <w:pPr>
              <w:adjustRightInd w:val="0"/>
              <w:jc w:val="center"/>
              <w:rPr>
                <w:sz w:val="22"/>
                <w:szCs w:val="22"/>
              </w:rPr>
            </w:pPr>
            <w:r>
              <w:rPr>
                <w:sz w:val="22"/>
                <w:szCs w:val="22"/>
              </w:rPr>
              <w:t>11</w:t>
            </w:r>
          </w:p>
        </w:tc>
        <w:tc>
          <w:tcPr>
            <w:tcW w:w="1134" w:type="dxa"/>
          </w:tcPr>
          <w:p w:rsidR="008E788B" w:rsidRPr="003C2B72" w:rsidRDefault="008E788B" w:rsidP="00C953C4">
            <w:pPr>
              <w:adjustRightInd w:val="0"/>
              <w:jc w:val="center"/>
              <w:rPr>
                <w:sz w:val="22"/>
                <w:szCs w:val="22"/>
              </w:rPr>
            </w:pPr>
            <w:r>
              <w:rPr>
                <w:sz w:val="22"/>
                <w:szCs w:val="22"/>
              </w:rPr>
              <w:t>10</w:t>
            </w:r>
          </w:p>
        </w:tc>
        <w:tc>
          <w:tcPr>
            <w:tcW w:w="1134" w:type="dxa"/>
          </w:tcPr>
          <w:p w:rsidR="008E788B" w:rsidRPr="003C2B72" w:rsidRDefault="008E788B" w:rsidP="00C953C4">
            <w:pPr>
              <w:adjustRightInd w:val="0"/>
              <w:jc w:val="center"/>
              <w:rPr>
                <w:sz w:val="22"/>
                <w:szCs w:val="22"/>
              </w:rPr>
            </w:pPr>
            <w:r>
              <w:rPr>
                <w:sz w:val="22"/>
                <w:szCs w:val="22"/>
              </w:rPr>
              <w:t>10</w:t>
            </w:r>
          </w:p>
        </w:tc>
        <w:tc>
          <w:tcPr>
            <w:tcW w:w="1134" w:type="dxa"/>
          </w:tcPr>
          <w:p w:rsidR="008E788B" w:rsidRPr="003C2B72" w:rsidRDefault="008E788B" w:rsidP="00C953C4">
            <w:pPr>
              <w:adjustRightInd w:val="0"/>
              <w:jc w:val="center"/>
              <w:rPr>
                <w:sz w:val="22"/>
                <w:szCs w:val="22"/>
              </w:rPr>
            </w:pPr>
            <w:r>
              <w:rPr>
                <w:sz w:val="22"/>
                <w:szCs w:val="22"/>
              </w:rPr>
              <w:t>10</w:t>
            </w:r>
          </w:p>
        </w:tc>
        <w:tc>
          <w:tcPr>
            <w:tcW w:w="1134" w:type="dxa"/>
          </w:tcPr>
          <w:p w:rsidR="008E788B" w:rsidRPr="003C2B72" w:rsidRDefault="008E788B" w:rsidP="00C953C4">
            <w:pPr>
              <w:adjustRightInd w:val="0"/>
              <w:ind w:right="-108"/>
              <w:jc w:val="center"/>
              <w:rPr>
                <w:sz w:val="22"/>
                <w:szCs w:val="22"/>
              </w:rPr>
            </w:pPr>
            <w:r>
              <w:rPr>
                <w:sz w:val="22"/>
                <w:szCs w:val="22"/>
              </w:rPr>
              <w:t>1</w:t>
            </w:r>
            <w:r w:rsidRPr="003C2B72">
              <w:rPr>
                <w:sz w:val="22"/>
                <w:szCs w:val="22"/>
              </w:rPr>
              <w:t>0</w:t>
            </w:r>
          </w:p>
        </w:tc>
        <w:tc>
          <w:tcPr>
            <w:tcW w:w="1134" w:type="dxa"/>
          </w:tcPr>
          <w:p w:rsidR="008E788B" w:rsidRPr="003C2B72" w:rsidRDefault="008E788B" w:rsidP="00C953C4">
            <w:pPr>
              <w:adjustRightInd w:val="0"/>
              <w:jc w:val="center"/>
              <w:rPr>
                <w:sz w:val="22"/>
                <w:szCs w:val="22"/>
              </w:rPr>
            </w:pPr>
            <w:r>
              <w:rPr>
                <w:sz w:val="22"/>
                <w:szCs w:val="22"/>
              </w:rPr>
              <w:t>1</w:t>
            </w:r>
            <w:r w:rsidRPr="003C2B72">
              <w:rPr>
                <w:sz w:val="22"/>
                <w:szCs w:val="22"/>
              </w:rPr>
              <w:t>0</w:t>
            </w:r>
          </w:p>
        </w:tc>
        <w:tc>
          <w:tcPr>
            <w:tcW w:w="1134" w:type="dxa"/>
          </w:tcPr>
          <w:p w:rsidR="008E788B" w:rsidRPr="003C2B72" w:rsidRDefault="008E788B" w:rsidP="00C953C4">
            <w:pPr>
              <w:adjustRightInd w:val="0"/>
              <w:jc w:val="center"/>
              <w:rPr>
                <w:sz w:val="22"/>
                <w:szCs w:val="22"/>
              </w:rPr>
            </w:pPr>
            <w:r>
              <w:rPr>
                <w:sz w:val="22"/>
                <w:szCs w:val="22"/>
              </w:rPr>
              <w:t>1</w:t>
            </w:r>
            <w:r w:rsidRPr="003C2B72">
              <w:rPr>
                <w:sz w:val="22"/>
                <w:szCs w:val="22"/>
              </w:rPr>
              <w:t>0</w:t>
            </w:r>
          </w:p>
        </w:tc>
      </w:tr>
    </w:tbl>
    <w:p w:rsidR="00147D93" w:rsidRDefault="00147D93">
      <w:pPr>
        <w:rPr>
          <w:sz w:val="28"/>
          <w:szCs w:val="28"/>
        </w:rPr>
      </w:pPr>
      <w:r>
        <w:rPr>
          <w:sz w:val="28"/>
          <w:szCs w:val="28"/>
        </w:rPr>
        <w:lastRenderedPageBreak/>
        <w:br w:type="page"/>
      </w:r>
    </w:p>
    <w:p w:rsidR="00147D93" w:rsidRPr="00BC1897" w:rsidRDefault="00147D93" w:rsidP="00FD124F">
      <w:pPr>
        <w:adjustRightInd w:val="0"/>
        <w:spacing w:line="240" w:lineRule="exact"/>
        <w:ind w:left="9639" w:right="-456"/>
        <w:outlineLvl w:val="1"/>
        <w:rPr>
          <w:sz w:val="28"/>
          <w:szCs w:val="28"/>
        </w:rPr>
      </w:pPr>
      <w:r w:rsidRPr="00BC1897">
        <w:rPr>
          <w:sz w:val="28"/>
          <w:szCs w:val="28"/>
        </w:rPr>
        <w:lastRenderedPageBreak/>
        <w:t xml:space="preserve">Приложение </w:t>
      </w:r>
      <w:r w:rsidR="00445709">
        <w:rPr>
          <w:sz w:val="28"/>
          <w:szCs w:val="28"/>
        </w:rPr>
        <w:t>3</w:t>
      </w:r>
    </w:p>
    <w:p w:rsidR="00147D93" w:rsidRPr="00BC1897" w:rsidRDefault="00147D93" w:rsidP="00FD124F">
      <w:pPr>
        <w:adjustRightInd w:val="0"/>
        <w:spacing w:line="240" w:lineRule="exact"/>
        <w:ind w:left="9639" w:right="-456"/>
        <w:rPr>
          <w:sz w:val="28"/>
          <w:szCs w:val="28"/>
        </w:rPr>
      </w:pPr>
    </w:p>
    <w:p w:rsidR="00147D93" w:rsidRPr="00BC1897" w:rsidRDefault="00147D93" w:rsidP="00FD124F">
      <w:pPr>
        <w:adjustRightInd w:val="0"/>
        <w:spacing w:line="240" w:lineRule="exact"/>
        <w:ind w:left="9639"/>
        <w:rPr>
          <w:sz w:val="28"/>
          <w:szCs w:val="28"/>
        </w:rPr>
      </w:pPr>
      <w:r w:rsidRPr="00BC1897">
        <w:rPr>
          <w:sz w:val="28"/>
          <w:szCs w:val="28"/>
        </w:rPr>
        <w:t>к программе «</w:t>
      </w:r>
      <w:r w:rsidR="00332DA4" w:rsidRPr="00BC1897">
        <w:rPr>
          <w:sz w:val="28"/>
          <w:szCs w:val="28"/>
        </w:rPr>
        <w:t>Обеспечение жильем молодых семей в</w:t>
      </w:r>
      <w:r w:rsidRPr="00BC1897">
        <w:rPr>
          <w:sz w:val="28"/>
          <w:szCs w:val="28"/>
        </w:rPr>
        <w:t xml:space="preserve"> город</w:t>
      </w:r>
      <w:r w:rsidR="00332DA4" w:rsidRPr="00BC1897">
        <w:rPr>
          <w:sz w:val="28"/>
          <w:szCs w:val="28"/>
        </w:rPr>
        <w:t>е</w:t>
      </w:r>
      <w:r w:rsidRPr="00BC1897">
        <w:rPr>
          <w:sz w:val="28"/>
          <w:szCs w:val="28"/>
        </w:rPr>
        <w:t xml:space="preserve"> Ставропол</w:t>
      </w:r>
      <w:r w:rsidR="00332DA4" w:rsidRPr="00BC1897">
        <w:rPr>
          <w:sz w:val="28"/>
          <w:szCs w:val="28"/>
        </w:rPr>
        <w:t>е</w:t>
      </w:r>
      <w:r w:rsidRPr="00BC1897">
        <w:rPr>
          <w:sz w:val="28"/>
          <w:szCs w:val="28"/>
        </w:rPr>
        <w:t>»</w:t>
      </w:r>
    </w:p>
    <w:p w:rsidR="00147D93" w:rsidRDefault="00147D93" w:rsidP="00147D93">
      <w:pPr>
        <w:adjustRightInd w:val="0"/>
        <w:spacing w:line="240" w:lineRule="exact"/>
        <w:ind w:left="10773"/>
        <w:rPr>
          <w:sz w:val="28"/>
          <w:szCs w:val="28"/>
          <w:highlight w:val="yellow"/>
        </w:rPr>
      </w:pPr>
    </w:p>
    <w:p w:rsidR="00147D93" w:rsidRDefault="00147D93" w:rsidP="00147D93">
      <w:pPr>
        <w:adjustRightInd w:val="0"/>
        <w:ind w:left="10773" w:hanging="10915"/>
        <w:jc w:val="center"/>
        <w:outlineLvl w:val="1"/>
        <w:rPr>
          <w:sz w:val="28"/>
          <w:szCs w:val="28"/>
        </w:rPr>
      </w:pPr>
      <w:r>
        <w:rPr>
          <w:sz w:val="28"/>
          <w:szCs w:val="28"/>
        </w:rPr>
        <w:t>СВЕДЕНИЯ</w:t>
      </w:r>
    </w:p>
    <w:p w:rsidR="00147D93" w:rsidRDefault="00147D93" w:rsidP="00147D93">
      <w:pPr>
        <w:adjustRightInd w:val="0"/>
        <w:spacing w:line="240" w:lineRule="exact"/>
        <w:ind w:left="-142"/>
        <w:jc w:val="center"/>
        <w:rPr>
          <w:sz w:val="28"/>
          <w:szCs w:val="28"/>
          <w:highlight w:val="yellow"/>
        </w:rPr>
      </w:pPr>
      <w:r>
        <w:rPr>
          <w:sz w:val="28"/>
          <w:szCs w:val="28"/>
        </w:rPr>
        <w:t>о весовых коэффициентах, присвоенных цел</w:t>
      </w:r>
      <w:r w:rsidR="00BC1897">
        <w:rPr>
          <w:sz w:val="28"/>
          <w:szCs w:val="28"/>
        </w:rPr>
        <w:t>и</w:t>
      </w:r>
      <w:r>
        <w:rPr>
          <w:sz w:val="28"/>
          <w:szCs w:val="28"/>
        </w:rPr>
        <w:t xml:space="preserve"> и задачам Программы</w:t>
      </w:r>
    </w:p>
    <w:p w:rsidR="00147D93" w:rsidRDefault="00147D93" w:rsidP="00147D93">
      <w:pPr>
        <w:adjustRightInd w:val="0"/>
        <w:spacing w:line="240" w:lineRule="exact"/>
        <w:ind w:left="10773"/>
        <w:jc w:val="center"/>
        <w:rPr>
          <w:sz w:val="28"/>
          <w:szCs w:val="28"/>
          <w:highlight w:val="yellow"/>
        </w:rPr>
      </w:pPr>
    </w:p>
    <w:tbl>
      <w:tblPr>
        <w:tblStyle w:val="af2"/>
        <w:tblW w:w="0" w:type="auto"/>
        <w:tblLayout w:type="fixed"/>
        <w:tblLook w:val="04A0"/>
      </w:tblPr>
      <w:tblGrid>
        <w:gridCol w:w="675"/>
        <w:gridCol w:w="6804"/>
        <w:gridCol w:w="1276"/>
        <w:gridCol w:w="1134"/>
        <w:gridCol w:w="1134"/>
        <w:gridCol w:w="1134"/>
        <w:gridCol w:w="1134"/>
        <w:gridCol w:w="1211"/>
      </w:tblGrid>
      <w:tr w:rsidR="00147D93" w:rsidRPr="00332DA4" w:rsidTr="00332DA4">
        <w:tc>
          <w:tcPr>
            <w:tcW w:w="675" w:type="dxa"/>
            <w:vMerge w:val="restart"/>
          </w:tcPr>
          <w:p w:rsidR="00147D93" w:rsidRPr="00332DA4" w:rsidRDefault="00147D93" w:rsidP="00332DA4">
            <w:pPr>
              <w:adjustRightInd w:val="0"/>
              <w:jc w:val="center"/>
              <w:outlineLvl w:val="1"/>
            </w:pPr>
            <w:r w:rsidRPr="00332DA4">
              <w:t>№ п/п</w:t>
            </w:r>
          </w:p>
        </w:tc>
        <w:tc>
          <w:tcPr>
            <w:tcW w:w="6804" w:type="dxa"/>
            <w:vMerge w:val="restart"/>
          </w:tcPr>
          <w:p w:rsidR="00147D93" w:rsidRPr="00332DA4" w:rsidRDefault="00147D93" w:rsidP="00332DA4">
            <w:pPr>
              <w:adjustRightInd w:val="0"/>
              <w:jc w:val="center"/>
              <w:outlineLvl w:val="1"/>
            </w:pPr>
            <w:r w:rsidRPr="00332DA4">
              <w:t>Цели Программы и задачи подпрограмм Программы</w:t>
            </w:r>
          </w:p>
        </w:tc>
        <w:tc>
          <w:tcPr>
            <w:tcW w:w="7023" w:type="dxa"/>
            <w:gridSpan w:val="6"/>
          </w:tcPr>
          <w:p w:rsidR="00147D93" w:rsidRPr="00332DA4" w:rsidRDefault="00147D93" w:rsidP="00332DA4">
            <w:pPr>
              <w:adjustRightInd w:val="0"/>
              <w:jc w:val="center"/>
              <w:outlineLvl w:val="1"/>
            </w:pPr>
            <w:r w:rsidRPr="00332DA4">
              <w:t xml:space="preserve">Значения весовых коэффициентов, присвоенных целям Программы и задачам подпрограмм Программы </w:t>
            </w:r>
          </w:p>
        </w:tc>
      </w:tr>
      <w:tr w:rsidR="00147D93" w:rsidRPr="00332DA4" w:rsidTr="00332DA4">
        <w:tc>
          <w:tcPr>
            <w:tcW w:w="675" w:type="dxa"/>
            <w:vMerge/>
          </w:tcPr>
          <w:p w:rsidR="00147D93" w:rsidRPr="00332DA4" w:rsidRDefault="00147D93" w:rsidP="00332DA4">
            <w:pPr>
              <w:adjustRightInd w:val="0"/>
              <w:outlineLvl w:val="1"/>
            </w:pPr>
          </w:p>
        </w:tc>
        <w:tc>
          <w:tcPr>
            <w:tcW w:w="6804" w:type="dxa"/>
            <w:vMerge/>
          </w:tcPr>
          <w:p w:rsidR="00147D93" w:rsidRPr="00332DA4" w:rsidRDefault="00147D93" w:rsidP="00332DA4">
            <w:pPr>
              <w:adjustRightInd w:val="0"/>
              <w:outlineLvl w:val="1"/>
            </w:pPr>
          </w:p>
        </w:tc>
        <w:tc>
          <w:tcPr>
            <w:tcW w:w="1276" w:type="dxa"/>
          </w:tcPr>
          <w:p w:rsidR="00147D93" w:rsidRPr="00332DA4" w:rsidRDefault="00147D93" w:rsidP="00332DA4">
            <w:pPr>
              <w:adjustRightInd w:val="0"/>
              <w:jc w:val="center"/>
              <w:outlineLvl w:val="1"/>
            </w:pPr>
            <w:r w:rsidRPr="00332DA4">
              <w:t>2020</w:t>
            </w:r>
          </w:p>
        </w:tc>
        <w:tc>
          <w:tcPr>
            <w:tcW w:w="1134" w:type="dxa"/>
          </w:tcPr>
          <w:p w:rsidR="00147D93" w:rsidRPr="00332DA4" w:rsidRDefault="00147D93" w:rsidP="00332DA4">
            <w:pPr>
              <w:adjustRightInd w:val="0"/>
              <w:jc w:val="center"/>
              <w:outlineLvl w:val="1"/>
            </w:pPr>
            <w:r w:rsidRPr="00332DA4">
              <w:t>2021</w:t>
            </w:r>
          </w:p>
        </w:tc>
        <w:tc>
          <w:tcPr>
            <w:tcW w:w="1134" w:type="dxa"/>
          </w:tcPr>
          <w:p w:rsidR="00147D93" w:rsidRPr="00332DA4" w:rsidRDefault="00147D93" w:rsidP="00332DA4">
            <w:pPr>
              <w:adjustRightInd w:val="0"/>
              <w:jc w:val="center"/>
              <w:outlineLvl w:val="1"/>
            </w:pPr>
            <w:r w:rsidRPr="00332DA4">
              <w:t>2022</w:t>
            </w:r>
          </w:p>
        </w:tc>
        <w:tc>
          <w:tcPr>
            <w:tcW w:w="1134" w:type="dxa"/>
          </w:tcPr>
          <w:p w:rsidR="00147D93" w:rsidRPr="00332DA4" w:rsidRDefault="00147D93" w:rsidP="00332DA4">
            <w:pPr>
              <w:adjustRightInd w:val="0"/>
              <w:jc w:val="center"/>
              <w:outlineLvl w:val="1"/>
            </w:pPr>
            <w:r w:rsidRPr="00332DA4">
              <w:t>2023</w:t>
            </w:r>
          </w:p>
        </w:tc>
        <w:tc>
          <w:tcPr>
            <w:tcW w:w="1134" w:type="dxa"/>
          </w:tcPr>
          <w:p w:rsidR="00147D93" w:rsidRPr="00332DA4" w:rsidRDefault="00147D93" w:rsidP="00332DA4">
            <w:pPr>
              <w:adjustRightInd w:val="0"/>
              <w:jc w:val="center"/>
              <w:outlineLvl w:val="1"/>
            </w:pPr>
            <w:r w:rsidRPr="00332DA4">
              <w:t>2024</w:t>
            </w:r>
          </w:p>
        </w:tc>
        <w:tc>
          <w:tcPr>
            <w:tcW w:w="1211" w:type="dxa"/>
          </w:tcPr>
          <w:p w:rsidR="00147D93" w:rsidRPr="00332DA4" w:rsidRDefault="00147D93" w:rsidP="00332DA4">
            <w:pPr>
              <w:adjustRightInd w:val="0"/>
              <w:jc w:val="center"/>
              <w:outlineLvl w:val="1"/>
            </w:pPr>
            <w:r w:rsidRPr="00332DA4">
              <w:t>2025</w:t>
            </w:r>
          </w:p>
        </w:tc>
      </w:tr>
    </w:tbl>
    <w:p w:rsidR="00147D93" w:rsidRPr="00993DA2" w:rsidRDefault="00147D93" w:rsidP="00147D93">
      <w:pPr>
        <w:rPr>
          <w:sz w:val="2"/>
          <w:szCs w:val="2"/>
        </w:rPr>
      </w:pPr>
    </w:p>
    <w:tbl>
      <w:tblPr>
        <w:tblStyle w:val="af2"/>
        <w:tblW w:w="0" w:type="auto"/>
        <w:tblLayout w:type="fixed"/>
        <w:tblLook w:val="04A0"/>
      </w:tblPr>
      <w:tblGrid>
        <w:gridCol w:w="675"/>
        <w:gridCol w:w="6804"/>
        <w:gridCol w:w="1276"/>
        <w:gridCol w:w="1134"/>
        <w:gridCol w:w="1134"/>
        <w:gridCol w:w="1134"/>
        <w:gridCol w:w="1134"/>
        <w:gridCol w:w="1211"/>
      </w:tblGrid>
      <w:tr w:rsidR="00147D93" w:rsidTr="00332DA4">
        <w:trPr>
          <w:tblHeader/>
        </w:trPr>
        <w:tc>
          <w:tcPr>
            <w:tcW w:w="675" w:type="dxa"/>
          </w:tcPr>
          <w:p w:rsidR="00147D93" w:rsidRPr="00BC1897" w:rsidRDefault="00147D93" w:rsidP="00332DA4">
            <w:pPr>
              <w:adjustRightInd w:val="0"/>
              <w:jc w:val="center"/>
              <w:outlineLvl w:val="1"/>
              <w:rPr>
                <w:szCs w:val="28"/>
              </w:rPr>
            </w:pPr>
            <w:r w:rsidRPr="00BC1897">
              <w:rPr>
                <w:szCs w:val="28"/>
              </w:rPr>
              <w:t>1</w:t>
            </w:r>
          </w:p>
        </w:tc>
        <w:tc>
          <w:tcPr>
            <w:tcW w:w="6804" w:type="dxa"/>
          </w:tcPr>
          <w:p w:rsidR="00147D93" w:rsidRPr="00BC1897" w:rsidRDefault="00147D93" w:rsidP="00332DA4">
            <w:pPr>
              <w:adjustRightInd w:val="0"/>
              <w:jc w:val="center"/>
              <w:outlineLvl w:val="1"/>
              <w:rPr>
                <w:szCs w:val="28"/>
              </w:rPr>
            </w:pPr>
            <w:r w:rsidRPr="00BC1897">
              <w:rPr>
                <w:szCs w:val="28"/>
              </w:rPr>
              <w:t>2</w:t>
            </w:r>
          </w:p>
        </w:tc>
        <w:tc>
          <w:tcPr>
            <w:tcW w:w="1276" w:type="dxa"/>
          </w:tcPr>
          <w:p w:rsidR="00147D93" w:rsidRPr="00BC1897" w:rsidRDefault="00147D93" w:rsidP="00332DA4">
            <w:pPr>
              <w:adjustRightInd w:val="0"/>
              <w:jc w:val="center"/>
              <w:outlineLvl w:val="1"/>
              <w:rPr>
                <w:szCs w:val="28"/>
              </w:rPr>
            </w:pPr>
            <w:r w:rsidRPr="00BC1897">
              <w:rPr>
                <w:szCs w:val="28"/>
              </w:rPr>
              <w:t>3</w:t>
            </w:r>
          </w:p>
        </w:tc>
        <w:tc>
          <w:tcPr>
            <w:tcW w:w="1134" w:type="dxa"/>
          </w:tcPr>
          <w:p w:rsidR="00147D93" w:rsidRPr="00BC1897" w:rsidRDefault="00147D93" w:rsidP="00332DA4">
            <w:pPr>
              <w:adjustRightInd w:val="0"/>
              <w:jc w:val="center"/>
              <w:outlineLvl w:val="1"/>
              <w:rPr>
                <w:szCs w:val="28"/>
              </w:rPr>
            </w:pPr>
            <w:r w:rsidRPr="00BC1897">
              <w:rPr>
                <w:szCs w:val="28"/>
              </w:rPr>
              <w:t>4</w:t>
            </w:r>
          </w:p>
        </w:tc>
        <w:tc>
          <w:tcPr>
            <w:tcW w:w="1134" w:type="dxa"/>
          </w:tcPr>
          <w:p w:rsidR="00147D93" w:rsidRPr="00BC1897" w:rsidRDefault="00147D93" w:rsidP="00332DA4">
            <w:pPr>
              <w:adjustRightInd w:val="0"/>
              <w:jc w:val="center"/>
              <w:outlineLvl w:val="1"/>
              <w:rPr>
                <w:szCs w:val="28"/>
              </w:rPr>
            </w:pPr>
            <w:r w:rsidRPr="00BC1897">
              <w:rPr>
                <w:szCs w:val="28"/>
              </w:rPr>
              <w:t>5</w:t>
            </w:r>
          </w:p>
        </w:tc>
        <w:tc>
          <w:tcPr>
            <w:tcW w:w="1134" w:type="dxa"/>
          </w:tcPr>
          <w:p w:rsidR="00147D93" w:rsidRPr="00BC1897" w:rsidRDefault="00147D93" w:rsidP="00332DA4">
            <w:pPr>
              <w:adjustRightInd w:val="0"/>
              <w:jc w:val="center"/>
              <w:outlineLvl w:val="1"/>
              <w:rPr>
                <w:szCs w:val="28"/>
              </w:rPr>
            </w:pPr>
            <w:r w:rsidRPr="00BC1897">
              <w:rPr>
                <w:szCs w:val="28"/>
              </w:rPr>
              <w:t>6</w:t>
            </w:r>
          </w:p>
        </w:tc>
        <w:tc>
          <w:tcPr>
            <w:tcW w:w="1134" w:type="dxa"/>
          </w:tcPr>
          <w:p w:rsidR="00147D93" w:rsidRPr="00BC1897" w:rsidRDefault="00147D93" w:rsidP="00332DA4">
            <w:pPr>
              <w:adjustRightInd w:val="0"/>
              <w:jc w:val="center"/>
              <w:outlineLvl w:val="1"/>
              <w:rPr>
                <w:szCs w:val="28"/>
              </w:rPr>
            </w:pPr>
            <w:r w:rsidRPr="00BC1897">
              <w:rPr>
                <w:szCs w:val="28"/>
              </w:rPr>
              <w:t>7</w:t>
            </w:r>
          </w:p>
        </w:tc>
        <w:tc>
          <w:tcPr>
            <w:tcW w:w="1211" w:type="dxa"/>
          </w:tcPr>
          <w:p w:rsidR="00147D93" w:rsidRPr="00BC1897" w:rsidRDefault="00147D93" w:rsidP="00332DA4">
            <w:pPr>
              <w:adjustRightInd w:val="0"/>
              <w:jc w:val="center"/>
              <w:outlineLvl w:val="1"/>
              <w:rPr>
                <w:szCs w:val="28"/>
              </w:rPr>
            </w:pPr>
            <w:r w:rsidRPr="00BC1897">
              <w:rPr>
                <w:szCs w:val="28"/>
              </w:rPr>
              <w:t>8</w:t>
            </w:r>
          </w:p>
        </w:tc>
      </w:tr>
      <w:tr w:rsidR="00147D93" w:rsidTr="00BC1897">
        <w:tc>
          <w:tcPr>
            <w:tcW w:w="675" w:type="dxa"/>
            <w:vAlign w:val="center"/>
          </w:tcPr>
          <w:p w:rsidR="00147D93" w:rsidRPr="00BC1897" w:rsidRDefault="00332DA4" w:rsidP="00BC1897">
            <w:pPr>
              <w:adjustRightInd w:val="0"/>
              <w:jc w:val="center"/>
              <w:outlineLvl w:val="1"/>
            </w:pPr>
            <w:r w:rsidRPr="00BC1897">
              <w:t>1.</w:t>
            </w:r>
          </w:p>
        </w:tc>
        <w:tc>
          <w:tcPr>
            <w:tcW w:w="6804" w:type="dxa"/>
          </w:tcPr>
          <w:p w:rsidR="00147D93" w:rsidRPr="00332DA4" w:rsidRDefault="00332DA4" w:rsidP="00332DA4">
            <w:pPr>
              <w:adjustRightInd w:val="0"/>
              <w:outlineLvl w:val="1"/>
              <w:rPr>
                <w:szCs w:val="28"/>
              </w:rPr>
            </w:pPr>
            <w:r w:rsidRPr="00332DA4">
              <w:rPr>
                <w:szCs w:val="28"/>
              </w:rPr>
              <w:t>Цель. 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Программе</w:t>
            </w:r>
          </w:p>
        </w:tc>
        <w:tc>
          <w:tcPr>
            <w:tcW w:w="1276" w:type="dxa"/>
            <w:vAlign w:val="center"/>
          </w:tcPr>
          <w:p w:rsidR="00147D93" w:rsidRPr="00332DA4" w:rsidRDefault="00332DA4" w:rsidP="00332DA4">
            <w:pPr>
              <w:adjustRightInd w:val="0"/>
              <w:jc w:val="center"/>
              <w:outlineLvl w:val="1"/>
              <w:rPr>
                <w:szCs w:val="28"/>
              </w:rPr>
            </w:pPr>
            <w:r w:rsidRPr="00332DA4">
              <w:rPr>
                <w:szCs w:val="28"/>
              </w:rPr>
              <w:t>1</w:t>
            </w:r>
          </w:p>
        </w:tc>
        <w:tc>
          <w:tcPr>
            <w:tcW w:w="1134" w:type="dxa"/>
            <w:vAlign w:val="center"/>
          </w:tcPr>
          <w:p w:rsidR="00147D93" w:rsidRPr="00332DA4" w:rsidRDefault="00332DA4" w:rsidP="00332DA4">
            <w:pPr>
              <w:adjustRightInd w:val="0"/>
              <w:jc w:val="center"/>
              <w:outlineLvl w:val="1"/>
              <w:rPr>
                <w:szCs w:val="28"/>
              </w:rPr>
            </w:pPr>
            <w:r w:rsidRPr="00332DA4">
              <w:rPr>
                <w:szCs w:val="28"/>
              </w:rPr>
              <w:t>1</w:t>
            </w:r>
          </w:p>
        </w:tc>
        <w:tc>
          <w:tcPr>
            <w:tcW w:w="1134" w:type="dxa"/>
            <w:vAlign w:val="center"/>
          </w:tcPr>
          <w:p w:rsidR="00147D93" w:rsidRPr="00332DA4" w:rsidRDefault="00332DA4" w:rsidP="00332DA4">
            <w:pPr>
              <w:adjustRightInd w:val="0"/>
              <w:jc w:val="center"/>
              <w:outlineLvl w:val="1"/>
              <w:rPr>
                <w:szCs w:val="28"/>
              </w:rPr>
            </w:pPr>
            <w:r w:rsidRPr="00332DA4">
              <w:rPr>
                <w:szCs w:val="28"/>
              </w:rPr>
              <w:t>1</w:t>
            </w:r>
          </w:p>
        </w:tc>
        <w:tc>
          <w:tcPr>
            <w:tcW w:w="1134" w:type="dxa"/>
            <w:vAlign w:val="center"/>
          </w:tcPr>
          <w:p w:rsidR="00147D93" w:rsidRPr="00332DA4" w:rsidRDefault="00332DA4" w:rsidP="00332DA4">
            <w:pPr>
              <w:adjustRightInd w:val="0"/>
              <w:jc w:val="center"/>
              <w:outlineLvl w:val="1"/>
              <w:rPr>
                <w:szCs w:val="28"/>
              </w:rPr>
            </w:pPr>
            <w:r w:rsidRPr="00332DA4">
              <w:rPr>
                <w:szCs w:val="28"/>
              </w:rPr>
              <w:t>1</w:t>
            </w:r>
          </w:p>
        </w:tc>
        <w:tc>
          <w:tcPr>
            <w:tcW w:w="1134" w:type="dxa"/>
            <w:vAlign w:val="center"/>
          </w:tcPr>
          <w:p w:rsidR="00147D93" w:rsidRPr="00332DA4" w:rsidRDefault="00332DA4" w:rsidP="00332DA4">
            <w:pPr>
              <w:adjustRightInd w:val="0"/>
              <w:jc w:val="center"/>
              <w:outlineLvl w:val="1"/>
              <w:rPr>
                <w:szCs w:val="28"/>
              </w:rPr>
            </w:pPr>
            <w:r w:rsidRPr="00332DA4">
              <w:rPr>
                <w:szCs w:val="28"/>
              </w:rPr>
              <w:t>1</w:t>
            </w:r>
          </w:p>
        </w:tc>
        <w:tc>
          <w:tcPr>
            <w:tcW w:w="1211" w:type="dxa"/>
            <w:vAlign w:val="center"/>
          </w:tcPr>
          <w:p w:rsidR="00147D93" w:rsidRPr="00332DA4" w:rsidRDefault="00332DA4" w:rsidP="00332DA4">
            <w:pPr>
              <w:adjustRightInd w:val="0"/>
              <w:jc w:val="center"/>
              <w:outlineLvl w:val="1"/>
              <w:rPr>
                <w:szCs w:val="28"/>
              </w:rPr>
            </w:pPr>
            <w:r w:rsidRPr="00332DA4">
              <w:rPr>
                <w:szCs w:val="28"/>
              </w:rPr>
              <w:t>1</w:t>
            </w:r>
          </w:p>
        </w:tc>
      </w:tr>
      <w:tr w:rsidR="00147D93" w:rsidTr="00BC1897">
        <w:tc>
          <w:tcPr>
            <w:tcW w:w="675" w:type="dxa"/>
            <w:vAlign w:val="center"/>
          </w:tcPr>
          <w:p w:rsidR="00147D93" w:rsidRPr="00BC1897" w:rsidRDefault="00BC1897" w:rsidP="00BC1897">
            <w:pPr>
              <w:adjustRightInd w:val="0"/>
              <w:jc w:val="center"/>
              <w:outlineLvl w:val="1"/>
            </w:pPr>
            <w:r w:rsidRPr="00BC1897">
              <w:t>1.1</w:t>
            </w:r>
          </w:p>
        </w:tc>
        <w:tc>
          <w:tcPr>
            <w:tcW w:w="6804" w:type="dxa"/>
          </w:tcPr>
          <w:p w:rsidR="00147D93" w:rsidRDefault="00332DA4" w:rsidP="00332DA4">
            <w:pPr>
              <w:adjustRightInd w:val="0"/>
              <w:outlineLvl w:val="1"/>
              <w:rPr>
                <w:sz w:val="28"/>
                <w:szCs w:val="28"/>
              </w:rPr>
            </w:pPr>
            <w:r w:rsidRPr="00332DA4">
              <w:rPr>
                <w:szCs w:val="28"/>
              </w:rPr>
              <w:t>Задача 1. Предоставление молодым семьям, признанным участниками Программы, социальных выплат на приобретение жилого помещения или создание объекта индивидуального жилищного строительства</w:t>
            </w:r>
          </w:p>
        </w:tc>
        <w:tc>
          <w:tcPr>
            <w:tcW w:w="1276" w:type="dxa"/>
            <w:vAlign w:val="center"/>
          </w:tcPr>
          <w:p w:rsidR="00147D93" w:rsidRPr="00BC1897" w:rsidRDefault="00BC1897" w:rsidP="00BC1897">
            <w:pPr>
              <w:adjustRightInd w:val="0"/>
              <w:jc w:val="center"/>
              <w:outlineLvl w:val="1"/>
              <w:rPr>
                <w:szCs w:val="28"/>
              </w:rPr>
            </w:pPr>
            <w:r>
              <w:rPr>
                <w:szCs w:val="28"/>
              </w:rPr>
              <w:t>0,5</w:t>
            </w:r>
          </w:p>
        </w:tc>
        <w:tc>
          <w:tcPr>
            <w:tcW w:w="1134" w:type="dxa"/>
            <w:vAlign w:val="center"/>
          </w:tcPr>
          <w:p w:rsidR="00147D93" w:rsidRPr="00BC1897" w:rsidRDefault="00BC1897" w:rsidP="00BC1897">
            <w:pPr>
              <w:adjustRightInd w:val="0"/>
              <w:jc w:val="center"/>
              <w:outlineLvl w:val="1"/>
              <w:rPr>
                <w:szCs w:val="28"/>
              </w:rPr>
            </w:pPr>
            <w:r>
              <w:rPr>
                <w:szCs w:val="28"/>
              </w:rPr>
              <w:t>0,5</w:t>
            </w:r>
          </w:p>
        </w:tc>
        <w:tc>
          <w:tcPr>
            <w:tcW w:w="1134" w:type="dxa"/>
            <w:vAlign w:val="center"/>
          </w:tcPr>
          <w:p w:rsidR="00147D93" w:rsidRPr="00BC1897" w:rsidRDefault="00BC1897" w:rsidP="00BC1897">
            <w:pPr>
              <w:adjustRightInd w:val="0"/>
              <w:jc w:val="center"/>
              <w:outlineLvl w:val="1"/>
              <w:rPr>
                <w:szCs w:val="28"/>
              </w:rPr>
            </w:pPr>
            <w:r>
              <w:rPr>
                <w:szCs w:val="28"/>
              </w:rPr>
              <w:t>0,5</w:t>
            </w:r>
          </w:p>
        </w:tc>
        <w:tc>
          <w:tcPr>
            <w:tcW w:w="1134" w:type="dxa"/>
            <w:vAlign w:val="center"/>
          </w:tcPr>
          <w:p w:rsidR="00147D93" w:rsidRPr="00BC1897" w:rsidRDefault="00BC1897" w:rsidP="00BC1897">
            <w:pPr>
              <w:adjustRightInd w:val="0"/>
              <w:jc w:val="center"/>
              <w:outlineLvl w:val="1"/>
              <w:rPr>
                <w:szCs w:val="28"/>
              </w:rPr>
            </w:pPr>
            <w:r>
              <w:rPr>
                <w:szCs w:val="28"/>
              </w:rPr>
              <w:t>0,5</w:t>
            </w:r>
          </w:p>
        </w:tc>
        <w:tc>
          <w:tcPr>
            <w:tcW w:w="1134" w:type="dxa"/>
            <w:vAlign w:val="center"/>
          </w:tcPr>
          <w:p w:rsidR="00147D93" w:rsidRPr="00BC1897" w:rsidRDefault="00BC1897" w:rsidP="00BC1897">
            <w:pPr>
              <w:adjustRightInd w:val="0"/>
              <w:jc w:val="center"/>
              <w:outlineLvl w:val="1"/>
              <w:rPr>
                <w:szCs w:val="28"/>
              </w:rPr>
            </w:pPr>
            <w:r>
              <w:rPr>
                <w:szCs w:val="28"/>
              </w:rPr>
              <w:t>0,5</w:t>
            </w:r>
          </w:p>
        </w:tc>
        <w:tc>
          <w:tcPr>
            <w:tcW w:w="1211" w:type="dxa"/>
            <w:vAlign w:val="center"/>
          </w:tcPr>
          <w:p w:rsidR="00147D93" w:rsidRPr="00BC1897" w:rsidRDefault="00BC1897" w:rsidP="00BC1897">
            <w:pPr>
              <w:adjustRightInd w:val="0"/>
              <w:jc w:val="center"/>
              <w:outlineLvl w:val="1"/>
              <w:rPr>
                <w:szCs w:val="28"/>
              </w:rPr>
            </w:pPr>
            <w:r>
              <w:rPr>
                <w:szCs w:val="28"/>
              </w:rPr>
              <w:t>0,5</w:t>
            </w:r>
          </w:p>
        </w:tc>
      </w:tr>
      <w:tr w:rsidR="00147D93" w:rsidTr="00BC1897">
        <w:tc>
          <w:tcPr>
            <w:tcW w:w="675" w:type="dxa"/>
            <w:vAlign w:val="center"/>
          </w:tcPr>
          <w:p w:rsidR="00147D93" w:rsidRPr="00BC1897" w:rsidRDefault="00BC1897" w:rsidP="00BC1897">
            <w:pPr>
              <w:adjustRightInd w:val="0"/>
              <w:jc w:val="center"/>
              <w:outlineLvl w:val="1"/>
            </w:pPr>
            <w:r w:rsidRPr="00BC1897">
              <w:t>1.2</w:t>
            </w:r>
          </w:p>
        </w:tc>
        <w:tc>
          <w:tcPr>
            <w:tcW w:w="6804" w:type="dxa"/>
          </w:tcPr>
          <w:p w:rsidR="00147D93" w:rsidRDefault="00332DA4" w:rsidP="00332DA4">
            <w:pPr>
              <w:adjustRightInd w:val="0"/>
              <w:outlineLvl w:val="1"/>
              <w:rPr>
                <w:sz w:val="28"/>
                <w:szCs w:val="28"/>
              </w:rPr>
            </w:pPr>
            <w:r w:rsidRPr="00BC1897">
              <w:rPr>
                <w:szCs w:val="28"/>
              </w:rPr>
              <w:t xml:space="preserve">Задача 2. Создание условий для привлечения молодыми семьями собственных средств, дополнительных финансовых средств кредитных </w:t>
            </w:r>
            <w:r w:rsidR="00BC1897" w:rsidRPr="00BC1897">
              <w:rPr>
                <w:szCs w:val="28"/>
              </w:rPr>
              <w:t>и других организаций, предоставляющих жилищные кредиты и займы, в том числе ипотечные, для приобретения жилого помещения или создание объекта индивидуального жилищного строительства</w:t>
            </w:r>
          </w:p>
        </w:tc>
        <w:tc>
          <w:tcPr>
            <w:tcW w:w="1276" w:type="dxa"/>
            <w:vAlign w:val="center"/>
          </w:tcPr>
          <w:p w:rsidR="00147D93" w:rsidRPr="00BC1897" w:rsidRDefault="00BC1897" w:rsidP="00BC1897">
            <w:pPr>
              <w:adjustRightInd w:val="0"/>
              <w:jc w:val="center"/>
              <w:outlineLvl w:val="1"/>
              <w:rPr>
                <w:szCs w:val="28"/>
              </w:rPr>
            </w:pPr>
            <w:r>
              <w:rPr>
                <w:szCs w:val="28"/>
              </w:rPr>
              <w:t>0,5</w:t>
            </w:r>
          </w:p>
        </w:tc>
        <w:tc>
          <w:tcPr>
            <w:tcW w:w="1134" w:type="dxa"/>
            <w:vAlign w:val="center"/>
          </w:tcPr>
          <w:p w:rsidR="00147D93" w:rsidRPr="00BC1897" w:rsidRDefault="00BC1897" w:rsidP="00BC1897">
            <w:pPr>
              <w:adjustRightInd w:val="0"/>
              <w:jc w:val="center"/>
              <w:outlineLvl w:val="1"/>
              <w:rPr>
                <w:szCs w:val="28"/>
              </w:rPr>
            </w:pPr>
            <w:r>
              <w:rPr>
                <w:szCs w:val="28"/>
              </w:rPr>
              <w:t>0,5</w:t>
            </w:r>
          </w:p>
        </w:tc>
        <w:tc>
          <w:tcPr>
            <w:tcW w:w="1134" w:type="dxa"/>
            <w:vAlign w:val="center"/>
          </w:tcPr>
          <w:p w:rsidR="00147D93" w:rsidRPr="00BC1897" w:rsidRDefault="00BC1897" w:rsidP="00BC1897">
            <w:pPr>
              <w:adjustRightInd w:val="0"/>
              <w:jc w:val="center"/>
              <w:outlineLvl w:val="1"/>
              <w:rPr>
                <w:szCs w:val="28"/>
              </w:rPr>
            </w:pPr>
            <w:r>
              <w:rPr>
                <w:szCs w:val="28"/>
              </w:rPr>
              <w:t>0,5</w:t>
            </w:r>
          </w:p>
        </w:tc>
        <w:tc>
          <w:tcPr>
            <w:tcW w:w="1134" w:type="dxa"/>
            <w:vAlign w:val="center"/>
          </w:tcPr>
          <w:p w:rsidR="00147D93" w:rsidRPr="00BC1897" w:rsidRDefault="00BC1897" w:rsidP="00BC1897">
            <w:pPr>
              <w:adjustRightInd w:val="0"/>
              <w:jc w:val="center"/>
              <w:outlineLvl w:val="1"/>
              <w:rPr>
                <w:szCs w:val="28"/>
              </w:rPr>
            </w:pPr>
            <w:r>
              <w:rPr>
                <w:szCs w:val="28"/>
              </w:rPr>
              <w:t>0,5</w:t>
            </w:r>
          </w:p>
        </w:tc>
        <w:tc>
          <w:tcPr>
            <w:tcW w:w="1134" w:type="dxa"/>
            <w:vAlign w:val="center"/>
          </w:tcPr>
          <w:p w:rsidR="00147D93" w:rsidRPr="00BC1897" w:rsidRDefault="00BC1897" w:rsidP="00BC1897">
            <w:pPr>
              <w:adjustRightInd w:val="0"/>
              <w:jc w:val="center"/>
              <w:outlineLvl w:val="1"/>
              <w:rPr>
                <w:szCs w:val="28"/>
              </w:rPr>
            </w:pPr>
            <w:r>
              <w:rPr>
                <w:szCs w:val="28"/>
              </w:rPr>
              <w:t>0,5</w:t>
            </w:r>
          </w:p>
        </w:tc>
        <w:tc>
          <w:tcPr>
            <w:tcW w:w="1211" w:type="dxa"/>
            <w:vAlign w:val="center"/>
          </w:tcPr>
          <w:p w:rsidR="00147D93" w:rsidRPr="00BC1897" w:rsidRDefault="00BC1897" w:rsidP="00BC1897">
            <w:pPr>
              <w:adjustRightInd w:val="0"/>
              <w:jc w:val="center"/>
              <w:outlineLvl w:val="1"/>
              <w:rPr>
                <w:szCs w:val="28"/>
              </w:rPr>
            </w:pPr>
            <w:r>
              <w:rPr>
                <w:szCs w:val="28"/>
              </w:rPr>
              <w:t>0,5</w:t>
            </w:r>
          </w:p>
        </w:tc>
      </w:tr>
    </w:tbl>
    <w:p w:rsidR="00147D93" w:rsidRDefault="00147D93" w:rsidP="00147D93">
      <w:pPr>
        <w:tabs>
          <w:tab w:val="left" w:pos="770"/>
        </w:tabs>
        <w:spacing w:line="240" w:lineRule="exact"/>
        <w:rPr>
          <w:sz w:val="28"/>
          <w:szCs w:val="28"/>
        </w:rPr>
        <w:sectPr w:rsidR="00147D93" w:rsidSect="00147D93">
          <w:pgSz w:w="16838" w:h="11906" w:orient="landscape"/>
          <w:pgMar w:top="1985" w:right="1418" w:bottom="567" w:left="1134" w:header="709" w:footer="709" w:gutter="0"/>
          <w:pgNumType w:start="1"/>
          <w:cols w:space="708"/>
          <w:titlePg/>
          <w:docGrid w:linePitch="381"/>
        </w:sectPr>
      </w:pPr>
    </w:p>
    <w:p w:rsidR="00147D93" w:rsidRPr="00624AA2" w:rsidRDefault="00147D93" w:rsidP="00147D93">
      <w:pPr>
        <w:adjustRightInd w:val="0"/>
        <w:spacing w:line="240" w:lineRule="exact"/>
        <w:ind w:left="10773" w:right="-456"/>
        <w:outlineLvl w:val="1"/>
        <w:rPr>
          <w:sz w:val="28"/>
          <w:szCs w:val="28"/>
        </w:rPr>
      </w:pPr>
      <w:r>
        <w:rPr>
          <w:sz w:val="28"/>
          <w:szCs w:val="28"/>
        </w:rPr>
        <w:lastRenderedPageBreak/>
        <w:t>Приложение 5</w:t>
      </w:r>
    </w:p>
    <w:p w:rsidR="00147D93" w:rsidRDefault="00147D93" w:rsidP="00147D93">
      <w:pPr>
        <w:adjustRightInd w:val="0"/>
        <w:spacing w:line="240" w:lineRule="exact"/>
        <w:ind w:left="10773" w:right="-456"/>
        <w:rPr>
          <w:sz w:val="28"/>
          <w:szCs w:val="28"/>
        </w:rPr>
      </w:pPr>
    </w:p>
    <w:p w:rsidR="00D04F45" w:rsidRPr="00624AA2" w:rsidRDefault="00147D93" w:rsidP="00147D93">
      <w:pPr>
        <w:adjustRightInd w:val="0"/>
        <w:spacing w:line="240" w:lineRule="exact"/>
        <w:ind w:left="10773"/>
        <w:rPr>
          <w:sz w:val="28"/>
          <w:szCs w:val="28"/>
        </w:rPr>
      </w:pPr>
      <w:r w:rsidRPr="003F50BC">
        <w:rPr>
          <w:sz w:val="28"/>
          <w:szCs w:val="28"/>
          <w:highlight w:val="yellow"/>
        </w:rPr>
        <w:t xml:space="preserve">к муниципальной программе «Экономическое </w:t>
      </w:r>
    </w:p>
    <w:sectPr w:rsidR="00D04F45" w:rsidRPr="00624AA2" w:rsidSect="007C0020">
      <w:headerReference w:type="default" r:id="rId14"/>
      <w:pgSz w:w="11906" w:h="16838"/>
      <w:pgMar w:top="1418" w:right="510" w:bottom="964" w:left="1985" w:header="709" w:footer="709" w:gutter="0"/>
      <w:pgNumType w:start="0"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2F" w:rsidRDefault="00254D2F" w:rsidP="00E01BF1">
      <w:r>
        <w:separator/>
      </w:r>
    </w:p>
  </w:endnote>
  <w:endnote w:type="continuationSeparator" w:id="0">
    <w:p w:rsidR="00254D2F" w:rsidRDefault="00254D2F" w:rsidP="00E01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67" w:rsidRDefault="0033476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67" w:rsidRDefault="0033476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67" w:rsidRDefault="0033476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2F" w:rsidRDefault="00254D2F" w:rsidP="00E01BF1">
      <w:r>
        <w:separator/>
      </w:r>
    </w:p>
  </w:footnote>
  <w:footnote w:type="continuationSeparator" w:id="0">
    <w:p w:rsidR="00254D2F" w:rsidRDefault="00254D2F" w:rsidP="00E01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67" w:rsidRDefault="0033476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ED" w:rsidRPr="00E72973" w:rsidRDefault="00334767" w:rsidP="00DA1D9A">
    <w:pPr>
      <w:pStyle w:val="ad"/>
      <w:jc w:val="center"/>
      <w:rPr>
        <w:sz w:val="28"/>
        <w:szCs w:val="28"/>
      </w:rPr>
    </w:pPr>
    <w:r>
      <w:rPr>
        <w:sz w:val="28"/>
        <w:szCs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67" w:rsidRDefault="00334767">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ED" w:rsidRPr="005D31A5" w:rsidRDefault="00D23EED" w:rsidP="00A02CD5">
    <w:pPr>
      <w:pStyle w:val="ad"/>
      <w:jc w:val="center"/>
      <w:rPr>
        <w:sz w:val="32"/>
      </w:rPr>
    </w:pPr>
    <w:r>
      <w:rPr>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4B6"/>
    <w:multiLevelType w:val="multilevel"/>
    <w:tmpl w:val="BC98B7E2"/>
    <w:lvl w:ilvl="0">
      <w:start w:val="1"/>
      <w:numFmt w:val="decimal"/>
      <w:lvlText w:val="%1."/>
      <w:lvlJc w:val="left"/>
      <w:pPr>
        <w:ind w:left="1515" w:hanging="1515"/>
      </w:pPr>
      <w:rPr>
        <w:rFonts w:hint="default"/>
      </w:rPr>
    </w:lvl>
    <w:lvl w:ilvl="1">
      <w:start w:val="1"/>
      <w:numFmt w:val="decimal"/>
      <w:lvlText w:val="%1.%2."/>
      <w:lvlJc w:val="left"/>
      <w:pPr>
        <w:ind w:left="2224" w:hanging="1515"/>
      </w:pPr>
      <w:rPr>
        <w:rFonts w:hint="default"/>
      </w:rPr>
    </w:lvl>
    <w:lvl w:ilvl="2">
      <w:start w:val="1"/>
      <w:numFmt w:val="decimal"/>
      <w:lvlText w:val="%1.%2.%3."/>
      <w:lvlJc w:val="left"/>
      <w:pPr>
        <w:ind w:left="2933" w:hanging="1515"/>
      </w:pPr>
      <w:rPr>
        <w:rFonts w:hint="default"/>
        <w:color w:val="auto"/>
        <w:sz w:val="28"/>
        <w:szCs w:val="28"/>
      </w:rPr>
    </w:lvl>
    <w:lvl w:ilvl="3">
      <w:start w:val="1"/>
      <w:numFmt w:val="decimal"/>
      <w:lvlText w:val="%1.%2.%3.%4."/>
      <w:lvlJc w:val="left"/>
      <w:pPr>
        <w:ind w:left="3642" w:hanging="1515"/>
      </w:pPr>
      <w:rPr>
        <w:rFonts w:hint="default"/>
      </w:rPr>
    </w:lvl>
    <w:lvl w:ilvl="4">
      <w:start w:val="1"/>
      <w:numFmt w:val="decimal"/>
      <w:lvlText w:val="%1.%2.%3.%4.%5."/>
      <w:lvlJc w:val="left"/>
      <w:pPr>
        <w:ind w:left="4351" w:hanging="1515"/>
      </w:pPr>
      <w:rPr>
        <w:rFonts w:hint="default"/>
      </w:rPr>
    </w:lvl>
    <w:lvl w:ilvl="5">
      <w:start w:val="1"/>
      <w:numFmt w:val="decimal"/>
      <w:lvlText w:val="%1.%2.%3.%4.%5.%6."/>
      <w:lvlJc w:val="left"/>
      <w:pPr>
        <w:ind w:left="5060" w:hanging="151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36514E"/>
    <w:multiLevelType w:val="multilevel"/>
    <w:tmpl w:val="7C786744"/>
    <w:lvl w:ilvl="0">
      <w:start w:val="1"/>
      <w:numFmt w:val="decimal"/>
      <w:lvlText w:val="%1."/>
      <w:lvlJc w:val="left"/>
      <w:pPr>
        <w:ind w:left="1429" w:hanging="360"/>
      </w:pPr>
      <w:rPr>
        <w:rFonts w:hint="default"/>
      </w:rPr>
    </w:lvl>
    <w:lvl w:ilvl="1">
      <w:start w:val="1"/>
      <w:numFmt w:val="decimal"/>
      <w:isLgl/>
      <w:lvlText w:val="%1.%2."/>
      <w:lvlJc w:val="left"/>
      <w:pPr>
        <w:ind w:left="2138" w:hanging="72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rPr>
    </w:lvl>
    <w:lvl w:ilvl="3">
      <w:start w:val="1"/>
      <w:numFmt w:val="decimal"/>
      <w:isLgl/>
      <w:lvlText w:val="%1.%2.%3.%4."/>
      <w:lvlJc w:val="left"/>
      <w:pPr>
        <w:ind w:left="2149" w:hanging="1080"/>
      </w:pPr>
      <w:rPr>
        <w:rFonts w:ascii="Times New Roman" w:hAnsi="Times New Roman" w:cs="Times New Roman"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2241CFD"/>
    <w:multiLevelType w:val="hybridMultilevel"/>
    <w:tmpl w:val="76D2F780"/>
    <w:lvl w:ilvl="0" w:tplc="9AC60404">
      <w:start w:val="2017"/>
      <w:numFmt w:val="decimal"/>
      <w:lvlText w:val="%1"/>
      <w:lvlJc w:val="left"/>
      <w:pPr>
        <w:ind w:left="1285" w:hanging="576"/>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465D52"/>
    <w:multiLevelType w:val="hybridMultilevel"/>
    <w:tmpl w:val="F2F2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F07171"/>
    <w:multiLevelType w:val="hybridMultilevel"/>
    <w:tmpl w:val="B1E41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E1DBD"/>
    <w:multiLevelType w:val="multilevel"/>
    <w:tmpl w:val="4C6C3C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C3E0455"/>
    <w:multiLevelType w:val="hybridMultilevel"/>
    <w:tmpl w:val="11B0F796"/>
    <w:lvl w:ilvl="0" w:tplc="E8F6B876">
      <w:start w:val="2016"/>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5852B7"/>
    <w:multiLevelType w:val="hybridMultilevel"/>
    <w:tmpl w:val="4DF089AA"/>
    <w:lvl w:ilvl="0" w:tplc="F79E20D0">
      <w:start w:val="2015"/>
      <w:numFmt w:val="decimal"/>
      <w:lvlText w:val="%1"/>
      <w:lvlJc w:val="left"/>
      <w:pPr>
        <w:ind w:left="583" w:hanging="576"/>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8">
    <w:nsid w:val="4C60527D"/>
    <w:multiLevelType w:val="hybridMultilevel"/>
    <w:tmpl w:val="9D10DFDA"/>
    <w:lvl w:ilvl="0" w:tplc="07688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FB64034"/>
    <w:multiLevelType w:val="hybridMultilevel"/>
    <w:tmpl w:val="8AE4B6BA"/>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
    <w:nsid w:val="501500E2"/>
    <w:multiLevelType w:val="hybridMultilevel"/>
    <w:tmpl w:val="50986844"/>
    <w:lvl w:ilvl="0" w:tplc="C422CF82">
      <w:start w:val="2015"/>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D875E2"/>
    <w:multiLevelType w:val="hybridMultilevel"/>
    <w:tmpl w:val="2EB4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0B3A97"/>
    <w:multiLevelType w:val="hybridMultilevel"/>
    <w:tmpl w:val="6C160326"/>
    <w:lvl w:ilvl="0" w:tplc="17AC727C">
      <w:start w:val="2017"/>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7C54B14"/>
    <w:multiLevelType w:val="hybridMultilevel"/>
    <w:tmpl w:val="AFAAA3A6"/>
    <w:lvl w:ilvl="0" w:tplc="136C926C">
      <w:start w:val="2016"/>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8E2D4A"/>
    <w:multiLevelType w:val="hybridMultilevel"/>
    <w:tmpl w:val="6608A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777A75"/>
    <w:multiLevelType w:val="multilevel"/>
    <w:tmpl w:val="4C6C3C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8B4695E"/>
    <w:multiLevelType w:val="multilevel"/>
    <w:tmpl w:val="1E9816D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5"/>
  </w:num>
  <w:num w:numId="2">
    <w:abstractNumId w:val="9"/>
  </w:num>
  <w:num w:numId="3">
    <w:abstractNumId w:val="5"/>
  </w:num>
  <w:num w:numId="4">
    <w:abstractNumId w:val="16"/>
  </w:num>
  <w:num w:numId="5">
    <w:abstractNumId w:val="1"/>
  </w:num>
  <w:num w:numId="6">
    <w:abstractNumId w:val="0"/>
  </w:num>
  <w:num w:numId="7">
    <w:abstractNumId w:val="12"/>
  </w:num>
  <w:num w:numId="8">
    <w:abstractNumId w:val="2"/>
  </w:num>
  <w:num w:numId="9">
    <w:abstractNumId w:val="6"/>
  </w:num>
  <w:num w:numId="10">
    <w:abstractNumId w:val="10"/>
  </w:num>
  <w:num w:numId="11">
    <w:abstractNumId w:val="13"/>
  </w:num>
  <w:num w:numId="12">
    <w:abstractNumId w:val="4"/>
  </w:num>
  <w:num w:numId="13">
    <w:abstractNumId w:val="14"/>
  </w:num>
  <w:num w:numId="14">
    <w:abstractNumId w:val="7"/>
  </w:num>
  <w:num w:numId="15">
    <w:abstractNumId w:val="8"/>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562355"/>
    <w:rsid w:val="000015FB"/>
    <w:rsid w:val="00001B5D"/>
    <w:rsid w:val="00001D31"/>
    <w:rsid w:val="00001DB1"/>
    <w:rsid w:val="000040CE"/>
    <w:rsid w:val="0000683F"/>
    <w:rsid w:val="00011811"/>
    <w:rsid w:val="00011C51"/>
    <w:rsid w:val="00015166"/>
    <w:rsid w:val="000154FA"/>
    <w:rsid w:val="0001573D"/>
    <w:rsid w:val="00015B2C"/>
    <w:rsid w:val="00017810"/>
    <w:rsid w:val="00020702"/>
    <w:rsid w:val="0002268D"/>
    <w:rsid w:val="000304D0"/>
    <w:rsid w:val="00031094"/>
    <w:rsid w:val="000312DD"/>
    <w:rsid w:val="0003414D"/>
    <w:rsid w:val="00036070"/>
    <w:rsid w:val="00040DA1"/>
    <w:rsid w:val="000410EE"/>
    <w:rsid w:val="00041C5E"/>
    <w:rsid w:val="00042084"/>
    <w:rsid w:val="00042467"/>
    <w:rsid w:val="000454E8"/>
    <w:rsid w:val="00050CA0"/>
    <w:rsid w:val="0005103A"/>
    <w:rsid w:val="000535E9"/>
    <w:rsid w:val="0005468E"/>
    <w:rsid w:val="0005480C"/>
    <w:rsid w:val="00054984"/>
    <w:rsid w:val="00054CFC"/>
    <w:rsid w:val="00055598"/>
    <w:rsid w:val="00055B00"/>
    <w:rsid w:val="000565E8"/>
    <w:rsid w:val="00056A7A"/>
    <w:rsid w:val="00057265"/>
    <w:rsid w:val="00062EB0"/>
    <w:rsid w:val="00071CD6"/>
    <w:rsid w:val="00072FF1"/>
    <w:rsid w:val="0007387F"/>
    <w:rsid w:val="00074030"/>
    <w:rsid w:val="00075592"/>
    <w:rsid w:val="000764CE"/>
    <w:rsid w:val="000765E8"/>
    <w:rsid w:val="000839ED"/>
    <w:rsid w:val="00083B10"/>
    <w:rsid w:val="00085412"/>
    <w:rsid w:val="00085DBC"/>
    <w:rsid w:val="00085EFB"/>
    <w:rsid w:val="000868AA"/>
    <w:rsid w:val="00086DA2"/>
    <w:rsid w:val="000928C4"/>
    <w:rsid w:val="000947A0"/>
    <w:rsid w:val="00097844"/>
    <w:rsid w:val="000A08B3"/>
    <w:rsid w:val="000A0DD4"/>
    <w:rsid w:val="000A2107"/>
    <w:rsid w:val="000A2B04"/>
    <w:rsid w:val="000A2B85"/>
    <w:rsid w:val="000A724B"/>
    <w:rsid w:val="000A7F99"/>
    <w:rsid w:val="000B0660"/>
    <w:rsid w:val="000B1E1F"/>
    <w:rsid w:val="000B3F60"/>
    <w:rsid w:val="000B3FFC"/>
    <w:rsid w:val="000B5447"/>
    <w:rsid w:val="000B5771"/>
    <w:rsid w:val="000C4EA3"/>
    <w:rsid w:val="000C51BF"/>
    <w:rsid w:val="000D054B"/>
    <w:rsid w:val="000D0807"/>
    <w:rsid w:val="000D395B"/>
    <w:rsid w:val="000D57A8"/>
    <w:rsid w:val="000D59C9"/>
    <w:rsid w:val="000E068F"/>
    <w:rsid w:val="000E2D05"/>
    <w:rsid w:val="000E577D"/>
    <w:rsid w:val="000E6F85"/>
    <w:rsid w:val="000F0C27"/>
    <w:rsid w:val="00101C1A"/>
    <w:rsid w:val="001029F1"/>
    <w:rsid w:val="0010578E"/>
    <w:rsid w:val="00105E1D"/>
    <w:rsid w:val="00107F60"/>
    <w:rsid w:val="001111D8"/>
    <w:rsid w:val="001118A3"/>
    <w:rsid w:val="0011246E"/>
    <w:rsid w:val="001139B0"/>
    <w:rsid w:val="00113AF4"/>
    <w:rsid w:val="00117B92"/>
    <w:rsid w:val="001210C2"/>
    <w:rsid w:val="001227C6"/>
    <w:rsid w:val="00123ED3"/>
    <w:rsid w:val="00124193"/>
    <w:rsid w:val="00125973"/>
    <w:rsid w:val="00126ABE"/>
    <w:rsid w:val="00130936"/>
    <w:rsid w:val="0013217B"/>
    <w:rsid w:val="001376B6"/>
    <w:rsid w:val="001411D1"/>
    <w:rsid w:val="001412C4"/>
    <w:rsid w:val="001443E8"/>
    <w:rsid w:val="0014596A"/>
    <w:rsid w:val="00147D93"/>
    <w:rsid w:val="00155C06"/>
    <w:rsid w:val="001576B0"/>
    <w:rsid w:val="001614AB"/>
    <w:rsid w:val="001618D7"/>
    <w:rsid w:val="00162B78"/>
    <w:rsid w:val="001639BA"/>
    <w:rsid w:val="0016776D"/>
    <w:rsid w:val="00167C27"/>
    <w:rsid w:val="00170B68"/>
    <w:rsid w:val="00175707"/>
    <w:rsid w:val="00175D0E"/>
    <w:rsid w:val="00176330"/>
    <w:rsid w:val="0018064F"/>
    <w:rsid w:val="00183679"/>
    <w:rsid w:val="0018430F"/>
    <w:rsid w:val="00185583"/>
    <w:rsid w:val="001856CA"/>
    <w:rsid w:val="00190026"/>
    <w:rsid w:val="00190D93"/>
    <w:rsid w:val="001916B9"/>
    <w:rsid w:val="00192DD9"/>
    <w:rsid w:val="00193978"/>
    <w:rsid w:val="001A19B9"/>
    <w:rsid w:val="001A4AD7"/>
    <w:rsid w:val="001A62D7"/>
    <w:rsid w:val="001B1C60"/>
    <w:rsid w:val="001B36E9"/>
    <w:rsid w:val="001C050C"/>
    <w:rsid w:val="001C0EEC"/>
    <w:rsid w:val="001C765B"/>
    <w:rsid w:val="001D07AB"/>
    <w:rsid w:val="001D0B80"/>
    <w:rsid w:val="001D1E94"/>
    <w:rsid w:val="001D21E9"/>
    <w:rsid w:val="001D305D"/>
    <w:rsid w:val="001D3A23"/>
    <w:rsid w:val="001D4517"/>
    <w:rsid w:val="001D4610"/>
    <w:rsid w:val="001D50D6"/>
    <w:rsid w:val="001D64FC"/>
    <w:rsid w:val="001D6A2D"/>
    <w:rsid w:val="001E5F26"/>
    <w:rsid w:val="001E733D"/>
    <w:rsid w:val="001F08CB"/>
    <w:rsid w:val="001F1394"/>
    <w:rsid w:val="001F5CD6"/>
    <w:rsid w:val="001F5EDD"/>
    <w:rsid w:val="001F751C"/>
    <w:rsid w:val="00202296"/>
    <w:rsid w:val="00202866"/>
    <w:rsid w:val="00202941"/>
    <w:rsid w:val="00207427"/>
    <w:rsid w:val="00211480"/>
    <w:rsid w:val="0021493E"/>
    <w:rsid w:val="00216051"/>
    <w:rsid w:val="0021611A"/>
    <w:rsid w:val="00216E84"/>
    <w:rsid w:val="00217691"/>
    <w:rsid w:val="00220A2D"/>
    <w:rsid w:val="00223DC0"/>
    <w:rsid w:val="00226532"/>
    <w:rsid w:val="0022689C"/>
    <w:rsid w:val="00233F01"/>
    <w:rsid w:val="0023564C"/>
    <w:rsid w:val="0023714B"/>
    <w:rsid w:val="00240762"/>
    <w:rsid w:val="002459FF"/>
    <w:rsid w:val="00245AC4"/>
    <w:rsid w:val="00247786"/>
    <w:rsid w:val="00247F7C"/>
    <w:rsid w:val="002508E1"/>
    <w:rsid w:val="00250C9E"/>
    <w:rsid w:val="00252657"/>
    <w:rsid w:val="00254D2F"/>
    <w:rsid w:val="00255043"/>
    <w:rsid w:val="0025533A"/>
    <w:rsid w:val="0025695A"/>
    <w:rsid w:val="0026099F"/>
    <w:rsid w:val="0026189B"/>
    <w:rsid w:val="00261C8E"/>
    <w:rsid w:val="0026204E"/>
    <w:rsid w:val="00262AB7"/>
    <w:rsid w:val="00263195"/>
    <w:rsid w:val="00263831"/>
    <w:rsid w:val="00265231"/>
    <w:rsid w:val="002657CC"/>
    <w:rsid w:val="00270139"/>
    <w:rsid w:val="00272464"/>
    <w:rsid w:val="0027346E"/>
    <w:rsid w:val="00273C83"/>
    <w:rsid w:val="00275F84"/>
    <w:rsid w:val="00276984"/>
    <w:rsid w:val="00277E48"/>
    <w:rsid w:val="002818E3"/>
    <w:rsid w:val="002827AB"/>
    <w:rsid w:val="00282B2D"/>
    <w:rsid w:val="00284771"/>
    <w:rsid w:val="0028661C"/>
    <w:rsid w:val="00286F88"/>
    <w:rsid w:val="00287032"/>
    <w:rsid w:val="00290445"/>
    <w:rsid w:val="00290F12"/>
    <w:rsid w:val="002911A9"/>
    <w:rsid w:val="00291415"/>
    <w:rsid w:val="00292718"/>
    <w:rsid w:val="002941D1"/>
    <w:rsid w:val="00294565"/>
    <w:rsid w:val="00295EC3"/>
    <w:rsid w:val="002975A4"/>
    <w:rsid w:val="00297A96"/>
    <w:rsid w:val="002A1871"/>
    <w:rsid w:val="002A4D59"/>
    <w:rsid w:val="002A788F"/>
    <w:rsid w:val="002B1D26"/>
    <w:rsid w:val="002B3FF1"/>
    <w:rsid w:val="002B46EE"/>
    <w:rsid w:val="002B6003"/>
    <w:rsid w:val="002B76AA"/>
    <w:rsid w:val="002C0CC9"/>
    <w:rsid w:val="002C3165"/>
    <w:rsid w:val="002C3427"/>
    <w:rsid w:val="002C413B"/>
    <w:rsid w:val="002C54F5"/>
    <w:rsid w:val="002C65D9"/>
    <w:rsid w:val="002C735F"/>
    <w:rsid w:val="002D0F16"/>
    <w:rsid w:val="002D1CEA"/>
    <w:rsid w:val="002D2848"/>
    <w:rsid w:val="002D456E"/>
    <w:rsid w:val="002D52AC"/>
    <w:rsid w:val="002D536F"/>
    <w:rsid w:val="002D578D"/>
    <w:rsid w:val="002D57E4"/>
    <w:rsid w:val="002D5D8D"/>
    <w:rsid w:val="002D737F"/>
    <w:rsid w:val="002E2685"/>
    <w:rsid w:val="002E2C9B"/>
    <w:rsid w:val="002E4AE5"/>
    <w:rsid w:val="002E4FFA"/>
    <w:rsid w:val="002E69A4"/>
    <w:rsid w:val="002F2483"/>
    <w:rsid w:val="002F2A8E"/>
    <w:rsid w:val="002F3602"/>
    <w:rsid w:val="002F3F69"/>
    <w:rsid w:val="002F4655"/>
    <w:rsid w:val="002F5C4C"/>
    <w:rsid w:val="002F6F99"/>
    <w:rsid w:val="002F7ECB"/>
    <w:rsid w:val="00300A4A"/>
    <w:rsid w:val="003014AC"/>
    <w:rsid w:val="0030262B"/>
    <w:rsid w:val="00303B5E"/>
    <w:rsid w:val="00304400"/>
    <w:rsid w:val="00305DB9"/>
    <w:rsid w:val="00306F0F"/>
    <w:rsid w:val="00310AB4"/>
    <w:rsid w:val="003115A6"/>
    <w:rsid w:val="00311AFE"/>
    <w:rsid w:val="00311D0D"/>
    <w:rsid w:val="00315E04"/>
    <w:rsid w:val="00321E78"/>
    <w:rsid w:val="00324C7E"/>
    <w:rsid w:val="00324FE4"/>
    <w:rsid w:val="00326ECC"/>
    <w:rsid w:val="00331F38"/>
    <w:rsid w:val="0033273F"/>
    <w:rsid w:val="00332DA4"/>
    <w:rsid w:val="00332E19"/>
    <w:rsid w:val="003343A2"/>
    <w:rsid w:val="00334767"/>
    <w:rsid w:val="00334BAC"/>
    <w:rsid w:val="00335E5E"/>
    <w:rsid w:val="00342F7E"/>
    <w:rsid w:val="00344501"/>
    <w:rsid w:val="00344DF4"/>
    <w:rsid w:val="00347816"/>
    <w:rsid w:val="0035066B"/>
    <w:rsid w:val="00350FA8"/>
    <w:rsid w:val="0035238B"/>
    <w:rsid w:val="00352D78"/>
    <w:rsid w:val="00353D6C"/>
    <w:rsid w:val="0035460A"/>
    <w:rsid w:val="00355BEF"/>
    <w:rsid w:val="00357909"/>
    <w:rsid w:val="003600D7"/>
    <w:rsid w:val="00363322"/>
    <w:rsid w:val="003645A3"/>
    <w:rsid w:val="003669D8"/>
    <w:rsid w:val="00367719"/>
    <w:rsid w:val="00371EDA"/>
    <w:rsid w:val="003729BC"/>
    <w:rsid w:val="0037489D"/>
    <w:rsid w:val="00375C25"/>
    <w:rsid w:val="003763B7"/>
    <w:rsid w:val="0037658F"/>
    <w:rsid w:val="00376A9A"/>
    <w:rsid w:val="0038405D"/>
    <w:rsid w:val="0039000B"/>
    <w:rsid w:val="00390B06"/>
    <w:rsid w:val="00390BC2"/>
    <w:rsid w:val="00390F73"/>
    <w:rsid w:val="003961A8"/>
    <w:rsid w:val="003965C2"/>
    <w:rsid w:val="00397016"/>
    <w:rsid w:val="003A0D43"/>
    <w:rsid w:val="003A428D"/>
    <w:rsid w:val="003A4D40"/>
    <w:rsid w:val="003A4E7E"/>
    <w:rsid w:val="003A62F7"/>
    <w:rsid w:val="003B0AB9"/>
    <w:rsid w:val="003B1CA8"/>
    <w:rsid w:val="003B2185"/>
    <w:rsid w:val="003B2462"/>
    <w:rsid w:val="003B3FC8"/>
    <w:rsid w:val="003B593C"/>
    <w:rsid w:val="003B5BB0"/>
    <w:rsid w:val="003B7C2F"/>
    <w:rsid w:val="003C056C"/>
    <w:rsid w:val="003C078F"/>
    <w:rsid w:val="003C0E0E"/>
    <w:rsid w:val="003C1215"/>
    <w:rsid w:val="003C2C19"/>
    <w:rsid w:val="003C4A9D"/>
    <w:rsid w:val="003C7CB0"/>
    <w:rsid w:val="003D230E"/>
    <w:rsid w:val="003D279B"/>
    <w:rsid w:val="003D2902"/>
    <w:rsid w:val="003D29C3"/>
    <w:rsid w:val="003D29E9"/>
    <w:rsid w:val="003D2A64"/>
    <w:rsid w:val="003D3471"/>
    <w:rsid w:val="003D391D"/>
    <w:rsid w:val="003D632C"/>
    <w:rsid w:val="003D6981"/>
    <w:rsid w:val="003E0722"/>
    <w:rsid w:val="003E2506"/>
    <w:rsid w:val="003E2D21"/>
    <w:rsid w:val="003E3997"/>
    <w:rsid w:val="003E4B14"/>
    <w:rsid w:val="003E4E4E"/>
    <w:rsid w:val="003E6A43"/>
    <w:rsid w:val="003E6D31"/>
    <w:rsid w:val="003E7361"/>
    <w:rsid w:val="003F18E4"/>
    <w:rsid w:val="003F32B5"/>
    <w:rsid w:val="003F3804"/>
    <w:rsid w:val="003F4FC6"/>
    <w:rsid w:val="00400971"/>
    <w:rsid w:val="0040194B"/>
    <w:rsid w:val="00403F3B"/>
    <w:rsid w:val="004051B4"/>
    <w:rsid w:val="004053E0"/>
    <w:rsid w:val="00407DA3"/>
    <w:rsid w:val="004109BD"/>
    <w:rsid w:val="00410F45"/>
    <w:rsid w:val="00412448"/>
    <w:rsid w:val="00415B5B"/>
    <w:rsid w:val="00416930"/>
    <w:rsid w:val="00417B4B"/>
    <w:rsid w:val="00421221"/>
    <w:rsid w:val="00424422"/>
    <w:rsid w:val="00427B54"/>
    <w:rsid w:val="004311EC"/>
    <w:rsid w:val="004322D2"/>
    <w:rsid w:val="00432A5C"/>
    <w:rsid w:val="00432B65"/>
    <w:rsid w:val="0043645A"/>
    <w:rsid w:val="00436A4A"/>
    <w:rsid w:val="00437B15"/>
    <w:rsid w:val="004429C4"/>
    <w:rsid w:val="00442CCF"/>
    <w:rsid w:val="00442FB1"/>
    <w:rsid w:val="0044448F"/>
    <w:rsid w:val="00444B3D"/>
    <w:rsid w:val="00444E30"/>
    <w:rsid w:val="00445263"/>
    <w:rsid w:val="00445709"/>
    <w:rsid w:val="00445AC5"/>
    <w:rsid w:val="004504AE"/>
    <w:rsid w:val="00450E28"/>
    <w:rsid w:val="00453342"/>
    <w:rsid w:val="004538A4"/>
    <w:rsid w:val="00454F68"/>
    <w:rsid w:val="00455709"/>
    <w:rsid w:val="00455774"/>
    <w:rsid w:val="00455A69"/>
    <w:rsid w:val="004560B1"/>
    <w:rsid w:val="0046078E"/>
    <w:rsid w:val="004613A8"/>
    <w:rsid w:val="0046336D"/>
    <w:rsid w:val="00464E39"/>
    <w:rsid w:val="004658D9"/>
    <w:rsid w:val="00472658"/>
    <w:rsid w:val="00472677"/>
    <w:rsid w:val="00475040"/>
    <w:rsid w:val="00477BDA"/>
    <w:rsid w:val="00477DB2"/>
    <w:rsid w:val="00477E99"/>
    <w:rsid w:val="004817CE"/>
    <w:rsid w:val="004843BD"/>
    <w:rsid w:val="00484690"/>
    <w:rsid w:val="004855A5"/>
    <w:rsid w:val="00486151"/>
    <w:rsid w:val="00486D10"/>
    <w:rsid w:val="00487054"/>
    <w:rsid w:val="004915B0"/>
    <w:rsid w:val="00493428"/>
    <w:rsid w:val="00493982"/>
    <w:rsid w:val="00496B95"/>
    <w:rsid w:val="004A3217"/>
    <w:rsid w:val="004A5B8C"/>
    <w:rsid w:val="004A6717"/>
    <w:rsid w:val="004A7723"/>
    <w:rsid w:val="004B3626"/>
    <w:rsid w:val="004B6008"/>
    <w:rsid w:val="004B6D66"/>
    <w:rsid w:val="004B7F29"/>
    <w:rsid w:val="004C0F33"/>
    <w:rsid w:val="004C116D"/>
    <w:rsid w:val="004C1CC3"/>
    <w:rsid w:val="004C245E"/>
    <w:rsid w:val="004C2BB6"/>
    <w:rsid w:val="004C37D7"/>
    <w:rsid w:val="004C5E68"/>
    <w:rsid w:val="004D088A"/>
    <w:rsid w:val="004D0E3C"/>
    <w:rsid w:val="004D2313"/>
    <w:rsid w:val="004D2C9D"/>
    <w:rsid w:val="004D55DA"/>
    <w:rsid w:val="004E0975"/>
    <w:rsid w:val="004E2169"/>
    <w:rsid w:val="004E54A7"/>
    <w:rsid w:val="004F0026"/>
    <w:rsid w:val="004F1186"/>
    <w:rsid w:val="004F4259"/>
    <w:rsid w:val="004F42A9"/>
    <w:rsid w:val="004F528D"/>
    <w:rsid w:val="004F57DA"/>
    <w:rsid w:val="004F652D"/>
    <w:rsid w:val="00500158"/>
    <w:rsid w:val="00500F9D"/>
    <w:rsid w:val="005039CC"/>
    <w:rsid w:val="005039F9"/>
    <w:rsid w:val="00504584"/>
    <w:rsid w:val="005100DD"/>
    <w:rsid w:val="00510438"/>
    <w:rsid w:val="0051111A"/>
    <w:rsid w:val="00516CA4"/>
    <w:rsid w:val="00520965"/>
    <w:rsid w:val="00521C4F"/>
    <w:rsid w:val="0052308C"/>
    <w:rsid w:val="0052449E"/>
    <w:rsid w:val="00525204"/>
    <w:rsid w:val="00525300"/>
    <w:rsid w:val="00532EF8"/>
    <w:rsid w:val="0053358F"/>
    <w:rsid w:val="005355F8"/>
    <w:rsid w:val="0053580C"/>
    <w:rsid w:val="00537533"/>
    <w:rsid w:val="00543475"/>
    <w:rsid w:val="00543555"/>
    <w:rsid w:val="005438E2"/>
    <w:rsid w:val="005461C9"/>
    <w:rsid w:val="00547F3C"/>
    <w:rsid w:val="005506A7"/>
    <w:rsid w:val="00550739"/>
    <w:rsid w:val="005522C5"/>
    <w:rsid w:val="0055293F"/>
    <w:rsid w:val="00552BE3"/>
    <w:rsid w:val="00552BFF"/>
    <w:rsid w:val="00554496"/>
    <w:rsid w:val="00556229"/>
    <w:rsid w:val="005573F5"/>
    <w:rsid w:val="00557637"/>
    <w:rsid w:val="005603D1"/>
    <w:rsid w:val="00562355"/>
    <w:rsid w:val="005633BF"/>
    <w:rsid w:val="00564A9F"/>
    <w:rsid w:val="0056563D"/>
    <w:rsid w:val="00570136"/>
    <w:rsid w:val="0057152C"/>
    <w:rsid w:val="00572072"/>
    <w:rsid w:val="00577B2C"/>
    <w:rsid w:val="00580B42"/>
    <w:rsid w:val="005822FD"/>
    <w:rsid w:val="00592312"/>
    <w:rsid w:val="00592E29"/>
    <w:rsid w:val="00593C3B"/>
    <w:rsid w:val="005955AE"/>
    <w:rsid w:val="005A11C4"/>
    <w:rsid w:val="005A3790"/>
    <w:rsid w:val="005A3E4C"/>
    <w:rsid w:val="005A47E8"/>
    <w:rsid w:val="005A50E2"/>
    <w:rsid w:val="005A5EA8"/>
    <w:rsid w:val="005B0079"/>
    <w:rsid w:val="005B13E2"/>
    <w:rsid w:val="005B18DC"/>
    <w:rsid w:val="005B2985"/>
    <w:rsid w:val="005B3E42"/>
    <w:rsid w:val="005B5B14"/>
    <w:rsid w:val="005B706B"/>
    <w:rsid w:val="005B7C32"/>
    <w:rsid w:val="005B7FD6"/>
    <w:rsid w:val="005C27F4"/>
    <w:rsid w:val="005C4401"/>
    <w:rsid w:val="005C6C75"/>
    <w:rsid w:val="005D05A4"/>
    <w:rsid w:val="005D0D5E"/>
    <w:rsid w:val="005D1821"/>
    <w:rsid w:val="005D39ED"/>
    <w:rsid w:val="005D3FEB"/>
    <w:rsid w:val="005D638F"/>
    <w:rsid w:val="005E200A"/>
    <w:rsid w:val="005E3105"/>
    <w:rsid w:val="005E5CF2"/>
    <w:rsid w:val="005E5D4D"/>
    <w:rsid w:val="005E7AE7"/>
    <w:rsid w:val="005F416E"/>
    <w:rsid w:val="005F5ACF"/>
    <w:rsid w:val="005F5B82"/>
    <w:rsid w:val="005F65D0"/>
    <w:rsid w:val="005F7382"/>
    <w:rsid w:val="00602AB4"/>
    <w:rsid w:val="00602FEA"/>
    <w:rsid w:val="00616036"/>
    <w:rsid w:val="00617F56"/>
    <w:rsid w:val="006241E3"/>
    <w:rsid w:val="00625450"/>
    <w:rsid w:val="006257EA"/>
    <w:rsid w:val="006318E4"/>
    <w:rsid w:val="0063251B"/>
    <w:rsid w:val="006342EC"/>
    <w:rsid w:val="006356FD"/>
    <w:rsid w:val="00637E55"/>
    <w:rsid w:val="00640F80"/>
    <w:rsid w:val="006411C9"/>
    <w:rsid w:val="006419D1"/>
    <w:rsid w:val="00644740"/>
    <w:rsid w:val="006448A1"/>
    <w:rsid w:val="00646A25"/>
    <w:rsid w:val="006470DE"/>
    <w:rsid w:val="00647552"/>
    <w:rsid w:val="00650EFC"/>
    <w:rsid w:val="006512A3"/>
    <w:rsid w:val="00652263"/>
    <w:rsid w:val="0065401D"/>
    <w:rsid w:val="0065480C"/>
    <w:rsid w:val="00655178"/>
    <w:rsid w:val="006569AB"/>
    <w:rsid w:val="00656D27"/>
    <w:rsid w:val="00656E69"/>
    <w:rsid w:val="006611D0"/>
    <w:rsid w:val="006640AA"/>
    <w:rsid w:val="00665694"/>
    <w:rsid w:val="00666BF6"/>
    <w:rsid w:val="00666E58"/>
    <w:rsid w:val="00667523"/>
    <w:rsid w:val="006677FB"/>
    <w:rsid w:val="00670F7F"/>
    <w:rsid w:val="00671C02"/>
    <w:rsid w:val="00672AC5"/>
    <w:rsid w:val="00677FF8"/>
    <w:rsid w:val="006814BE"/>
    <w:rsid w:val="006825AC"/>
    <w:rsid w:val="006829A9"/>
    <w:rsid w:val="006834F5"/>
    <w:rsid w:val="00685B92"/>
    <w:rsid w:val="00685DDA"/>
    <w:rsid w:val="00685F80"/>
    <w:rsid w:val="006906C4"/>
    <w:rsid w:val="00690881"/>
    <w:rsid w:val="00690FC5"/>
    <w:rsid w:val="00691319"/>
    <w:rsid w:val="006934C6"/>
    <w:rsid w:val="00693A60"/>
    <w:rsid w:val="0069567A"/>
    <w:rsid w:val="00696FA3"/>
    <w:rsid w:val="006971BC"/>
    <w:rsid w:val="00697704"/>
    <w:rsid w:val="006A06DB"/>
    <w:rsid w:val="006A0F65"/>
    <w:rsid w:val="006A73BC"/>
    <w:rsid w:val="006B009F"/>
    <w:rsid w:val="006B29D6"/>
    <w:rsid w:val="006B2EEF"/>
    <w:rsid w:val="006B38DB"/>
    <w:rsid w:val="006B48B9"/>
    <w:rsid w:val="006B4F51"/>
    <w:rsid w:val="006B53DB"/>
    <w:rsid w:val="006B5BFD"/>
    <w:rsid w:val="006B7DB7"/>
    <w:rsid w:val="006C2E8D"/>
    <w:rsid w:val="006C3D0B"/>
    <w:rsid w:val="006D0820"/>
    <w:rsid w:val="006D0D1E"/>
    <w:rsid w:val="006D1664"/>
    <w:rsid w:val="006D1733"/>
    <w:rsid w:val="006D1C78"/>
    <w:rsid w:val="006D1D2E"/>
    <w:rsid w:val="006D4450"/>
    <w:rsid w:val="006D4808"/>
    <w:rsid w:val="006D6977"/>
    <w:rsid w:val="006D6D12"/>
    <w:rsid w:val="006E0353"/>
    <w:rsid w:val="006E0FC4"/>
    <w:rsid w:val="006E2013"/>
    <w:rsid w:val="006E2BA0"/>
    <w:rsid w:val="006F0033"/>
    <w:rsid w:val="006F0167"/>
    <w:rsid w:val="006F1198"/>
    <w:rsid w:val="006F1824"/>
    <w:rsid w:val="006F4C7E"/>
    <w:rsid w:val="006F6CD4"/>
    <w:rsid w:val="00701417"/>
    <w:rsid w:val="007020F6"/>
    <w:rsid w:val="007034FD"/>
    <w:rsid w:val="00706597"/>
    <w:rsid w:val="00706E6A"/>
    <w:rsid w:val="0070753D"/>
    <w:rsid w:val="00710982"/>
    <w:rsid w:val="00710A33"/>
    <w:rsid w:val="00712087"/>
    <w:rsid w:val="007128A2"/>
    <w:rsid w:val="00712EF0"/>
    <w:rsid w:val="0071333D"/>
    <w:rsid w:val="00713345"/>
    <w:rsid w:val="00714B59"/>
    <w:rsid w:val="00714E79"/>
    <w:rsid w:val="0071505B"/>
    <w:rsid w:val="00715995"/>
    <w:rsid w:val="007200DB"/>
    <w:rsid w:val="00720C8F"/>
    <w:rsid w:val="00720DF7"/>
    <w:rsid w:val="007251B6"/>
    <w:rsid w:val="00725440"/>
    <w:rsid w:val="007269C4"/>
    <w:rsid w:val="00733636"/>
    <w:rsid w:val="007346F5"/>
    <w:rsid w:val="00737F7A"/>
    <w:rsid w:val="00740488"/>
    <w:rsid w:val="007421B6"/>
    <w:rsid w:val="00744A6D"/>
    <w:rsid w:val="00746415"/>
    <w:rsid w:val="007501E3"/>
    <w:rsid w:val="00751E28"/>
    <w:rsid w:val="00751FDD"/>
    <w:rsid w:val="007525E5"/>
    <w:rsid w:val="00755195"/>
    <w:rsid w:val="007607D5"/>
    <w:rsid w:val="00762540"/>
    <w:rsid w:val="007642C5"/>
    <w:rsid w:val="0076526E"/>
    <w:rsid w:val="00765B74"/>
    <w:rsid w:val="00770989"/>
    <w:rsid w:val="00770D5B"/>
    <w:rsid w:val="00771051"/>
    <w:rsid w:val="00771310"/>
    <w:rsid w:val="00772083"/>
    <w:rsid w:val="00772CFF"/>
    <w:rsid w:val="00775BBF"/>
    <w:rsid w:val="00777AA5"/>
    <w:rsid w:val="00781EA4"/>
    <w:rsid w:val="00783614"/>
    <w:rsid w:val="0078480A"/>
    <w:rsid w:val="00784982"/>
    <w:rsid w:val="00786F11"/>
    <w:rsid w:val="00790360"/>
    <w:rsid w:val="00790D66"/>
    <w:rsid w:val="00792F01"/>
    <w:rsid w:val="007948E2"/>
    <w:rsid w:val="007964E8"/>
    <w:rsid w:val="00796C35"/>
    <w:rsid w:val="0079734E"/>
    <w:rsid w:val="0079767C"/>
    <w:rsid w:val="007A0D76"/>
    <w:rsid w:val="007A123D"/>
    <w:rsid w:val="007A2449"/>
    <w:rsid w:val="007A2803"/>
    <w:rsid w:val="007A464D"/>
    <w:rsid w:val="007A511B"/>
    <w:rsid w:val="007A644E"/>
    <w:rsid w:val="007A696C"/>
    <w:rsid w:val="007A6D19"/>
    <w:rsid w:val="007A7083"/>
    <w:rsid w:val="007A7A2D"/>
    <w:rsid w:val="007A7EE4"/>
    <w:rsid w:val="007B5BBC"/>
    <w:rsid w:val="007B5E1B"/>
    <w:rsid w:val="007B5F7E"/>
    <w:rsid w:val="007C0020"/>
    <w:rsid w:val="007C2418"/>
    <w:rsid w:val="007C7F9C"/>
    <w:rsid w:val="007D10A3"/>
    <w:rsid w:val="007D168E"/>
    <w:rsid w:val="007D1919"/>
    <w:rsid w:val="007D1D40"/>
    <w:rsid w:val="007D29C8"/>
    <w:rsid w:val="007D2CEF"/>
    <w:rsid w:val="007D2E18"/>
    <w:rsid w:val="007D4B4E"/>
    <w:rsid w:val="007E068E"/>
    <w:rsid w:val="007E252A"/>
    <w:rsid w:val="007E3D0B"/>
    <w:rsid w:val="007E516F"/>
    <w:rsid w:val="007E6D46"/>
    <w:rsid w:val="007E7467"/>
    <w:rsid w:val="007F02C6"/>
    <w:rsid w:val="007F30E2"/>
    <w:rsid w:val="007F624D"/>
    <w:rsid w:val="00800156"/>
    <w:rsid w:val="00800A21"/>
    <w:rsid w:val="00800D10"/>
    <w:rsid w:val="00802C6A"/>
    <w:rsid w:val="00802E21"/>
    <w:rsid w:val="0080394D"/>
    <w:rsid w:val="00803FD6"/>
    <w:rsid w:val="008040B3"/>
    <w:rsid w:val="008043BB"/>
    <w:rsid w:val="00804773"/>
    <w:rsid w:val="00804B36"/>
    <w:rsid w:val="00810330"/>
    <w:rsid w:val="00813FE8"/>
    <w:rsid w:val="00814589"/>
    <w:rsid w:val="00814F70"/>
    <w:rsid w:val="00817509"/>
    <w:rsid w:val="0082096D"/>
    <w:rsid w:val="00823637"/>
    <w:rsid w:val="00823DB3"/>
    <w:rsid w:val="0082709C"/>
    <w:rsid w:val="008270E7"/>
    <w:rsid w:val="0082727D"/>
    <w:rsid w:val="008275E8"/>
    <w:rsid w:val="00831231"/>
    <w:rsid w:val="00833590"/>
    <w:rsid w:val="0084014F"/>
    <w:rsid w:val="00841136"/>
    <w:rsid w:val="00841D5B"/>
    <w:rsid w:val="00842188"/>
    <w:rsid w:val="00847835"/>
    <w:rsid w:val="00850064"/>
    <w:rsid w:val="00850399"/>
    <w:rsid w:val="008541C4"/>
    <w:rsid w:val="0085524C"/>
    <w:rsid w:val="00857A20"/>
    <w:rsid w:val="0086008A"/>
    <w:rsid w:val="00861B05"/>
    <w:rsid w:val="008637C2"/>
    <w:rsid w:val="00864CA4"/>
    <w:rsid w:val="00867550"/>
    <w:rsid w:val="00870BF6"/>
    <w:rsid w:val="00871449"/>
    <w:rsid w:val="008718D5"/>
    <w:rsid w:val="00874511"/>
    <w:rsid w:val="00874556"/>
    <w:rsid w:val="008747FB"/>
    <w:rsid w:val="00876E40"/>
    <w:rsid w:val="00881461"/>
    <w:rsid w:val="00881C6A"/>
    <w:rsid w:val="00882785"/>
    <w:rsid w:val="00883803"/>
    <w:rsid w:val="008871B5"/>
    <w:rsid w:val="00891334"/>
    <w:rsid w:val="0089202B"/>
    <w:rsid w:val="0089285D"/>
    <w:rsid w:val="00894A92"/>
    <w:rsid w:val="0089507E"/>
    <w:rsid w:val="008A123B"/>
    <w:rsid w:val="008A203A"/>
    <w:rsid w:val="008A28F6"/>
    <w:rsid w:val="008A3286"/>
    <w:rsid w:val="008A41F3"/>
    <w:rsid w:val="008A6B68"/>
    <w:rsid w:val="008B0F41"/>
    <w:rsid w:val="008B2420"/>
    <w:rsid w:val="008B7080"/>
    <w:rsid w:val="008C2152"/>
    <w:rsid w:val="008C310A"/>
    <w:rsid w:val="008C4CA4"/>
    <w:rsid w:val="008C5B9F"/>
    <w:rsid w:val="008D0B15"/>
    <w:rsid w:val="008D0C33"/>
    <w:rsid w:val="008E2A87"/>
    <w:rsid w:val="008E2C95"/>
    <w:rsid w:val="008E30A5"/>
    <w:rsid w:val="008E4E5A"/>
    <w:rsid w:val="008E550D"/>
    <w:rsid w:val="008E7574"/>
    <w:rsid w:val="008E788B"/>
    <w:rsid w:val="008E7DB0"/>
    <w:rsid w:val="008F0FE6"/>
    <w:rsid w:val="008F1D9C"/>
    <w:rsid w:val="008F2D97"/>
    <w:rsid w:val="008F5FCC"/>
    <w:rsid w:val="008F645C"/>
    <w:rsid w:val="008F6C12"/>
    <w:rsid w:val="008F753B"/>
    <w:rsid w:val="0090017D"/>
    <w:rsid w:val="00902B66"/>
    <w:rsid w:val="00902DA1"/>
    <w:rsid w:val="00904A22"/>
    <w:rsid w:val="00907E90"/>
    <w:rsid w:val="00912055"/>
    <w:rsid w:val="00912387"/>
    <w:rsid w:val="00913283"/>
    <w:rsid w:val="00914A5C"/>
    <w:rsid w:val="009200B0"/>
    <w:rsid w:val="00920EAE"/>
    <w:rsid w:val="00924176"/>
    <w:rsid w:val="009248C0"/>
    <w:rsid w:val="00924D7D"/>
    <w:rsid w:val="00925D72"/>
    <w:rsid w:val="00926C0C"/>
    <w:rsid w:val="00930B14"/>
    <w:rsid w:val="00930E9C"/>
    <w:rsid w:val="00932B6E"/>
    <w:rsid w:val="0093578E"/>
    <w:rsid w:val="0093686B"/>
    <w:rsid w:val="00936F22"/>
    <w:rsid w:val="00942477"/>
    <w:rsid w:val="00942A97"/>
    <w:rsid w:val="00942F77"/>
    <w:rsid w:val="00947843"/>
    <w:rsid w:val="00947FCD"/>
    <w:rsid w:val="00953D8F"/>
    <w:rsid w:val="00954D6B"/>
    <w:rsid w:val="009550DE"/>
    <w:rsid w:val="00956FC7"/>
    <w:rsid w:val="009616C4"/>
    <w:rsid w:val="00961DEE"/>
    <w:rsid w:val="00962BCA"/>
    <w:rsid w:val="00963377"/>
    <w:rsid w:val="0096344A"/>
    <w:rsid w:val="009637A4"/>
    <w:rsid w:val="009705AE"/>
    <w:rsid w:val="00972D65"/>
    <w:rsid w:val="009735EE"/>
    <w:rsid w:val="00974111"/>
    <w:rsid w:val="009744D5"/>
    <w:rsid w:val="00974D3B"/>
    <w:rsid w:val="00975F65"/>
    <w:rsid w:val="00976BD9"/>
    <w:rsid w:val="00980BEE"/>
    <w:rsid w:val="00981BD5"/>
    <w:rsid w:val="0098370D"/>
    <w:rsid w:val="00984234"/>
    <w:rsid w:val="00984617"/>
    <w:rsid w:val="00985535"/>
    <w:rsid w:val="009913C9"/>
    <w:rsid w:val="00992C49"/>
    <w:rsid w:val="00993666"/>
    <w:rsid w:val="00993685"/>
    <w:rsid w:val="0099381B"/>
    <w:rsid w:val="009938F6"/>
    <w:rsid w:val="009948CB"/>
    <w:rsid w:val="0099614C"/>
    <w:rsid w:val="00996FC7"/>
    <w:rsid w:val="009A1EA0"/>
    <w:rsid w:val="009A273F"/>
    <w:rsid w:val="009A2FDA"/>
    <w:rsid w:val="009A52B4"/>
    <w:rsid w:val="009B00B8"/>
    <w:rsid w:val="009B1A92"/>
    <w:rsid w:val="009B2BE7"/>
    <w:rsid w:val="009B3221"/>
    <w:rsid w:val="009B5465"/>
    <w:rsid w:val="009C04E2"/>
    <w:rsid w:val="009C06A8"/>
    <w:rsid w:val="009C085C"/>
    <w:rsid w:val="009C4680"/>
    <w:rsid w:val="009D0F2D"/>
    <w:rsid w:val="009D0F42"/>
    <w:rsid w:val="009D125C"/>
    <w:rsid w:val="009D2A09"/>
    <w:rsid w:val="009D3875"/>
    <w:rsid w:val="009D3EA2"/>
    <w:rsid w:val="009D4D2A"/>
    <w:rsid w:val="009E0FDC"/>
    <w:rsid w:val="009E36DD"/>
    <w:rsid w:val="009E3CC1"/>
    <w:rsid w:val="009E51A3"/>
    <w:rsid w:val="009E597E"/>
    <w:rsid w:val="009E6E6A"/>
    <w:rsid w:val="009E7674"/>
    <w:rsid w:val="009F03E0"/>
    <w:rsid w:val="009F0491"/>
    <w:rsid w:val="009F0AB3"/>
    <w:rsid w:val="009F3965"/>
    <w:rsid w:val="009F5799"/>
    <w:rsid w:val="009F6272"/>
    <w:rsid w:val="009F73B5"/>
    <w:rsid w:val="00A0107E"/>
    <w:rsid w:val="00A02058"/>
    <w:rsid w:val="00A02CD5"/>
    <w:rsid w:val="00A039CC"/>
    <w:rsid w:val="00A03BAD"/>
    <w:rsid w:val="00A06F86"/>
    <w:rsid w:val="00A1463B"/>
    <w:rsid w:val="00A20AC2"/>
    <w:rsid w:val="00A20CD0"/>
    <w:rsid w:val="00A21C38"/>
    <w:rsid w:val="00A230DC"/>
    <w:rsid w:val="00A23F8C"/>
    <w:rsid w:val="00A24744"/>
    <w:rsid w:val="00A248CB"/>
    <w:rsid w:val="00A24D28"/>
    <w:rsid w:val="00A25461"/>
    <w:rsid w:val="00A25942"/>
    <w:rsid w:val="00A2726A"/>
    <w:rsid w:val="00A309D7"/>
    <w:rsid w:val="00A30DD3"/>
    <w:rsid w:val="00A31CA5"/>
    <w:rsid w:val="00A3649C"/>
    <w:rsid w:val="00A40954"/>
    <w:rsid w:val="00A40A4F"/>
    <w:rsid w:val="00A423F1"/>
    <w:rsid w:val="00A429BD"/>
    <w:rsid w:val="00A430DA"/>
    <w:rsid w:val="00A44F2B"/>
    <w:rsid w:val="00A522FB"/>
    <w:rsid w:val="00A5576B"/>
    <w:rsid w:val="00A56C2E"/>
    <w:rsid w:val="00A573A3"/>
    <w:rsid w:val="00A60229"/>
    <w:rsid w:val="00A60250"/>
    <w:rsid w:val="00A60F33"/>
    <w:rsid w:val="00A67B7D"/>
    <w:rsid w:val="00A73659"/>
    <w:rsid w:val="00A7563C"/>
    <w:rsid w:val="00A76E87"/>
    <w:rsid w:val="00A80F15"/>
    <w:rsid w:val="00A81262"/>
    <w:rsid w:val="00A817F1"/>
    <w:rsid w:val="00A85314"/>
    <w:rsid w:val="00A86D69"/>
    <w:rsid w:val="00A87395"/>
    <w:rsid w:val="00A87A70"/>
    <w:rsid w:val="00A90743"/>
    <w:rsid w:val="00A914BF"/>
    <w:rsid w:val="00A93145"/>
    <w:rsid w:val="00A94C06"/>
    <w:rsid w:val="00AA0D27"/>
    <w:rsid w:val="00AA3086"/>
    <w:rsid w:val="00AA4F38"/>
    <w:rsid w:val="00AA5449"/>
    <w:rsid w:val="00AB030E"/>
    <w:rsid w:val="00AB2761"/>
    <w:rsid w:val="00AB6BE9"/>
    <w:rsid w:val="00AB717C"/>
    <w:rsid w:val="00AC4736"/>
    <w:rsid w:val="00AC4968"/>
    <w:rsid w:val="00AC5725"/>
    <w:rsid w:val="00AC6D87"/>
    <w:rsid w:val="00AC79E6"/>
    <w:rsid w:val="00AD0AF7"/>
    <w:rsid w:val="00AD1201"/>
    <w:rsid w:val="00AD4456"/>
    <w:rsid w:val="00AD464F"/>
    <w:rsid w:val="00AD4AAB"/>
    <w:rsid w:val="00AE181E"/>
    <w:rsid w:val="00AE263C"/>
    <w:rsid w:val="00AE2822"/>
    <w:rsid w:val="00AE5E5E"/>
    <w:rsid w:val="00AF07D4"/>
    <w:rsid w:val="00AF0E78"/>
    <w:rsid w:val="00AF24BA"/>
    <w:rsid w:val="00AF346E"/>
    <w:rsid w:val="00AF47D0"/>
    <w:rsid w:val="00AF4851"/>
    <w:rsid w:val="00AF50A0"/>
    <w:rsid w:val="00B0031E"/>
    <w:rsid w:val="00B01758"/>
    <w:rsid w:val="00B04150"/>
    <w:rsid w:val="00B0474D"/>
    <w:rsid w:val="00B056BB"/>
    <w:rsid w:val="00B06326"/>
    <w:rsid w:val="00B06C21"/>
    <w:rsid w:val="00B103EF"/>
    <w:rsid w:val="00B105AC"/>
    <w:rsid w:val="00B1167F"/>
    <w:rsid w:val="00B12453"/>
    <w:rsid w:val="00B12C6A"/>
    <w:rsid w:val="00B12CD2"/>
    <w:rsid w:val="00B1539C"/>
    <w:rsid w:val="00B155FB"/>
    <w:rsid w:val="00B15F3E"/>
    <w:rsid w:val="00B17C97"/>
    <w:rsid w:val="00B222CD"/>
    <w:rsid w:val="00B25AFC"/>
    <w:rsid w:val="00B2700E"/>
    <w:rsid w:val="00B30545"/>
    <w:rsid w:val="00B30C24"/>
    <w:rsid w:val="00B35ECC"/>
    <w:rsid w:val="00B370C2"/>
    <w:rsid w:val="00B40B37"/>
    <w:rsid w:val="00B46DC2"/>
    <w:rsid w:val="00B5318E"/>
    <w:rsid w:val="00B60DAA"/>
    <w:rsid w:val="00B60FB3"/>
    <w:rsid w:val="00B6497F"/>
    <w:rsid w:val="00B67EEC"/>
    <w:rsid w:val="00B67FA0"/>
    <w:rsid w:val="00B70626"/>
    <w:rsid w:val="00B70BD9"/>
    <w:rsid w:val="00B7243E"/>
    <w:rsid w:val="00B7629B"/>
    <w:rsid w:val="00B764F7"/>
    <w:rsid w:val="00B77366"/>
    <w:rsid w:val="00B77C7C"/>
    <w:rsid w:val="00B801B9"/>
    <w:rsid w:val="00B80C03"/>
    <w:rsid w:val="00B827CE"/>
    <w:rsid w:val="00B84F40"/>
    <w:rsid w:val="00B8511B"/>
    <w:rsid w:val="00B853C9"/>
    <w:rsid w:val="00B870A3"/>
    <w:rsid w:val="00B911D4"/>
    <w:rsid w:val="00B93BC8"/>
    <w:rsid w:val="00B940A2"/>
    <w:rsid w:val="00B94AAE"/>
    <w:rsid w:val="00B94C60"/>
    <w:rsid w:val="00B9768E"/>
    <w:rsid w:val="00B97F4D"/>
    <w:rsid w:val="00BA09BE"/>
    <w:rsid w:val="00BA7003"/>
    <w:rsid w:val="00BA74C0"/>
    <w:rsid w:val="00BA7529"/>
    <w:rsid w:val="00BB01C4"/>
    <w:rsid w:val="00BB055F"/>
    <w:rsid w:val="00BB425B"/>
    <w:rsid w:val="00BB4411"/>
    <w:rsid w:val="00BB763A"/>
    <w:rsid w:val="00BB7CDD"/>
    <w:rsid w:val="00BC06CE"/>
    <w:rsid w:val="00BC1897"/>
    <w:rsid w:val="00BC1EB9"/>
    <w:rsid w:val="00BC27A9"/>
    <w:rsid w:val="00BC2FBE"/>
    <w:rsid w:val="00BC3532"/>
    <w:rsid w:val="00BC7C42"/>
    <w:rsid w:val="00BD346A"/>
    <w:rsid w:val="00BE2B91"/>
    <w:rsid w:val="00BE4162"/>
    <w:rsid w:val="00BE4971"/>
    <w:rsid w:val="00BE4BD2"/>
    <w:rsid w:val="00BE53B5"/>
    <w:rsid w:val="00BE562B"/>
    <w:rsid w:val="00BF3CD6"/>
    <w:rsid w:val="00BF575B"/>
    <w:rsid w:val="00BF5A77"/>
    <w:rsid w:val="00BF5FAC"/>
    <w:rsid w:val="00BF7A3E"/>
    <w:rsid w:val="00C002A8"/>
    <w:rsid w:val="00C0042E"/>
    <w:rsid w:val="00C0182D"/>
    <w:rsid w:val="00C031B5"/>
    <w:rsid w:val="00C031D7"/>
    <w:rsid w:val="00C039F5"/>
    <w:rsid w:val="00C04231"/>
    <w:rsid w:val="00C05205"/>
    <w:rsid w:val="00C05FE1"/>
    <w:rsid w:val="00C10FA8"/>
    <w:rsid w:val="00C11817"/>
    <w:rsid w:val="00C14EEE"/>
    <w:rsid w:val="00C204C1"/>
    <w:rsid w:val="00C20E8F"/>
    <w:rsid w:val="00C2126D"/>
    <w:rsid w:val="00C23098"/>
    <w:rsid w:val="00C23369"/>
    <w:rsid w:val="00C244B3"/>
    <w:rsid w:val="00C24A55"/>
    <w:rsid w:val="00C268B0"/>
    <w:rsid w:val="00C27014"/>
    <w:rsid w:val="00C30317"/>
    <w:rsid w:val="00C310BB"/>
    <w:rsid w:val="00C31167"/>
    <w:rsid w:val="00C3258B"/>
    <w:rsid w:val="00C34784"/>
    <w:rsid w:val="00C35239"/>
    <w:rsid w:val="00C35DC8"/>
    <w:rsid w:val="00C36317"/>
    <w:rsid w:val="00C375F0"/>
    <w:rsid w:val="00C4112D"/>
    <w:rsid w:val="00C41B08"/>
    <w:rsid w:val="00C42C13"/>
    <w:rsid w:val="00C43F2E"/>
    <w:rsid w:val="00C50219"/>
    <w:rsid w:val="00C50C90"/>
    <w:rsid w:val="00C52ED2"/>
    <w:rsid w:val="00C531BD"/>
    <w:rsid w:val="00C53F3A"/>
    <w:rsid w:val="00C5455C"/>
    <w:rsid w:val="00C5607D"/>
    <w:rsid w:val="00C60902"/>
    <w:rsid w:val="00C62081"/>
    <w:rsid w:val="00C63161"/>
    <w:rsid w:val="00C63C7D"/>
    <w:rsid w:val="00C6495D"/>
    <w:rsid w:val="00C64AA1"/>
    <w:rsid w:val="00C676CB"/>
    <w:rsid w:val="00C7054B"/>
    <w:rsid w:val="00C70799"/>
    <w:rsid w:val="00C717F3"/>
    <w:rsid w:val="00C7661A"/>
    <w:rsid w:val="00C77B70"/>
    <w:rsid w:val="00C77FFE"/>
    <w:rsid w:val="00C84D0E"/>
    <w:rsid w:val="00C9148C"/>
    <w:rsid w:val="00C919C3"/>
    <w:rsid w:val="00C92C64"/>
    <w:rsid w:val="00C94AD5"/>
    <w:rsid w:val="00C97CF2"/>
    <w:rsid w:val="00CA1060"/>
    <w:rsid w:val="00CA1CE0"/>
    <w:rsid w:val="00CA3C89"/>
    <w:rsid w:val="00CA6772"/>
    <w:rsid w:val="00CA74A2"/>
    <w:rsid w:val="00CB1042"/>
    <w:rsid w:val="00CB1B62"/>
    <w:rsid w:val="00CB1BB7"/>
    <w:rsid w:val="00CB20BD"/>
    <w:rsid w:val="00CB25FB"/>
    <w:rsid w:val="00CB2B3E"/>
    <w:rsid w:val="00CB337D"/>
    <w:rsid w:val="00CB4659"/>
    <w:rsid w:val="00CB5456"/>
    <w:rsid w:val="00CB5FDF"/>
    <w:rsid w:val="00CB6050"/>
    <w:rsid w:val="00CC1B4C"/>
    <w:rsid w:val="00CC328E"/>
    <w:rsid w:val="00CC3DCB"/>
    <w:rsid w:val="00CD09D2"/>
    <w:rsid w:val="00CD0C78"/>
    <w:rsid w:val="00CD3008"/>
    <w:rsid w:val="00CD5128"/>
    <w:rsid w:val="00CD5522"/>
    <w:rsid w:val="00CD70FF"/>
    <w:rsid w:val="00CD727F"/>
    <w:rsid w:val="00CD7FBB"/>
    <w:rsid w:val="00CE0235"/>
    <w:rsid w:val="00CE14C1"/>
    <w:rsid w:val="00CE2A0D"/>
    <w:rsid w:val="00CE587E"/>
    <w:rsid w:val="00CE7E11"/>
    <w:rsid w:val="00CF0AFE"/>
    <w:rsid w:val="00CF1FA7"/>
    <w:rsid w:val="00CF380B"/>
    <w:rsid w:val="00CF40EF"/>
    <w:rsid w:val="00CF4C12"/>
    <w:rsid w:val="00CF6013"/>
    <w:rsid w:val="00CF64E8"/>
    <w:rsid w:val="00D004EC"/>
    <w:rsid w:val="00D00F5B"/>
    <w:rsid w:val="00D0115F"/>
    <w:rsid w:val="00D04E6F"/>
    <w:rsid w:val="00D04F45"/>
    <w:rsid w:val="00D077F3"/>
    <w:rsid w:val="00D07B16"/>
    <w:rsid w:val="00D10CA1"/>
    <w:rsid w:val="00D1193D"/>
    <w:rsid w:val="00D1273D"/>
    <w:rsid w:val="00D22D03"/>
    <w:rsid w:val="00D23382"/>
    <w:rsid w:val="00D23873"/>
    <w:rsid w:val="00D23EED"/>
    <w:rsid w:val="00D259D3"/>
    <w:rsid w:val="00D25EC1"/>
    <w:rsid w:val="00D25ED0"/>
    <w:rsid w:val="00D27A8C"/>
    <w:rsid w:val="00D319BC"/>
    <w:rsid w:val="00D35A3A"/>
    <w:rsid w:val="00D36EC6"/>
    <w:rsid w:val="00D40495"/>
    <w:rsid w:val="00D40D99"/>
    <w:rsid w:val="00D41CD1"/>
    <w:rsid w:val="00D434C1"/>
    <w:rsid w:val="00D46CAA"/>
    <w:rsid w:val="00D4709C"/>
    <w:rsid w:val="00D476F0"/>
    <w:rsid w:val="00D47DCA"/>
    <w:rsid w:val="00D50122"/>
    <w:rsid w:val="00D52009"/>
    <w:rsid w:val="00D5405B"/>
    <w:rsid w:val="00D56946"/>
    <w:rsid w:val="00D57D2A"/>
    <w:rsid w:val="00D61C3C"/>
    <w:rsid w:val="00D635FA"/>
    <w:rsid w:val="00D63A1C"/>
    <w:rsid w:val="00D6665B"/>
    <w:rsid w:val="00D70224"/>
    <w:rsid w:val="00D71067"/>
    <w:rsid w:val="00D711F1"/>
    <w:rsid w:val="00D73FE4"/>
    <w:rsid w:val="00D74318"/>
    <w:rsid w:val="00D804C9"/>
    <w:rsid w:val="00D81BDC"/>
    <w:rsid w:val="00D86920"/>
    <w:rsid w:val="00D90A93"/>
    <w:rsid w:val="00D95291"/>
    <w:rsid w:val="00D9601E"/>
    <w:rsid w:val="00D96A49"/>
    <w:rsid w:val="00DA1D9A"/>
    <w:rsid w:val="00DA4EE8"/>
    <w:rsid w:val="00DA6797"/>
    <w:rsid w:val="00DA68B1"/>
    <w:rsid w:val="00DA75C8"/>
    <w:rsid w:val="00DB0782"/>
    <w:rsid w:val="00DB0CD6"/>
    <w:rsid w:val="00DB2531"/>
    <w:rsid w:val="00DB2DFA"/>
    <w:rsid w:val="00DB54CA"/>
    <w:rsid w:val="00DC2320"/>
    <w:rsid w:val="00DC5D91"/>
    <w:rsid w:val="00DD3C1F"/>
    <w:rsid w:val="00DD7EC9"/>
    <w:rsid w:val="00DE0D36"/>
    <w:rsid w:val="00DE199D"/>
    <w:rsid w:val="00DE1CD1"/>
    <w:rsid w:val="00DE29CF"/>
    <w:rsid w:val="00DE2CEB"/>
    <w:rsid w:val="00DE3ECD"/>
    <w:rsid w:val="00DE540F"/>
    <w:rsid w:val="00DE5C8D"/>
    <w:rsid w:val="00DE7D05"/>
    <w:rsid w:val="00DF3798"/>
    <w:rsid w:val="00DF42DF"/>
    <w:rsid w:val="00E014D4"/>
    <w:rsid w:val="00E01BF1"/>
    <w:rsid w:val="00E026A7"/>
    <w:rsid w:val="00E03021"/>
    <w:rsid w:val="00E047E4"/>
    <w:rsid w:val="00E11864"/>
    <w:rsid w:val="00E118CF"/>
    <w:rsid w:val="00E11BF6"/>
    <w:rsid w:val="00E11C12"/>
    <w:rsid w:val="00E123D1"/>
    <w:rsid w:val="00E12D24"/>
    <w:rsid w:val="00E12FD5"/>
    <w:rsid w:val="00E13A4A"/>
    <w:rsid w:val="00E13EF7"/>
    <w:rsid w:val="00E144A6"/>
    <w:rsid w:val="00E15D5D"/>
    <w:rsid w:val="00E169D7"/>
    <w:rsid w:val="00E26078"/>
    <w:rsid w:val="00E2610E"/>
    <w:rsid w:val="00E26FE3"/>
    <w:rsid w:val="00E27783"/>
    <w:rsid w:val="00E32A32"/>
    <w:rsid w:val="00E33B90"/>
    <w:rsid w:val="00E34D8B"/>
    <w:rsid w:val="00E36C81"/>
    <w:rsid w:val="00E37E46"/>
    <w:rsid w:val="00E44D1E"/>
    <w:rsid w:val="00E47034"/>
    <w:rsid w:val="00E50048"/>
    <w:rsid w:val="00E50E3F"/>
    <w:rsid w:val="00E513C3"/>
    <w:rsid w:val="00E52300"/>
    <w:rsid w:val="00E531DC"/>
    <w:rsid w:val="00E560AF"/>
    <w:rsid w:val="00E609A4"/>
    <w:rsid w:val="00E62799"/>
    <w:rsid w:val="00E62DF2"/>
    <w:rsid w:val="00E64200"/>
    <w:rsid w:val="00E65593"/>
    <w:rsid w:val="00E65E5B"/>
    <w:rsid w:val="00E65E65"/>
    <w:rsid w:val="00E66DEB"/>
    <w:rsid w:val="00E6753B"/>
    <w:rsid w:val="00E72973"/>
    <w:rsid w:val="00E73B66"/>
    <w:rsid w:val="00E7516C"/>
    <w:rsid w:val="00E764D2"/>
    <w:rsid w:val="00E81659"/>
    <w:rsid w:val="00E8318D"/>
    <w:rsid w:val="00E8349F"/>
    <w:rsid w:val="00E85152"/>
    <w:rsid w:val="00E85CD9"/>
    <w:rsid w:val="00E902C5"/>
    <w:rsid w:val="00E90F80"/>
    <w:rsid w:val="00E92734"/>
    <w:rsid w:val="00E94585"/>
    <w:rsid w:val="00E946CD"/>
    <w:rsid w:val="00E95BD8"/>
    <w:rsid w:val="00EA502D"/>
    <w:rsid w:val="00EA5EAA"/>
    <w:rsid w:val="00EB3085"/>
    <w:rsid w:val="00EB7B2A"/>
    <w:rsid w:val="00EC03DC"/>
    <w:rsid w:val="00EC2A26"/>
    <w:rsid w:val="00EC2C2C"/>
    <w:rsid w:val="00EC4393"/>
    <w:rsid w:val="00EC5745"/>
    <w:rsid w:val="00EC5AA3"/>
    <w:rsid w:val="00EC6198"/>
    <w:rsid w:val="00EC6CD6"/>
    <w:rsid w:val="00ED0C1B"/>
    <w:rsid w:val="00ED1311"/>
    <w:rsid w:val="00ED14D1"/>
    <w:rsid w:val="00ED2934"/>
    <w:rsid w:val="00ED338B"/>
    <w:rsid w:val="00ED3CAC"/>
    <w:rsid w:val="00ED422A"/>
    <w:rsid w:val="00ED69D8"/>
    <w:rsid w:val="00EE04BA"/>
    <w:rsid w:val="00EE2075"/>
    <w:rsid w:val="00EE38BD"/>
    <w:rsid w:val="00EE7FC7"/>
    <w:rsid w:val="00EF1242"/>
    <w:rsid w:val="00EF140D"/>
    <w:rsid w:val="00EF21D6"/>
    <w:rsid w:val="00EF3894"/>
    <w:rsid w:val="00EF3FB0"/>
    <w:rsid w:val="00EF61C9"/>
    <w:rsid w:val="00F0042E"/>
    <w:rsid w:val="00F00A55"/>
    <w:rsid w:val="00F01270"/>
    <w:rsid w:val="00F018EE"/>
    <w:rsid w:val="00F02846"/>
    <w:rsid w:val="00F031B3"/>
    <w:rsid w:val="00F0423F"/>
    <w:rsid w:val="00F05553"/>
    <w:rsid w:val="00F131F7"/>
    <w:rsid w:val="00F15552"/>
    <w:rsid w:val="00F16A14"/>
    <w:rsid w:val="00F17D32"/>
    <w:rsid w:val="00F20817"/>
    <w:rsid w:val="00F21F9F"/>
    <w:rsid w:val="00F22AC1"/>
    <w:rsid w:val="00F231BA"/>
    <w:rsid w:val="00F26F66"/>
    <w:rsid w:val="00F30483"/>
    <w:rsid w:val="00F33FBB"/>
    <w:rsid w:val="00F35448"/>
    <w:rsid w:val="00F35D4D"/>
    <w:rsid w:val="00F36CAF"/>
    <w:rsid w:val="00F379EA"/>
    <w:rsid w:val="00F40008"/>
    <w:rsid w:val="00F4385B"/>
    <w:rsid w:val="00F53692"/>
    <w:rsid w:val="00F544E1"/>
    <w:rsid w:val="00F54FD7"/>
    <w:rsid w:val="00F553C4"/>
    <w:rsid w:val="00F578F5"/>
    <w:rsid w:val="00F57CCD"/>
    <w:rsid w:val="00F61163"/>
    <w:rsid w:val="00F618D5"/>
    <w:rsid w:val="00F63E7E"/>
    <w:rsid w:val="00F66219"/>
    <w:rsid w:val="00F667B5"/>
    <w:rsid w:val="00F66F33"/>
    <w:rsid w:val="00F70DD4"/>
    <w:rsid w:val="00F7193B"/>
    <w:rsid w:val="00F83E5D"/>
    <w:rsid w:val="00F846A3"/>
    <w:rsid w:val="00F846DD"/>
    <w:rsid w:val="00F8566C"/>
    <w:rsid w:val="00F85852"/>
    <w:rsid w:val="00F85F7E"/>
    <w:rsid w:val="00F86B79"/>
    <w:rsid w:val="00F9033E"/>
    <w:rsid w:val="00F91EBD"/>
    <w:rsid w:val="00F930A1"/>
    <w:rsid w:val="00F96BC4"/>
    <w:rsid w:val="00FA04D1"/>
    <w:rsid w:val="00FA0D20"/>
    <w:rsid w:val="00FA1BC0"/>
    <w:rsid w:val="00FA2C0D"/>
    <w:rsid w:val="00FA5748"/>
    <w:rsid w:val="00FA62D4"/>
    <w:rsid w:val="00FB1440"/>
    <w:rsid w:val="00FB149F"/>
    <w:rsid w:val="00FB14DD"/>
    <w:rsid w:val="00FB1759"/>
    <w:rsid w:val="00FB1AD8"/>
    <w:rsid w:val="00FB3F35"/>
    <w:rsid w:val="00FB6366"/>
    <w:rsid w:val="00FB7F8C"/>
    <w:rsid w:val="00FC46A2"/>
    <w:rsid w:val="00FC64D5"/>
    <w:rsid w:val="00FC6CEF"/>
    <w:rsid w:val="00FC751D"/>
    <w:rsid w:val="00FD124F"/>
    <w:rsid w:val="00FD620B"/>
    <w:rsid w:val="00FD77C4"/>
    <w:rsid w:val="00FD78E3"/>
    <w:rsid w:val="00FE03AB"/>
    <w:rsid w:val="00FE0EA4"/>
    <w:rsid w:val="00FE2BCB"/>
    <w:rsid w:val="00FE7238"/>
    <w:rsid w:val="00FE7748"/>
    <w:rsid w:val="00FF0C15"/>
    <w:rsid w:val="00FF2DC7"/>
    <w:rsid w:val="00FF31D6"/>
    <w:rsid w:val="00FF41F5"/>
    <w:rsid w:val="00FF5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35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2355"/>
    <w:pPr>
      <w:autoSpaceDE w:val="0"/>
      <w:autoSpaceDN w:val="0"/>
      <w:jc w:val="both"/>
    </w:pPr>
    <w:rPr>
      <w:sz w:val="28"/>
      <w:szCs w:val="28"/>
    </w:rPr>
  </w:style>
  <w:style w:type="character" w:customStyle="1" w:styleId="a4">
    <w:name w:val="Основной текст Знак"/>
    <w:basedOn w:val="a0"/>
    <w:link w:val="a3"/>
    <w:uiPriority w:val="99"/>
    <w:rsid w:val="00562355"/>
    <w:rPr>
      <w:rFonts w:ascii="Times New Roman" w:eastAsia="Times New Roman" w:hAnsi="Times New Roman" w:cs="Times New Roman"/>
      <w:sz w:val="28"/>
      <w:szCs w:val="28"/>
      <w:lang w:eastAsia="ru-RU"/>
    </w:rPr>
  </w:style>
  <w:style w:type="paragraph" w:styleId="a5">
    <w:name w:val="Title"/>
    <w:basedOn w:val="a"/>
    <w:link w:val="a6"/>
    <w:qFormat/>
    <w:rsid w:val="00562355"/>
    <w:pPr>
      <w:jc w:val="center"/>
    </w:pPr>
    <w:rPr>
      <w:b/>
      <w:bCs/>
    </w:rPr>
  </w:style>
  <w:style w:type="character" w:customStyle="1" w:styleId="a6">
    <w:name w:val="Название Знак"/>
    <w:basedOn w:val="a0"/>
    <w:link w:val="a5"/>
    <w:rsid w:val="00562355"/>
    <w:rPr>
      <w:rFonts w:ascii="Times New Roman" w:eastAsia="Times New Roman" w:hAnsi="Times New Roman" w:cs="Times New Roman"/>
      <w:b/>
      <w:bCs/>
      <w:sz w:val="24"/>
      <w:szCs w:val="24"/>
      <w:lang w:eastAsia="ru-RU"/>
    </w:rPr>
  </w:style>
  <w:style w:type="paragraph" w:styleId="a7">
    <w:name w:val="No Spacing"/>
    <w:uiPriority w:val="99"/>
    <w:qFormat/>
    <w:rsid w:val="00BB01C4"/>
    <w:rPr>
      <w:rFonts w:ascii="Times New Roman" w:hAnsi="Times New Roman"/>
      <w:sz w:val="28"/>
      <w:szCs w:val="28"/>
      <w:lang w:eastAsia="en-US"/>
    </w:rPr>
  </w:style>
  <w:style w:type="paragraph" w:customStyle="1" w:styleId="ConsPlusNonformat">
    <w:name w:val="ConsPlusNonformat"/>
    <w:uiPriority w:val="99"/>
    <w:rsid w:val="00BB01C4"/>
    <w:pPr>
      <w:autoSpaceDE w:val="0"/>
      <w:autoSpaceDN w:val="0"/>
      <w:adjustRightInd w:val="0"/>
    </w:pPr>
    <w:rPr>
      <w:rFonts w:ascii="Courier New" w:hAnsi="Courier New" w:cs="Courier New"/>
      <w:lang w:eastAsia="en-US"/>
    </w:rPr>
  </w:style>
  <w:style w:type="paragraph" w:customStyle="1" w:styleId="ConsPlusNormal">
    <w:name w:val="ConsPlusNormal"/>
    <w:rsid w:val="00BB01C4"/>
    <w:pPr>
      <w:autoSpaceDE w:val="0"/>
      <w:autoSpaceDN w:val="0"/>
      <w:adjustRightInd w:val="0"/>
      <w:ind w:firstLine="720"/>
    </w:pPr>
    <w:rPr>
      <w:rFonts w:ascii="Arial" w:eastAsia="Times New Roman" w:hAnsi="Arial" w:cs="Arial"/>
    </w:rPr>
  </w:style>
  <w:style w:type="paragraph" w:customStyle="1" w:styleId="ConsPlusCell">
    <w:name w:val="ConsPlusCell"/>
    <w:uiPriority w:val="99"/>
    <w:rsid w:val="00BB01C4"/>
    <w:pPr>
      <w:autoSpaceDE w:val="0"/>
      <w:autoSpaceDN w:val="0"/>
      <w:adjustRightInd w:val="0"/>
    </w:pPr>
    <w:rPr>
      <w:rFonts w:ascii="Times New Roman" w:eastAsia="Times New Roman" w:hAnsi="Times New Roman"/>
      <w:sz w:val="28"/>
      <w:szCs w:val="28"/>
    </w:rPr>
  </w:style>
  <w:style w:type="paragraph" w:styleId="a8">
    <w:name w:val="Balloon Text"/>
    <w:basedOn w:val="a"/>
    <w:link w:val="a9"/>
    <w:uiPriority w:val="99"/>
    <w:semiHidden/>
    <w:unhideWhenUsed/>
    <w:rsid w:val="00BE4971"/>
    <w:rPr>
      <w:rFonts w:ascii="Tahoma" w:hAnsi="Tahoma" w:cs="Tahoma"/>
      <w:sz w:val="16"/>
      <w:szCs w:val="16"/>
    </w:rPr>
  </w:style>
  <w:style w:type="character" w:customStyle="1" w:styleId="a9">
    <w:name w:val="Текст выноски Знак"/>
    <w:basedOn w:val="a0"/>
    <w:link w:val="a8"/>
    <w:uiPriority w:val="99"/>
    <w:semiHidden/>
    <w:rsid w:val="00BE4971"/>
    <w:rPr>
      <w:rFonts w:ascii="Tahoma" w:eastAsia="Times New Roman" w:hAnsi="Tahoma" w:cs="Tahoma"/>
      <w:sz w:val="16"/>
      <w:szCs w:val="16"/>
      <w:lang w:eastAsia="ru-RU"/>
    </w:rPr>
  </w:style>
  <w:style w:type="paragraph" w:styleId="aa">
    <w:name w:val="List Paragraph"/>
    <w:basedOn w:val="a"/>
    <w:uiPriority w:val="34"/>
    <w:qFormat/>
    <w:rsid w:val="00E609A4"/>
    <w:pPr>
      <w:ind w:left="720"/>
      <w:contextualSpacing/>
    </w:pPr>
  </w:style>
  <w:style w:type="paragraph" w:styleId="ab">
    <w:name w:val="Subtitle"/>
    <w:basedOn w:val="a"/>
    <w:link w:val="ac"/>
    <w:qFormat/>
    <w:rsid w:val="00984617"/>
    <w:pPr>
      <w:jc w:val="center"/>
    </w:pPr>
    <w:rPr>
      <w:b/>
      <w:sz w:val="32"/>
      <w:szCs w:val="20"/>
    </w:rPr>
  </w:style>
  <w:style w:type="character" w:customStyle="1" w:styleId="ac">
    <w:name w:val="Подзаголовок Знак"/>
    <w:basedOn w:val="a0"/>
    <w:link w:val="ab"/>
    <w:rsid w:val="00984617"/>
    <w:rPr>
      <w:rFonts w:ascii="Times New Roman" w:eastAsia="Times New Roman" w:hAnsi="Times New Roman" w:cs="Times New Roman"/>
      <w:b/>
      <w:sz w:val="32"/>
      <w:szCs w:val="20"/>
      <w:lang w:eastAsia="ru-RU"/>
    </w:rPr>
  </w:style>
  <w:style w:type="paragraph" w:styleId="HTML">
    <w:name w:val="HTML Preformatted"/>
    <w:basedOn w:val="a"/>
    <w:link w:val="HTML0"/>
    <w:rsid w:val="00C3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31167"/>
    <w:rPr>
      <w:rFonts w:ascii="Courier New" w:eastAsia="Times New Roman" w:hAnsi="Courier New" w:cs="Courier New"/>
      <w:sz w:val="20"/>
      <w:szCs w:val="20"/>
      <w:lang w:eastAsia="ru-RU"/>
    </w:rPr>
  </w:style>
  <w:style w:type="character" w:customStyle="1" w:styleId="FontStyle12">
    <w:name w:val="Font Style12"/>
    <w:rsid w:val="00771051"/>
    <w:rPr>
      <w:rFonts w:ascii="Times New Roman" w:hAnsi="Times New Roman" w:cs="Times New Roman"/>
      <w:sz w:val="26"/>
      <w:szCs w:val="26"/>
    </w:rPr>
  </w:style>
  <w:style w:type="paragraph" w:customStyle="1" w:styleId="ConsPlusNormal1">
    <w:name w:val="ConsPlusNormal1"/>
    <w:rsid w:val="00671C02"/>
    <w:pPr>
      <w:suppressAutoHyphens/>
    </w:pPr>
    <w:rPr>
      <w:rFonts w:ascii="Arial" w:eastAsia="Arial" w:hAnsi="Arial" w:cs="Tahoma"/>
      <w:kern w:val="1"/>
      <w:szCs w:val="24"/>
      <w:lang w:val="en-US" w:eastAsia="zh-CN" w:bidi="en-US"/>
    </w:rPr>
  </w:style>
  <w:style w:type="paragraph" w:styleId="ad">
    <w:name w:val="header"/>
    <w:basedOn w:val="a"/>
    <w:link w:val="ae"/>
    <w:uiPriority w:val="99"/>
    <w:unhideWhenUsed/>
    <w:rsid w:val="00E01BF1"/>
    <w:pPr>
      <w:tabs>
        <w:tab w:val="center" w:pos="4677"/>
        <w:tab w:val="right" w:pos="9355"/>
      </w:tabs>
    </w:pPr>
  </w:style>
  <w:style w:type="character" w:customStyle="1" w:styleId="ae">
    <w:name w:val="Верхний колонтитул Знак"/>
    <w:basedOn w:val="a0"/>
    <w:link w:val="ad"/>
    <w:uiPriority w:val="99"/>
    <w:rsid w:val="00E01BF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01BF1"/>
    <w:pPr>
      <w:tabs>
        <w:tab w:val="center" w:pos="4677"/>
        <w:tab w:val="right" w:pos="9355"/>
      </w:tabs>
    </w:pPr>
  </w:style>
  <w:style w:type="character" w:customStyle="1" w:styleId="af0">
    <w:name w:val="Нижний колонтитул Знак"/>
    <w:basedOn w:val="a0"/>
    <w:link w:val="af"/>
    <w:uiPriority w:val="99"/>
    <w:rsid w:val="00E01BF1"/>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3714B"/>
    <w:pPr>
      <w:spacing w:before="100" w:beforeAutospacing="1" w:after="100" w:afterAutospacing="1"/>
    </w:pPr>
  </w:style>
  <w:style w:type="paragraph" w:styleId="af1">
    <w:name w:val="Normal (Web)"/>
    <w:aliases w:val="Обычный (Web)1,Обычный (Web)11"/>
    <w:basedOn w:val="a"/>
    <w:uiPriority w:val="99"/>
    <w:rsid w:val="00D04F45"/>
    <w:pPr>
      <w:spacing w:before="100" w:beforeAutospacing="1" w:after="100" w:afterAutospacing="1"/>
    </w:pPr>
  </w:style>
  <w:style w:type="table" w:styleId="af2">
    <w:name w:val="Table Grid"/>
    <w:basedOn w:val="a1"/>
    <w:uiPriority w:val="59"/>
    <w:rsid w:val="00D04F45"/>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60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733E-F351-4843-A233-B12A1253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7074</Words>
  <Characters>40326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47306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EV.Braun</dc:creator>
  <cp:lastModifiedBy>AY.Kamenev</cp:lastModifiedBy>
  <cp:revision>5</cp:revision>
  <cp:lastPrinted>2019-09-19T09:53:00Z</cp:lastPrinted>
  <dcterms:created xsi:type="dcterms:W3CDTF">2019-09-19T08:00:00Z</dcterms:created>
  <dcterms:modified xsi:type="dcterms:W3CDTF">2019-09-19T09:54:00Z</dcterms:modified>
</cp:coreProperties>
</file>