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CF" w:rsidRDefault="002C62C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2C62CF" w:rsidRDefault="002C62C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2C62CF" w:rsidRDefault="002C62C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2C62CF" w:rsidRDefault="002C62C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2C62CF" w:rsidRDefault="002C62C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2C62CF" w:rsidRDefault="002C62C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2C62CF" w:rsidRDefault="002C62CF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</w:p>
    <w:p w:rsidR="00196894" w:rsidRPr="00196894" w:rsidRDefault="00196894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</w:p>
    <w:p w:rsidR="002C62CF" w:rsidRDefault="00DD126F">
      <w:pPr>
        <w:pStyle w:val="ab"/>
        <w:spacing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О внесении изменений в лесохозяйственный регламент Ставропольского городского лесничества, утвержденный постановлением администрации города Ставрополя от 19.02.2021 № 339</w:t>
      </w:r>
    </w:p>
    <w:p w:rsidR="002C62CF" w:rsidRDefault="002C62C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96894" w:rsidRPr="00196894" w:rsidRDefault="0019689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C62CF" w:rsidRDefault="00DD126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87 Лесного кодекса Российской Федерации, пунктом 10 приказа Министерства природных ресурсов и экологии Российской Федерации от 27 февраля 2017 г. № 72 «Об утверждении состава лесохозяйственных регламентов, порядка их разработки, сроков их действия                и порядка внесения в них изменений»</w:t>
      </w:r>
    </w:p>
    <w:p w:rsidR="002C62CF" w:rsidRPr="00196894" w:rsidRDefault="002C62C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2C62CF" w:rsidRDefault="00DD126F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C62CF" w:rsidRPr="00196894" w:rsidRDefault="002C62C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2C62CF" w:rsidRDefault="00DD126F">
      <w:pPr>
        <w:pStyle w:val="ab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Внести в</w:t>
      </w:r>
      <w:r>
        <w:rPr>
          <w:rFonts w:ascii="Times New Roman" w:hAnsi="Times New Roman" w:cs="Times New Roman"/>
          <w:sz w:val="28"/>
          <w:szCs w:val="28"/>
        </w:rPr>
        <w:t xml:space="preserve"> лесохозяйственный регламент Ставропольского городского лесничества, утвержденный постановлением администрации города Ставрополя от 19.02.2021 № 339 «Об утверждении лесохозяйственного регламента Ставропольского городского лесничества» (далее - Регламент), следующие изменения:</w:t>
      </w:r>
    </w:p>
    <w:p w:rsidR="002C62CF" w:rsidRDefault="00DD126F">
      <w:pPr>
        <w:pStyle w:val="ab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пункт 1.1.8 Регламента изложить в следующей редакции:</w:t>
      </w:r>
    </w:p>
    <w:p w:rsidR="002C62CF" w:rsidRDefault="00DD126F">
      <w:pPr>
        <w:pStyle w:val="ab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«1.1.8. Характеристика имеющихся и проектируемых особо охраняемых природных территорий и объектов, планов по их организации, развитию экологических сетей, сохранению биоразнообразия.</w:t>
      </w:r>
    </w:p>
    <w:p w:rsidR="002C62CF" w:rsidRDefault="00DD126F" w:rsidP="00196894">
      <w:pPr>
        <w:pStyle w:val="ab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состав лесного фонда лесничества включены особо охраняемые природные территории и объекты (далее - ООПТ): государственные природные заказники краевого значения «Вишневая поляна» </w:t>
      </w:r>
      <w:r w:rsidR="0019689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«Приозерный», а также памятники природы краевого значения: «Ландшафты высотной поясности Ставропольской горы», «Холодный родник», «Михайловский родник», «Урочище родника «Корыта» </w:t>
      </w:r>
      <w:r w:rsidR="0019689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и часть охраняемой озелененной и лесной территории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Эммануэльевское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урочище».</w:t>
      </w:r>
    </w:p>
    <w:p w:rsidR="002C62CF" w:rsidRDefault="00DD126F" w:rsidP="00196894">
      <w:pPr>
        <w:spacing w:after="198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Организация новых ООПТ, а также мероприятия по развитию экологических сетей на период действия регламента не планируется. </w:t>
      </w:r>
    </w:p>
    <w:p w:rsidR="002C62CF" w:rsidRDefault="00DD126F" w:rsidP="001968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 биоразнообразия планируется осуществлять путем сохранения покрытых лесной растительностью земель в рамках выполнения предусматриваемых настоящим регламентом лесовосстановительных                          и лесозащитных мероприятий.</w:t>
      </w:r>
    </w:p>
    <w:p w:rsidR="00196894" w:rsidRDefault="00196894" w:rsidP="001968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C62CF" w:rsidRDefault="00DD126F">
      <w:pPr>
        <w:spacing w:after="0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>Таблица 6</w:t>
      </w:r>
    </w:p>
    <w:p w:rsidR="002C62CF" w:rsidRPr="00196894" w:rsidRDefault="00DD126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C62CF" w:rsidRDefault="00DD126F" w:rsidP="0019689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Характеристика </w:t>
      </w:r>
      <w:proofErr w:type="gramStart"/>
      <w:r>
        <w:rPr>
          <w:rFonts w:ascii="Times New Roman" w:hAnsi="Times New Roman"/>
          <w:sz w:val="28"/>
          <w:szCs w:val="28"/>
        </w:rPr>
        <w:t>имеющихся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территории лесничества ООПТ</w:t>
      </w:r>
    </w:p>
    <w:p w:rsidR="002C62CF" w:rsidRPr="00196894" w:rsidRDefault="002C62C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9" w:type="dxa"/>
        <w:tblLook w:val="04A0" w:firstRow="1" w:lastRow="0" w:firstColumn="1" w:lastColumn="0" w:noHBand="0" w:noVBand="1"/>
      </w:tblPr>
      <w:tblGrid>
        <w:gridCol w:w="566"/>
        <w:gridCol w:w="2126"/>
        <w:gridCol w:w="3338"/>
        <w:gridCol w:w="2008"/>
        <w:gridCol w:w="1318"/>
      </w:tblGrid>
      <w:tr w:rsidR="002C62CF">
        <w:trPr>
          <w:trHeight w:val="23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94" w:rsidRDefault="00DD12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C62CF" w:rsidRDefault="00DD12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94" w:rsidRDefault="00DD126F">
            <w:pPr>
              <w:spacing w:after="0" w:line="240" w:lineRule="auto"/>
              <w:ind w:left="-8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2C62CF" w:rsidRDefault="00DD126F">
            <w:pPr>
              <w:spacing w:after="0" w:line="240" w:lineRule="auto"/>
              <w:ind w:left="-8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ООПТ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CF" w:rsidRDefault="00DD12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Основание к выделению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CF" w:rsidRDefault="00DD12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94" w:rsidRDefault="00DD126F">
            <w:pPr>
              <w:spacing w:after="0" w:line="240" w:lineRule="auto"/>
              <w:ind w:left="-196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Площадь,</w:t>
            </w:r>
          </w:p>
          <w:p w:rsidR="002C62CF" w:rsidRDefault="00DD126F">
            <w:pPr>
              <w:spacing w:after="0" w:line="240" w:lineRule="auto"/>
              <w:ind w:left="-196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</w:tr>
      <w:tr w:rsidR="002C62CF">
        <w:trPr>
          <w:trHeight w:val="7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CF" w:rsidRDefault="00DD12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CF" w:rsidRDefault="00DD12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Вишневая поляна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2CF" w:rsidRDefault="00DD126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Правительства Ставропольского края</w:t>
            </w:r>
          </w:p>
          <w:p w:rsidR="002C62CF" w:rsidRDefault="00DD126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31 октября 2011 года № 442-п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CF" w:rsidRDefault="00DD12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квартал 85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CF" w:rsidRDefault="00DD12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74,0</w:t>
            </w:r>
          </w:p>
        </w:tc>
      </w:tr>
      <w:tr w:rsidR="002C62CF">
        <w:trPr>
          <w:trHeight w:val="9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CF" w:rsidRDefault="00DD126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CF" w:rsidRDefault="00DD12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Приозерный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2CF" w:rsidRDefault="00DD126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Правительства Ставропольского края</w:t>
            </w:r>
          </w:p>
          <w:p w:rsidR="002C62CF" w:rsidRDefault="00DD126F" w:rsidP="0019689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20 октября 2011 года</w:t>
            </w:r>
            <w:r w:rsidR="001968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№ 429-п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CF" w:rsidRDefault="00DD126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кварталы 72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74,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76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CF" w:rsidRDefault="00DD126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794,0</w:t>
            </w:r>
          </w:p>
        </w:tc>
      </w:tr>
      <w:tr w:rsidR="002C62CF">
        <w:trPr>
          <w:trHeight w:val="14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CF" w:rsidRDefault="00DD12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CF" w:rsidRDefault="00DD126F">
            <w:pPr>
              <w:spacing w:after="198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Ландшафты высотной поясности Ставропольской горы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CF" w:rsidRDefault="00DD126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исполнительного комитета Ставропольского городского Совета народных депутатов от 04.11.1984 № 917 «О взятии на государственную охрану природных объектов г. Ставрополь»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CF" w:rsidRDefault="00DD126F">
            <w:pPr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кварталы 78,</w:t>
            </w:r>
            <w:r w:rsidR="00F87E8C" w:rsidRPr="00F87E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 и часть лесного участка № 8 заказника «Приозерный»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CF" w:rsidRDefault="00DD126F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468,38</w:t>
            </w:r>
          </w:p>
        </w:tc>
      </w:tr>
      <w:tr w:rsidR="002C62CF">
        <w:trPr>
          <w:trHeight w:val="11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CF" w:rsidRDefault="00DD12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CF" w:rsidRDefault="00DD126F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Холодный родник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2CF" w:rsidRDefault="00DD126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исполнительного комитета Ставропольского городского Совета народных депутатов от 04.11.1984 № 917 «О взятии на государственную охрану природных объектов г. Ставрополь»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CF" w:rsidRDefault="00DD12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квартал 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CF" w:rsidRDefault="00DD12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0,32</w:t>
            </w:r>
          </w:p>
        </w:tc>
      </w:tr>
      <w:tr w:rsidR="002C62CF">
        <w:trPr>
          <w:trHeight w:val="14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CF" w:rsidRDefault="00DD12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CF" w:rsidRDefault="00DD126F">
            <w:pPr>
              <w:spacing w:after="198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Михайловский родник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2CF" w:rsidRDefault="00DD126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исполнительного комитета Ставропольского городского Совета народных депутатов от 04.11.1984 № 917 «О взятии на государственную охрану природных объектов г. Ставрополь»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CF" w:rsidRDefault="00DD12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квартал 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CF" w:rsidRDefault="00DD12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0,19</w:t>
            </w:r>
          </w:p>
        </w:tc>
      </w:tr>
      <w:tr w:rsidR="002C62CF">
        <w:trPr>
          <w:trHeight w:val="13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CF" w:rsidRDefault="00DD12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CF" w:rsidRDefault="00DD126F">
            <w:pPr>
              <w:spacing w:after="198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Урочище родника «Корыта»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2CF" w:rsidRDefault="00DD126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исполнительного комитета Ставропольского городского Совета народных депутатов от 04.11.1984 № 917 «О взятии на государственную охрану природных объектов г. Ставрополь»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CF" w:rsidRDefault="00DD12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кварталы 24,</w:t>
            </w:r>
            <w:r w:rsidR="00F87E8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CF" w:rsidRDefault="00DD12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21,44</w:t>
            </w:r>
          </w:p>
        </w:tc>
      </w:tr>
      <w:tr w:rsidR="002C62CF">
        <w:trPr>
          <w:trHeight w:val="14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CF" w:rsidRDefault="00DD12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CF" w:rsidRDefault="00DD126F">
            <w:pPr>
              <w:spacing w:after="198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Эммануэльевское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урочище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CF" w:rsidRDefault="00DD126F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Правительства Ставропольского края от 20.06.2017 №</w:t>
            </w:r>
            <w:r w:rsidR="00F87E8C" w:rsidRPr="00F87E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242-п «О создании охраняемой озелененной и лесной территории краевого значения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Эммануэльевское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урочище».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CF" w:rsidRDefault="00DD126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участок, расположенный по адресу: РФ, Ставропольский край, г. Ставрополь, ул. Балакирева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CF" w:rsidRDefault="00DD12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7,82</w:t>
            </w:r>
          </w:p>
        </w:tc>
      </w:tr>
    </w:tbl>
    <w:p w:rsidR="002C62CF" w:rsidRPr="00196894" w:rsidRDefault="002C62C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2CF" w:rsidRDefault="00DD126F">
      <w:pPr>
        <w:pStyle w:val="ab"/>
        <w:ind w:firstLine="709"/>
        <w:jc w:val="both"/>
      </w:pPr>
      <w:bookmarkStart w:id="1" w:name="_GoBack1"/>
      <w:bookmarkEnd w:id="1"/>
      <w:r>
        <w:rPr>
          <w:rFonts w:ascii="Times New Roman" w:hAnsi="Times New Roman" w:cs="Times New Roman"/>
          <w:sz w:val="28"/>
          <w:szCs w:val="28"/>
        </w:rPr>
        <w:t>Расположение ООПТ на территории Ставропольского городского лесничества показано на карте-схеме подразделения лесов Ставропольского городского лесничества по целевому назначению с нанесением местоположения существующих и проектируемых особо охраняемых природных территорий, объектов лесной, лесоперерабатывающей инфраструктуры, объектов, не связанных с созданием лесной инфраструктуры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C62CF" w:rsidRDefault="00DD126F">
      <w:pPr>
        <w:pStyle w:val="ab"/>
        <w:ind w:firstLine="709"/>
        <w:jc w:val="both"/>
      </w:pPr>
      <w:bookmarkStart w:id="2" w:name="__DdeLink__577_2225299103"/>
      <w:r>
        <w:rPr>
          <w:rFonts w:ascii="Times New Roman" w:hAnsi="Times New Roman" w:cs="Times New Roman"/>
          <w:sz w:val="28"/>
          <w:szCs w:val="28"/>
        </w:rPr>
        <w:t>2) приложение 4 «Поквартальная карта - схема подразделения лесов Ставропольского городского лесничества» к Регламенту изложить в новой редакции согласно приложению.</w:t>
      </w:r>
      <w:bookmarkEnd w:id="2"/>
    </w:p>
    <w:p w:rsidR="002C62CF" w:rsidRDefault="00DD126F">
      <w:pPr>
        <w:pStyle w:val="ab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на следующий день после дня его официального опубликования в газете «Вечерний Ставрополь» и распространяется на правоотношения, возникшие с 01 января 2021 года.</w:t>
      </w:r>
    </w:p>
    <w:p w:rsidR="002C62CF" w:rsidRDefault="00DD126F">
      <w:pPr>
        <w:pStyle w:val="ab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2C62CF" w:rsidRDefault="00DD126F">
      <w:pPr>
        <w:pStyle w:val="ab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                   на первого заместителя главы администрации города Ставрополя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Д.Ю.</w:t>
      </w:r>
    </w:p>
    <w:p w:rsidR="002C62CF" w:rsidRDefault="002C62C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2CF" w:rsidRDefault="002C62C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2CF" w:rsidRDefault="002C62C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2CF" w:rsidRDefault="00DD126F">
      <w:pPr>
        <w:pStyle w:val="ab"/>
        <w:spacing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Глава города Ставрополя                                                             И.И. Ульянченко</w:t>
      </w:r>
    </w:p>
    <w:sectPr w:rsidR="002C62CF">
      <w:headerReference w:type="default" r:id="rId7"/>
      <w:pgSz w:w="11906" w:h="16838"/>
      <w:pgMar w:top="1418" w:right="567" w:bottom="1021" w:left="1985" w:header="567" w:footer="0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06C" w:rsidRDefault="00BA706C">
      <w:pPr>
        <w:spacing w:after="0" w:line="240" w:lineRule="auto"/>
      </w:pPr>
      <w:r>
        <w:separator/>
      </w:r>
    </w:p>
  </w:endnote>
  <w:endnote w:type="continuationSeparator" w:id="0">
    <w:p w:rsidR="00BA706C" w:rsidRDefault="00BA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sic 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06C" w:rsidRDefault="00BA706C">
      <w:pPr>
        <w:spacing w:after="0" w:line="240" w:lineRule="auto"/>
      </w:pPr>
      <w:r>
        <w:separator/>
      </w:r>
    </w:p>
  </w:footnote>
  <w:footnote w:type="continuationSeparator" w:id="0">
    <w:p w:rsidR="00BA706C" w:rsidRDefault="00BA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2CF" w:rsidRDefault="00DD126F">
    <w:pPr>
      <w:pStyle w:val="ac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F87E8C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CF"/>
    <w:rsid w:val="00196894"/>
    <w:rsid w:val="002C62CF"/>
    <w:rsid w:val="002E5DC7"/>
    <w:rsid w:val="00BA706C"/>
    <w:rsid w:val="00DD126F"/>
    <w:rsid w:val="00F8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Basic Roman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концевой сноски"/>
    <w:qFormat/>
  </w:style>
  <w:style w:type="character" w:customStyle="1" w:styleId="a4">
    <w:name w:val="Нижний колонтитул Знак"/>
    <w:basedOn w:val="a0"/>
    <w:uiPriority w:val="99"/>
    <w:qFormat/>
    <w:rsid w:val="001C1FD7"/>
    <w:rPr>
      <w:sz w:val="22"/>
    </w:rPr>
  </w:style>
  <w:style w:type="character" w:customStyle="1" w:styleId="a5">
    <w:name w:val="Текст выноски Знак"/>
    <w:basedOn w:val="a0"/>
    <w:uiPriority w:val="99"/>
    <w:qFormat/>
    <w:rsid w:val="00A81866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styleId="ab">
    <w:name w:val="No Spacing"/>
    <w:qFormat/>
    <w:rPr>
      <w:sz w:val="22"/>
    </w:rPr>
  </w:style>
  <w:style w:type="paragraph" w:styleId="ac">
    <w:name w:val="header"/>
    <w:basedOn w:val="a"/>
    <w:pPr>
      <w:suppressLineNumbers/>
      <w:tabs>
        <w:tab w:val="center" w:pos="4677"/>
        <w:tab w:val="right" w:pos="9354"/>
      </w:tabs>
    </w:pPr>
  </w:style>
  <w:style w:type="paragraph" w:styleId="ad">
    <w:name w:val="footer"/>
    <w:basedOn w:val="a"/>
    <w:uiPriority w:val="99"/>
    <w:rsid w:val="001C1FD7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qFormat/>
    <w:rsid w:val="00A8186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Basic Roman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концевой сноски"/>
    <w:qFormat/>
  </w:style>
  <w:style w:type="character" w:customStyle="1" w:styleId="a4">
    <w:name w:val="Нижний колонтитул Знак"/>
    <w:basedOn w:val="a0"/>
    <w:uiPriority w:val="99"/>
    <w:qFormat/>
    <w:rsid w:val="001C1FD7"/>
    <w:rPr>
      <w:sz w:val="22"/>
    </w:rPr>
  </w:style>
  <w:style w:type="character" w:customStyle="1" w:styleId="a5">
    <w:name w:val="Текст выноски Знак"/>
    <w:basedOn w:val="a0"/>
    <w:uiPriority w:val="99"/>
    <w:qFormat/>
    <w:rsid w:val="00A81866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styleId="ab">
    <w:name w:val="No Spacing"/>
    <w:qFormat/>
    <w:rPr>
      <w:sz w:val="22"/>
    </w:rPr>
  </w:style>
  <w:style w:type="paragraph" w:styleId="ac">
    <w:name w:val="header"/>
    <w:basedOn w:val="a"/>
    <w:pPr>
      <w:suppressLineNumbers/>
      <w:tabs>
        <w:tab w:val="center" w:pos="4677"/>
        <w:tab w:val="right" w:pos="9354"/>
      </w:tabs>
    </w:pPr>
  </w:style>
  <w:style w:type="paragraph" w:styleId="ad">
    <w:name w:val="footer"/>
    <w:basedOn w:val="a"/>
    <w:uiPriority w:val="99"/>
    <w:rsid w:val="001C1FD7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qFormat/>
    <w:rsid w:val="00A8186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YV.Kotenko</dc:creator>
  <cp:lastModifiedBy>Пелих Марина Александровна</cp:lastModifiedBy>
  <cp:revision>3</cp:revision>
  <cp:lastPrinted>2022-01-17T14:17:00Z</cp:lastPrinted>
  <dcterms:created xsi:type="dcterms:W3CDTF">2022-01-17T14:41:00Z</dcterms:created>
  <dcterms:modified xsi:type="dcterms:W3CDTF">2022-01-18T07:01:00Z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