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AC" w:rsidRDefault="00BC53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AC" w:rsidRDefault="00BC53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AC" w:rsidRDefault="00BC53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AC" w:rsidRDefault="00BC53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AC" w:rsidRDefault="00BC53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AC" w:rsidRDefault="00BC53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AC" w:rsidRDefault="00BC53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AC" w:rsidRDefault="00BC53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AC" w:rsidRDefault="00BC53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AC" w:rsidRDefault="00BC53A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AC" w:rsidRDefault="0003550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</w:p>
    <w:p w:rsidR="00BC53AC" w:rsidRDefault="00BC53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3AC" w:rsidRDefault="000355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06 октября 2003 г. </w:t>
      </w:r>
      <w:r>
        <w:rPr>
          <w:rFonts w:ascii="Times New Roman" w:hAnsi="Times New Roman" w:cs="Times New Roman"/>
          <w:sz w:val="28"/>
          <w:szCs w:val="28"/>
        </w:rPr>
        <w:br/>
        <w:t>№ 131-ФЗ «Об общих принципах организации местного самоуправления в Российской Федерации», решением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br/>
        <w:t>от 26 января 2022 г. № 47 «Об утверждении Схемы размещения нестационарных торговых объектов на территории города Ставрополя»</w:t>
      </w:r>
    </w:p>
    <w:p w:rsidR="00BC53AC" w:rsidRDefault="00BC53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3AC" w:rsidRDefault="000355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53AC" w:rsidRDefault="00BC53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3AC" w:rsidRDefault="000355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прилагаемый Порядок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3AC" w:rsidRDefault="00035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сентября 2022 года,      но не ранее чем по истечении девяноста дней после дня его официального опубликования в газете «</w:t>
      </w:r>
      <w:r>
        <w:rPr>
          <w:rFonts w:ascii="Times New Roman" w:hAnsi="Times New Roman" w:cs="Times New Roman"/>
          <w:sz w:val="28"/>
        </w:rPr>
        <w:t>Вечерний Ставрополь».</w:t>
      </w:r>
    </w:p>
    <w:p w:rsidR="00BC53AC" w:rsidRDefault="00035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>
        <w:rPr>
          <w:rFonts w:ascii="Times New Roman" w:hAnsi="Times New Roman" w:cs="Times New Roman"/>
          <w:sz w:val="28"/>
          <w:szCs w:val="28"/>
        </w:rPr>
        <w:br/>
        <w:t>сайте администрации города Ставрополя в информационно-телекоммуникационной сети «Интернет».</w:t>
      </w:r>
    </w:p>
    <w:p w:rsidR="00BC53AC" w:rsidRDefault="00035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BC53AC" w:rsidRDefault="00BC5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3AC" w:rsidRDefault="00BC5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3AC" w:rsidRDefault="00BC5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3AC" w:rsidRDefault="00035509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  <w:r>
        <w:rPr>
          <w:sz w:val="28"/>
          <w:szCs w:val="28"/>
        </w:rPr>
        <w:t xml:space="preserve">  </w:t>
      </w:r>
    </w:p>
    <w:p w:rsidR="00BC53AC" w:rsidRDefault="00BC53AC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BC53AC" w:rsidRDefault="00BC53AC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BC53AC" w:rsidRDefault="00BC53AC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BC53AC" w:rsidRDefault="00BC53AC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BC53AC" w:rsidRDefault="00BC53AC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BC53AC" w:rsidRDefault="00BC53AC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BC53AC" w:rsidRDefault="00BC53AC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BC53AC" w:rsidRDefault="00BC53AC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BC53AC" w:rsidRDefault="00BC53AC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p w:rsidR="00BC53AC" w:rsidRDefault="00BC53AC">
      <w:pPr>
        <w:tabs>
          <w:tab w:val="left" w:pos="3741"/>
        </w:tabs>
        <w:spacing w:after="0" w:line="240" w:lineRule="exact"/>
        <w:jc w:val="both"/>
        <w:rPr>
          <w:sz w:val="28"/>
          <w:szCs w:val="28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263228" w:rsidRPr="00811C31" w:rsidTr="007D1D49">
        <w:tc>
          <w:tcPr>
            <w:tcW w:w="2797" w:type="pct"/>
          </w:tcPr>
          <w:p w:rsidR="00263228" w:rsidRPr="00811C31" w:rsidRDefault="00263228" w:rsidP="007D1D4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263228" w:rsidRPr="00811C31" w:rsidRDefault="00263228" w:rsidP="007D1D4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811C31">
              <w:rPr>
                <w:rFonts w:ascii="Times New Roman" w:hAnsi="Times New Roman"/>
                <w:sz w:val="28"/>
              </w:rPr>
              <w:t>УТВЕРЖДЕН</w:t>
            </w:r>
          </w:p>
        </w:tc>
      </w:tr>
      <w:tr w:rsidR="00263228" w:rsidRPr="00811C31" w:rsidTr="007D1D49">
        <w:tc>
          <w:tcPr>
            <w:tcW w:w="2797" w:type="pct"/>
          </w:tcPr>
          <w:p w:rsidR="00263228" w:rsidRPr="00811C31" w:rsidRDefault="00263228" w:rsidP="007D1D4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263228" w:rsidRPr="00811C31" w:rsidRDefault="00263228" w:rsidP="007D1D4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63228" w:rsidRPr="00811C31" w:rsidTr="007D1D49">
        <w:tc>
          <w:tcPr>
            <w:tcW w:w="2797" w:type="pct"/>
          </w:tcPr>
          <w:p w:rsidR="00263228" w:rsidRPr="00811C31" w:rsidRDefault="00263228" w:rsidP="007D1D4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263228" w:rsidRPr="00811C31" w:rsidRDefault="00263228" w:rsidP="007D1D4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811C31">
              <w:rPr>
                <w:rFonts w:ascii="Times New Roman" w:hAnsi="Times New Roman"/>
                <w:sz w:val="28"/>
              </w:rPr>
              <w:t>постановлением администрации города Ставрополя</w:t>
            </w:r>
          </w:p>
          <w:p w:rsidR="00263228" w:rsidRPr="00811C31" w:rsidRDefault="00263228" w:rsidP="007D1D4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811C31">
              <w:rPr>
                <w:rFonts w:ascii="Times New Roman" w:hAnsi="Times New Roman"/>
                <w:sz w:val="28"/>
              </w:rPr>
              <w:t xml:space="preserve">от  </w:t>
            </w:r>
            <w:r w:rsidRPr="00811C31">
              <w:rPr>
                <w:rFonts w:ascii="Times New Roman" w:hAnsi="Times New Roman"/>
                <w:color w:val="FFFFFF" w:themeColor="background1"/>
                <w:sz w:val="28"/>
              </w:rPr>
              <w:t>18.05.2020</w:t>
            </w:r>
            <w:r w:rsidRPr="00811C31">
              <w:rPr>
                <w:rFonts w:ascii="Times New Roman" w:hAnsi="Times New Roman"/>
                <w:sz w:val="28"/>
              </w:rPr>
              <w:t xml:space="preserve">    №                     </w:t>
            </w:r>
          </w:p>
        </w:tc>
      </w:tr>
    </w:tbl>
    <w:p w:rsidR="00263228" w:rsidRPr="00811C31" w:rsidRDefault="00263228" w:rsidP="00263228">
      <w:pPr>
        <w:pStyle w:val="af6"/>
        <w:widowControl w:val="0"/>
        <w:spacing w:after="0" w:line="240" w:lineRule="exact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263228" w:rsidRPr="00811C31" w:rsidRDefault="00263228" w:rsidP="00263228">
      <w:pPr>
        <w:pStyle w:val="af6"/>
        <w:widowControl w:val="0"/>
        <w:spacing w:after="0" w:line="240" w:lineRule="exact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811C31">
        <w:rPr>
          <w:rFonts w:ascii="Times New Roman" w:eastAsia="Calibri" w:hAnsi="Times New Roman" w:cs="Times New Roman"/>
          <w:sz w:val="28"/>
          <w:szCs w:val="28"/>
        </w:rPr>
        <w:br/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</w:p>
    <w:p w:rsidR="00263228" w:rsidRPr="00811C31" w:rsidRDefault="00263228" w:rsidP="00263228">
      <w:pPr>
        <w:pStyle w:val="af6"/>
        <w:widowControl w:val="0"/>
        <w:spacing w:after="0" w:line="240" w:lineRule="exact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263228" w:rsidRPr="00261D73" w:rsidRDefault="00263228" w:rsidP="00263228">
      <w:pPr>
        <w:pStyle w:val="af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Порядок) разработан в целях реализации </w:t>
      </w:r>
      <w:r w:rsidRPr="00811C31">
        <w:rPr>
          <w:rFonts w:ascii="Times New Roman" w:hAnsi="Times New Roman" w:cs="Times New Roman"/>
          <w:sz w:val="28"/>
          <w:szCs w:val="28"/>
        </w:rPr>
        <w:t>положений Схемы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 «Об утверждении Схемы размещения нестационарных торговых объектов на территории города Ставрополя</w:t>
      </w:r>
      <w:proofErr w:type="gramEnd"/>
      <w:r w:rsidRPr="00811C31">
        <w:rPr>
          <w:rFonts w:ascii="Times New Roman" w:hAnsi="Times New Roman" w:cs="Times New Roman"/>
          <w:sz w:val="28"/>
          <w:szCs w:val="28"/>
        </w:rPr>
        <w:t>»,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и регулирует правоотношения, связанные с заключением договора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нестационарного торгового объекта для торговли плодоовощной продукцией и живой рыбой сельскохозяйственным </w:t>
      </w:r>
      <w:r w:rsidRPr="00261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товаропроизводителем на территории города Ставрополя (далее – Договор)</w:t>
      </w:r>
      <w:r w:rsidRPr="00261D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3228" w:rsidRPr="00261D73" w:rsidRDefault="00263228" w:rsidP="00263228">
      <w:pPr>
        <w:pStyle w:val="af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заключаются с</w:t>
      </w:r>
      <w:r w:rsidRPr="00261D73">
        <w:rPr>
          <w:rFonts w:ascii="Times New Roman" w:hAnsi="Times New Roman" w:cs="Times New Roman"/>
          <w:sz w:val="28"/>
          <w:szCs w:val="28"/>
        </w:rPr>
        <w:t xml:space="preserve"> сельскохозяйственным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1D73">
        <w:rPr>
          <w:rFonts w:ascii="Times New Roman" w:hAnsi="Times New Roman" w:cs="Times New Roman"/>
          <w:sz w:val="28"/>
          <w:szCs w:val="28"/>
        </w:rPr>
        <w:t xml:space="preserve"> товаропроизводителям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1D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далее – товаропроизводитель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61D73">
        <w:rPr>
          <w:rFonts w:ascii="Times New Roman" w:hAnsi="Times New Roman" w:cs="Times New Roman"/>
          <w:sz w:val="28"/>
          <w:szCs w:val="28"/>
        </w:rPr>
        <w:t>без проведения конкурсного отбора на безвозмездной основе.</w:t>
      </w:r>
    </w:p>
    <w:p w:rsidR="00263228" w:rsidRPr="00811C31" w:rsidRDefault="00263228" w:rsidP="00263228">
      <w:pPr>
        <w:pStyle w:val="af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D73">
        <w:rPr>
          <w:rFonts w:ascii="Times New Roman" w:eastAsia="Calibri" w:hAnsi="Times New Roman" w:cs="Times New Roman"/>
          <w:sz w:val="28"/>
          <w:szCs w:val="28"/>
        </w:rPr>
        <w:t>В целях реализации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понятия и термины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263228" w:rsidRPr="00811C31" w:rsidRDefault="00263228" w:rsidP="00263228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Соблюдение настоящего Порядка обязательно для всех сельскохозяйственных производителей, принимающих участие в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торговле плодоовощной продукцией и живой рыбой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нестационарных торговых объектов на территории города Ставрополя.</w:t>
      </w:r>
    </w:p>
    <w:p w:rsidR="00263228" w:rsidRPr="00261D73" w:rsidRDefault="00263228" w:rsidP="00263228">
      <w:pPr>
        <w:pStyle w:val="af6"/>
        <w:numPr>
          <w:ilvl w:val="3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Товаропроизводитель должен </w:t>
      </w:r>
      <w:r w:rsidRPr="00811C31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 xml:space="preserve">поставлен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налоговый учет в налоговом органе </w:t>
      </w:r>
      <w:r w:rsidRPr="00261D73">
        <w:rPr>
          <w:rFonts w:ascii="Times New Roman" w:hAnsi="Times New Roman" w:cs="Times New Roman"/>
          <w:sz w:val="28"/>
          <w:szCs w:val="28"/>
        </w:rPr>
        <w:t>на территории Ставропольского края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в установленном действующим законодательством Российской Федерации о налогах</w:t>
      </w:r>
      <w:proofErr w:type="gramEnd"/>
      <w:r w:rsidRPr="00811C31">
        <w:rPr>
          <w:rFonts w:ascii="Times New Roman" w:hAnsi="Times New Roman" w:cs="Times New Roman"/>
          <w:sz w:val="28"/>
          <w:szCs w:val="28"/>
        </w:rPr>
        <w:t xml:space="preserve"> и сборах порядке.</w:t>
      </w:r>
    </w:p>
    <w:p w:rsidR="00263228" w:rsidRPr="00811C31" w:rsidRDefault="00263228" w:rsidP="00263228">
      <w:pPr>
        <w:pStyle w:val="af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Сельскохозяйственная продукция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</w:t>
      </w:r>
      <w:r w:rsidRPr="00811C31">
        <w:rPr>
          <w:rFonts w:ascii="Times New Roman" w:eastAsia="Calibri" w:hAnsi="Times New Roman" w:cs="Times New Roman"/>
          <w:sz w:val="28"/>
          <w:szCs w:val="28"/>
        </w:rPr>
        <w:t>должна являться собственностью сельскохозяйственного товаропроизводителя.</w:t>
      </w:r>
    </w:p>
    <w:p w:rsidR="00263228" w:rsidRPr="00811C31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комитетом экономического развития и торговли администрации города Ставрополя </w:t>
      </w:r>
      <w:r w:rsidRPr="00811C31">
        <w:rPr>
          <w:rFonts w:ascii="Times New Roman" w:eastAsia="Calibri" w:hAnsi="Times New Roman" w:cs="Times New Roman"/>
          <w:sz w:val="28"/>
          <w:szCs w:val="28"/>
        </w:rPr>
        <w:t>(далее – уполномоченный орган)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условиях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Порядком.</w:t>
      </w:r>
    </w:p>
    <w:p w:rsidR="00263228" w:rsidRPr="00811C31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(отказ в заключени</w:t>
      </w:r>
      <w:proofErr w:type="gramStart"/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уполномоченным органом осуществляется в срок, не превышающий 30 календарных дней со дня регистрации заявления о заключении договора на размещение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 (далее – заявление) по форме, приведенной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настоящему Порядку, 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сведений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7 настоящего Порядка.</w:t>
      </w:r>
    </w:p>
    <w:p w:rsidR="00263228" w:rsidRPr="00811C31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заявлением в уполномоченный орган </w:t>
      </w:r>
      <w:r w:rsidRPr="00811C31">
        <w:rPr>
          <w:rFonts w:ascii="Times New Roman" w:eastAsia="Calibri" w:hAnsi="Times New Roman" w:cs="Times New Roman"/>
          <w:sz w:val="28"/>
          <w:szCs w:val="28"/>
        </w:rPr>
        <w:t>товаропроизводитель представляет следующие документы:</w:t>
      </w:r>
    </w:p>
    <w:p w:rsidR="00263228" w:rsidRPr="00811C31" w:rsidRDefault="00263228" w:rsidP="00263228">
      <w:pPr>
        <w:pStyle w:val="af6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копи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документа, удостоверяющего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личность заявителя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, а также личность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представителя </w:t>
      </w:r>
      <w:r w:rsidRPr="00811C31">
        <w:rPr>
          <w:rFonts w:ascii="Times New Roman" w:eastAsia="Calibri" w:hAnsi="Times New Roman" w:cs="Times New Roman"/>
          <w:sz w:val="28"/>
          <w:szCs w:val="28"/>
        </w:rPr>
        <w:t>товаропроизводител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>, в случае если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C31">
        <w:rPr>
          <w:rFonts w:ascii="Times New Roman" w:eastAsia="Calibri" w:hAnsi="Times New Roman" w:cs="Times New Roman"/>
          <w:sz w:val="28"/>
          <w:szCs w:val="28"/>
        </w:rPr>
        <w:t>с заявлением обращается представитель товаропроизводител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3228" w:rsidRPr="00811C31" w:rsidRDefault="00263228" w:rsidP="00263228">
      <w:pPr>
        <w:pStyle w:val="af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1C31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наличие полномочий на совершение действий, связанных с </w:t>
      </w:r>
      <w:r w:rsidRPr="00811C31">
        <w:rPr>
          <w:rFonts w:ascii="Times New Roman" w:eastAsia="Calibri" w:hAnsi="Times New Roman" w:cs="Times New Roman"/>
          <w:sz w:val="28"/>
          <w:szCs w:val="28"/>
        </w:rPr>
        <w:t>заключени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оговора</w:t>
      </w:r>
      <w:r>
        <w:rPr>
          <w:rFonts w:ascii="Times New Roman" w:eastAsia="Calibri" w:hAnsi="Times New Roman" w:cs="Times New Roman"/>
          <w:sz w:val="28"/>
          <w:szCs w:val="28"/>
        </w:rPr>
        <w:t>, в случае, если с заявлением обращается представитель товаропроизводителя</w:t>
      </w:r>
      <w:r w:rsidRPr="00811C31">
        <w:rPr>
          <w:rFonts w:ascii="Times New Roman" w:hAnsi="Times New Roman" w:cs="Times New Roman"/>
          <w:sz w:val="28"/>
          <w:szCs w:val="28"/>
        </w:rPr>
        <w:t>;</w:t>
      </w:r>
    </w:p>
    <w:p w:rsidR="00263228" w:rsidRPr="00DD2A97" w:rsidRDefault="00263228" w:rsidP="00263228">
      <w:pPr>
        <w:pStyle w:val="af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копи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учредительных документов </w:t>
      </w:r>
      <w:r>
        <w:rPr>
          <w:rFonts w:ascii="Times New Roman" w:eastAsia="Calibri" w:hAnsi="Times New Roman" w:cs="Times New Roman"/>
          <w:sz w:val="28"/>
          <w:szCs w:val="28"/>
        </w:rPr>
        <w:t>и всех изменений к ним, заверенных подписью руководителя и печатью (при наличии) для юридических 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лиц,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ИНН и </w:t>
      </w:r>
      <w:r w:rsidRPr="00D448F5">
        <w:rPr>
          <w:rFonts w:ascii="Times New Roman" w:eastAsia="Calibri" w:hAnsi="Times New Roman" w:cs="Times New Roman"/>
          <w:sz w:val="28"/>
          <w:szCs w:val="28"/>
        </w:rPr>
        <w:t>копию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паспорта индивидуального предпринимателя (первой и третьей страницы и с пятой по двенадцатую страниц), заверенную подписью индивидуального предпринимателя и печатью (при наличии) </w:t>
      </w:r>
      <w:r w:rsidRPr="00811C31">
        <w:rPr>
          <w:rFonts w:ascii="Times New Roman" w:eastAsia="Calibri" w:hAnsi="Times New Roman" w:cs="Times New Roman"/>
          <w:sz w:val="28"/>
          <w:szCs w:val="28"/>
        </w:rPr>
        <w:t>(для индивидуальных предпринимателей);</w:t>
      </w:r>
    </w:p>
    <w:p w:rsidR="00263228" w:rsidRPr="00811C31" w:rsidRDefault="00263228" w:rsidP="00263228">
      <w:pPr>
        <w:pStyle w:val="af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подтверждающие, что сельскохозяйственная продукция является собственностью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</w:p>
    <w:p w:rsidR="00263228" w:rsidRPr="00811C31" w:rsidRDefault="00263228" w:rsidP="00263228">
      <w:pPr>
        <w:pStyle w:val="af6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документы, подтверждающие наличие в собственности (аренде) земельного участка (земельных участков), на которых осуществляется выращивание плодоовощной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одукции (в случае подачи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заключении договора на размещение нестационарного торгового объекта для торговли плодоовощной продукцией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63228" w:rsidRPr="00811C31" w:rsidRDefault="00263228" w:rsidP="00263228">
      <w:pPr>
        <w:pStyle w:val="af6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наличие в собственности (аренде) водных объектов, на которых осуществляется выращивание рыбы (договор на рыбоводный участок, договор на рыболовный участок, решение на забор и сброс для целей </w:t>
      </w:r>
      <w:proofErr w:type="spellStart"/>
      <w:r w:rsidRPr="00811C31">
        <w:rPr>
          <w:rFonts w:ascii="Times New Roman" w:eastAsia="Calibri" w:hAnsi="Times New Roman" w:cs="Times New Roman"/>
          <w:sz w:val="28"/>
          <w:szCs w:val="28"/>
        </w:rPr>
        <w:t>аквакультуры</w:t>
      </w:r>
      <w:proofErr w:type="spellEnd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), по условиям которых рыба является собственностью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(в случае подачи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заключении договора на размещение нестационарного торгового объекта для торговли живой рыбой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C31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263228" w:rsidRPr="00811C31" w:rsidRDefault="00263228" w:rsidP="00263228">
      <w:pPr>
        <w:pStyle w:val="af6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>документы, подтверждающие наличие в собственности (аренде, лизинге) техники (оборудования, цеха, завода), на которой осуществляется первичная и последующая переработка сельскохозяйственной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811C31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263228" w:rsidRPr="00F925D3" w:rsidRDefault="00263228" w:rsidP="00263228">
      <w:pPr>
        <w:pStyle w:val="af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является плательщиком Единого сельскохозяйственного налога – справк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из Федеральной налоговой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состоянии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расчет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с бюджетом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полученную за предшествующий налоговый период, либо справку об исполнении обязанности по уплате налогов, сборов, страховых взносов, пеней, штрафов, процентов (в случае, 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811C31">
        <w:rPr>
          <w:rFonts w:ascii="Times New Roman" w:eastAsia="Calibri" w:hAnsi="Times New Roman" w:cs="Times New Roman"/>
          <w:sz w:val="28"/>
          <w:szCs w:val="28"/>
        </w:rPr>
        <w:t>является плательщиком Единого сельскохозяйственного налога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3228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D3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и все предоставляемые в уполномоченный орган документы должны быть прошиты и пронумерованы. Соблюдение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925D3">
        <w:rPr>
          <w:rFonts w:ascii="Times New Roman" w:hAnsi="Times New Roman" w:cs="Times New Roman"/>
          <w:sz w:val="28"/>
          <w:szCs w:val="28"/>
        </w:rPr>
        <w:t xml:space="preserve"> указанных требований подтверждает подлинность и достоверность представленных документов и сведений.</w:t>
      </w:r>
    </w:p>
    <w:p w:rsidR="00263228" w:rsidRPr="00E63A95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A95">
        <w:rPr>
          <w:rFonts w:ascii="Times New Roman" w:hAnsi="Times New Roman" w:cs="Times New Roman"/>
          <w:sz w:val="28"/>
          <w:szCs w:val="28"/>
        </w:rPr>
        <w:t xml:space="preserve">Не допускается требовать от </w:t>
      </w:r>
      <w:r w:rsidRPr="00E63A95">
        <w:rPr>
          <w:rFonts w:ascii="Times New Roman" w:eastAsia="Calibri" w:hAnsi="Times New Roman" w:cs="Times New Roman"/>
          <w:sz w:val="28"/>
          <w:szCs w:val="28"/>
        </w:rPr>
        <w:t>товаропроизводителя</w:t>
      </w:r>
      <w:r w:rsidRPr="00E63A95">
        <w:rPr>
          <w:rFonts w:ascii="Times New Roman" w:hAnsi="Times New Roman" w:cs="Times New Roman"/>
          <w:sz w:val="28"/>
          <w:szCs w:val="28"/>
        </w:rPr>
        <w:t xml:space="preserve"> иные документы, за исключением документов и сведений, предусмотренных </w:t>
      </w:r>
      <w:hyperlink w:anchor="Par114" w:history="1">
        <w:r w:rsidRPr="00E63A95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F925D3">
        <w:t xml:space="preserve"> </w:t>
      </w:r>
      <w:r w:rsidRPr="00E63A95">
        <w:rPr>
          <w:rFonts w:ascii="Times New Roman" w:hAnsi="Times New Roman" w:cs="Times New Roman"/>
          <w:sz w:val="28"/>
          <w:szCs w:val="28"/>
        </w:rPr>
        <w:t xml:space="preserve">настоящего Порядка. </w:t>
      </w:r>
    </w:p>
    <w:p w:rsidR="00263228" w:rsidRPr="00811C31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A95">
        <w:rPr>
          <w:rFonts w:ascii="Times New Roman" w:eastAsia="Calibri" w:hAnsi="Times New Roman" w:cs="Times New Roman"/>
          <w:sz w:val="28"/>
          <w:szCs w:val="28"/>
        </w:rPr>
        <w:t>Регистрация заявления осуществляется уполномоченным органом в день его поступления.</w:t>
      </w:r>
    </w:p>
    <w:p w:rsidR="00263228" w:rsidRPr="00811C31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В течение 10 календарных дней </w:t>
      </w: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в уполномоченный орган </w:t>
      </w:r>
      <w:r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осуществляется:</w:t>
      </w:r>
    </w:p>
    <w:p w:rsidR="00263228" w:rsidRPr="00811C31" w:rsidRDefault="00263228" w:rsidP="00263228">
      <w:pPr>
        <w:pStyle w:val="af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оговора в случае отсутствия оснований для отказа, предусмотренных пунктом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263228" w:rsidRPr="00811C31" w:rsidRDefault="00263228" w:rsidP="00263228">
      <w:pPr>
        <w:pStyle w:val="af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подготовка проекта уведомления об отказе в заключени</w:t>
      </w: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договора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(далее – уведомление об отказе в заключении договора)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C31">
        <w:rPr>
          <w:rFonts w:ascii="Times New Roman" w:eastAsia="Calibri" w:hAnsi="Times New Roman" w:cs="Times New Roman"/>
          <w:sz w:val="28"/>
          <w:szCs w:val="28"/>
        </w:rPr>
        <w:t>по форме, приведенной в приложении 2 к настоящему Порядку, при наличии оснований для отказа, предусмотренных пунктом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263228" w:rsidRPr="00811C31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Д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оговор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811C31">
        <w:rPr>
          <w:rFonts w:ascii="Times New Roman" w:eastAsia="Calibri" w:hAnsi="Times New Roman" w:cs="Times New Roman"/>
          <w:sz w:val="28"/>
          <w:szCs w:val="28"/>
        </w:rPr>
        <w:t>уведомлени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об отказе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подписывается руководителем уполномоченного органа или иным уполномоченным должностным лицом уполномоченного органа.</w:t>
      </w:r>
    </w:p>
    <w:p w:rsidR="00263228" w:rsidRPr="00E63A95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A95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и документов, предусмотренных пунктом 7 настоящего Порядка, уполномоченным органом не позднее одного рабочего дня, следующего за днем подписания Договора либо подписания уведомления об отказе в заключени</w:t>
      </w:r>
      <w:proofErr w:type="gramStart"/>
      <w:r w:rsidRPr="00E63A9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63A95">
        <w:rPr>
          <w:rFonts w:ascii="Times New Roman" w:eastAsia="Calibri" w:hAnsi="Times New Roman" w:cs="Times New Roman"/>
          <w:sz w:val="28"/>
          <w:szCs w:val="28"/>
        </w:rPr>
        <w:t xml:space="preserve"> договора, Товаропроизводителю</w:t>
      </w:r>
      <w:r w:rsidRPr="00E63A95">
        <w:rPr>
          <w:rFonts w:ascii="Times New Roman" w:hAnsi="Times New Roman" w:cs="Times New Roman"/>
          <w:sz w:val="28"/>
          <w:szCs w:val="28"/>
        </w:rPr>
        <w:t xml:space="preserve"> выдается Договор в одном экземпляре, либо уведомление об отказе </w:t>
      </w:r>
      <w:r w:rsidRPr="00E63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договора</w:t>
      </w:r>
      <w:r w:rsidRPr="00E63A95">
        <w:rPr>
          <w:rFonts w:ascii="Times New Roman" w:hAnsi="Times New Roman" w:cs="Times New Roman"/>
          <w:sz w:val="28"/>
          <w:szCs w:val="28"/>
        </w:rPr>
        <w:t xml:space="preserve"> в одном экземпляре, </w:t>
      </w:r>
      <w:r w:rsidRPr="00E63A95">
        <w:rPr>
          <w:rFonts w:ascii="Times New Roman" w:eastAsia="Calibri" w:hAnsi="Times New Roman" w:cs="Times New Roman"/>
          <w:sz w:val="28"/>
          <w:szCs w:val="28"/>
        </w:rPr>
        <w:t>способом, указанным в заявлении.</w:t>
      </w:r>
    </w:p>
    <w:p w:rsidR="00263228" w:rsidRPr="00811C31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Основаниями для отказа в заключени</w:t>
      </w: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оговора являются:</w:t>
      </w:r>
    </w:p>
    <w:p w:rsidR="00263228" w:rsidRPr="00422F8B" w:rsidRDefault="00263228" w:rsidP="00263228">
      <w:pPr>
        <w:pStyle w:val="af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811C31">
        <w:rPr>
          <w:rFonts w:ascii="Times New Roman" w:eastAsia="Calibri" w:hAnsi="Times New Roman" w:cs="Times New Roman"/>
          <w:sz w:val="28"/>
          <w:szCs w:val="28"/>
        </w:rPr>
        <w:t>представление (представление не в полном объеме) документов,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пунктом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263228" w:rsidRPr="00811C31" w:rsidRDefault="00263228" w:rsidP="00263228">
      <w:pPr>
        <w:pStyle w:val="af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предоставление документов, в нарушение требований, установленных пунктом 8 </w:t>
      </w:r>
      <w:r w:rsidRPr="00811C31">
        <w:rPr>
          <w:rFonts w:ascii="Times New Roman" w:eastAsia="Calibri" w:hAnsi="Times New Roman" w:cs="Times New Roman"/>
          <w:sz w:val="28"/>
          <w:szCs w:val="28"/>
        </w:rPr>
        <w:t>настоящего Порядка;</w:t>
      </w:r>
    </w:p>
    <w:p w:rsidR="00263228" w:rsidRPr="00811C31" w:rsidRDefault="00263228" w:rsidP="00263228">
      <w:pPr>
        <w:pStyle w:val="af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11C31">
        <w:rPr>
          <w:rFonts w:ascii="Times New Roman" w:eastAsia="Calibri" w:hAnsi="Times New Roman" w:cs="Times New Roman"/>
          <w:sz w:val="28"/>
          <w:szCs w:val="28"/>
        </w:rPr>
        <w:t>оваропроизводител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требованиям, установленным статье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3 Федерального закона от 29 декабря 2006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№ 264-ФЗ «О развитии сельского хозяйства», </w:t>
      </w:r>
      <w:r>
        <w:rPr>
          <w:rFonts w:ascii="Times New Roman" w:eastAsia="Calibri" w:hAnsi="Times New Roman" w:cs="Times New Roman"/>
          <w:sz w:val="28"/>
          <w:szCs w:val="28"/>
        </w:rPr>
        <w:t>абзацем вторым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3 настоящего Порядка;</w:t>
      </w:r>
    </w:p>
    <w:p w:rsidR="00263228" w:rsidRPr="00811C31" w:rsidRDefault="00263228" w:rsidP="00263228">
      <w:pPr>
        <w:pStyle w:val="af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811C31">
        <w:rPr>
          <w:rFonts w:ascii="Times New Roman" w:eastAsia="Calibri" w:hAnsi="Times New Roman" w:cs="Times New Roman"/>
          <w:sz w:val="28"/>
          <w:szCs w:val="28"/>
        </w:rPr>
        <w:t>соответствие сельскохозяйственной продукции требованиям, установленным 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4 настоящего Порядка;</w:t>
      </w:r>
    </w:p>
    <w:p w:rsidR="00263228" w:rsidRPr="00811C31" w:rsidRDefault="00263228" w:rsidP="00263228">
      <w:pPr>
        <w:pStyle w:val="af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место размещения нестационарного торгового объекта, указанное в заявлении, не соответствует Схеме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 «Об утверждении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Схемы размещения нестационарных торговых объектов на территории города Ставрополя»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228" w:rsidRPr="008A1894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0E20">
        <w:rPr>
          <w:rFonts w:ascii="Times New Roman" w:eastAsia="Calibri" w:hAnsi="Times New Roman" w:cs="Times New Roman"/>
          <w:sz w:val="28"/>
          <w:szCs w:val="28"/>
        </w:rPr>
        <w:t xml:space="preserve">Договор является основанием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7F0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торгового объекта для торговли плодоовощной продукцией и живой рыбой товаропроизводителем на территории города Ставрополя</w:t>
      </w:r>
      <w:r w:rsidRPr="007F0E2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3228" w:rsidRPr="007F0E20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уполномоченного органа.</w:t>
      </w:r>
    </w:p>
    <w:p w:rsidR="00263228" w:rsidRPr="007F0E20" w:rsidRDefault="00263228" w:rsidP="0026322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0E20">
        <w:rPr>
          <w:rFonts w:ascii="Times New Roman" w:hAnsi="Times New Roman" w:cs="Times New Roman"/>
          <w:sz w:val="28"/>
          <w:szCs w:val="28"/>
        </w:rPr>
        <w:t xml:space="preserve">Расторжение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0E20">
        <w:rPr>
          <w:rFonts w:ascii="Times New Roman" w:hAnsi="Times New Roman" w:cs="Times New Roman"/>
          <w:sz w:val="28"/>
          <w:szCs w:val="28"/>
        </w:rPr>
        <w:t xml:space="preserve">оговора допускается по соглашению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Pr="007F0E20">
        <w:rPr>
          <w:rFonts w:ascii="Times New Roman" w:hAnsi="Times New Roman" w:cs="Times New Roman"/>
          <w:sz w:val="28"/>
          <w:szCs w:val="28"/>
        </w:rPr>
        <w:t>, по решению суда</w:t>
      </w:r>
      <w:r>
        <w:rPr>
          <w:rFonts w:ascii="Times New Roman" w:hAnsi="Times New Roman" w:cs="Times New Roman"/>
          <w:sz w:val="28"/>
          <w:szCs w:val="28"/>
        </w:rPr>
        <w:t>, в одностороннем порядке по инициативе</w:t>
      </w:r>
      <w:r w:rsidRPr="007F0E20">
        <w:rPr>
          <w:rFonts w:ascii="Times New Roman" w:hAnsi="Times New Roman" w:cs="Times New Roman"/>
          <w:sz w:val="28"/>
          <w:szCs w:val="28"/>
        </w:rPr>
        <w:t xml:space="preserve"> уполномоченного органа в случаях, если товаропроизводитель:</w:t>
      </w:r>
    </w:p>
    <w:p w:rsidR="00263228" w:rsidRDefault="00263228" w:rsidP="00263228">
      <w:pPr>
        <w:pStyle w:val="af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D36">
        <w:rPr>
          <w:rFonts w:ascii="Times New Roman" w:hAnsi="Times New Roman" w:cs="Times New Roman"/>
          <w:sz w:val="28"/>
          <w:szCs w:val="28"/>
        </w:rPr>
        <w:t xml:space="preserve">разместил 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для торговли плодоовощной продукцией и живой рыбой</w:t>
      </w:r>
      <w:r w:rsidRPr="00BE1D36">
        <w:rPr>
          <w:rFonts w:ascii="Times New Roman" w:hAnsi="Times New Roman" w:cs="Times New Roman"/>
          <w:sz w:val="28"/>
          <w:szCs w:val="28"/>
        </w:rPr>
        <w:t xml:space="preserve">, не соответствующий </w:t>
      </w:r>
      <w:r>
        <w:rPr>
          <w:rFonts w:ascii="Times New Roman" w:hAnsi="Times New Roman" w:cs="Times New Roman"/>
          <w:sz w:val="28"/>
          <w:szCs w:val="28"/>
        </w:rPr>
        <w:t>условиям Договора;</w:t>
      </w:r>
    </w:p>
    <w:p w:rsidR="00263228" w:rsidRDefault="00263228" w:rsidP="00263228">
      <w:pPr>
        <w:pStyle w:val="af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Договора, </w:t>
      </w:r>
      <w:r w:rsidRPr="00BE1D36">
        <w:rPr>
          <w:rFonts w:ascii="Times New Roman" w:hAnsi="Times New Roman" w:cs="Times New Roman"/>
          <w:sz w:val="28"/>
          <w:szCs w:val="28"/>
        </w:rPr>
        <w:t xml:space="preserve">не установил 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для торговли плодоовощной продукцией и живой рыбой</w:t>
      </w:r>
      <w:r w:rsidRPr="00BE1D36">
        <w:rPr>
          <w:rFonts w:ascii="Times New Roman" w:hAnsi="Times New Roman" w:cs="Times New Roman"/>
          <w:sz w:val="28"/>
          <w:szCs w:val="28"/>
        </w:rPr>
        <w:t xml:space="preserve"> в месте размещения, предусмотренном Договором, либо установил 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Pr="00BE1D36">
        <w:rPr>
          <w:rFonts w:ascii="Times New Roman" w:hAnsi="Times New Roman" w:cs="Times New Roman"/>
          <w:sz w:val="28"/>
          <w:szCs w:val="28"/>
        </w:rPr>
        <w:t>ый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для торговли плодоовощной продукцией и живой рыбой</w:t>
      </w:r>
      <w:r w:rsidRPr="00BE1D36">
        <w:rPr>
          <w:rFonts w:ascii="Times New Roman" w:hAnsi="Times New Roman" w:cs="Times New Roman"/>
          <w:sz w:val="28"/>
          <w:szCs w:val="28"/>
        </w:rPr>
        <w:t xml:space="preserve"> в месте, отличном от места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Д</w:t>
      </w:r>
      <w:r w:rsidRPr="00BE1D36">
        <w:rPr>
          <w:rFonts w:ascii="Times New Roman" w:hAnsi="Times New Roman" w:cs="Times New Roman"/>
          <w:sz w:val="28"/>
          <w:szCs w:val="28"/>
        </w:rPr>
        <w:t xml:space="preserve">оговором; </w:t>
      </w:r>
    </w:p>
    <w:p w:rsidR="00263228" w:rsidRPr="00BE1D36" w:rsidRDefault="00263228" w:rsidP="00263228">
      <w:pPr>
        <w:pStyle w:val="af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36">
        <w:rPr>
          <w:rFonts w:ascii="Times New Roman" w:hAnsi="Times New Roman" w:cs="Times New Roman"/>
          <w:sz w:val="28"/>
          <w:szCs w:val="28"/>
        </w:rPr>
        <w:t xml:space="preserve">не обеспечил бесперебойное (в течение трех </w:t>
      </w:r>
      <w:r>
        <w:rPr>
          <w:rFonts w:ascii="Times New Roman" w:hAnsi="Times New Roman" w:cs="Times New Roman"/>
          <w:sz w:val="28"/>
          <w:szCs w:val="28"/>
        </w:rPr>
        <w:t>календарных дней подряд</w:t>
      </w:r>
      <w:r w:rsidRPr="00BE1D36">
        <w:rPr>
          <w:rFonts w:ascii="Times New Roman" w:hAnsi="Times New Roman" w:cs="Times New Roman"/>
          <w:sz w:val="28"/>
          <w:szCs w:val="28"/>
        </w:rPr>
        <w:t xml:space="preserve">) функционирование 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торговли плодоовощной продукцией и живой рыбой</w:t>
      </w:r>
      <w:r w:rsidRPr="00BE1D36">
        <w:rPr>
          <w:rFonts w:ascii="Times New Roman" w:hAnsi="Times New Roman" w:cs="Times New Roman"/>
          <w:sz w:val="28"/>
          <w:szCs w:val="28"/>
        </w:rPr>
        <w:t>.</w:t>
      </w:r>
    </w:p>
    <w:p w:rsidR="00263228" w:rsidRDefault="00263228" w:rsidP="002632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228" w:rsidRDefault="00263228" w:rsidP="002632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228" w:rsidRDefault="00263228" w:rsidP="002632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</w:rPr>
        <w:t>__</w:t>
      </w: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Pr="00811C31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  <w:r w:rsidRPr="00811C31">
        <w:rPr>
          <w:sz w:val="28"/>
          <w:szCs w:val="28"/>
        </w:rPr>
        <w:t>Приложение 1</w:t>
      </w:r>
    </w:p>
    <w:p w:rsidR="00263228" w:rsidRPr="00811C31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263228" w:rsidRPr="00811C31" w:rsidRDefault="00263228" w:rsidP="00263228">
      <w:pPr>
        <w:pStyle w:val="af7"/>
        <w:tabs>
          <w:tab w:val="left" w:pos="5103"/>
        </w:tabs>
        <w:spacing w:after="0" w:line="240" w:lineRule="exact"/>
        <w:ind w:left="5103" w:right="-2"/>
        <w:jc w:val="both"/>
        <w:rPr>
          <w:sz w:val="28"/>
          <w:szCs w:val="28"/>
        </w:rPr>
      </w:pPr>
      <w:r w:rsidRPr="00811C31">
        <w:rPr>
          <w:sz w:val="28"/>
          <w:szCs w:val="28"/>
        </w:rPr>
        <w:t>к Порядку 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811C31">
        <w:rPr>
          <w:rFonts w:ascii="Times New Roman" w:hAnsi="Times New Roman" w:cs="Times New Roman"/>
          <w:sz w:val="20"/>
          <w:szCs w:val="20"/>
        </w:rPr>
        <w:t>(Руководителю комитета экономического развития и торговли администрации города Ставрополя)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C31">
        <w:rPr>
          <w:rFonts w:ascii="Times New Roman" w:hAnsi="Times New Roman" w:cs="Times New Roman"/>
          <w:szCs w:val="28"/>
        </w:rPr>
        <w:t xml:space="preserve">(Наименование юридического лица, Ф.И.О. </w:t>
      </w:r>
      <w:r>
        <w:rPr>
          <w:rFonts w:ascii="Times New Roman" w:hAnsi="Times New Roman" w:cs="Times New Roman"/>
          <w:szCs w:val="28"/>
        </w:rPr>
        <w:t xml:space="preserve">(при наличии) </w:t>
      </w:r>
      <w:r w:rsidRPr="00811C31">
        <w:rPr>
          <w:rFonts w:ascii="Times New Roman" w:hAnsi="Times New Roman" w:cs="Times New Roman"/>
          <w:szCs w:val="28"/>
        </w:rPr>
        <w:t xml:space="preserve">руководителя </w:t>
      </w:r>
      <w:r>
        <w:rPr>
          <w:rFonts w:ascii="Times New Roman" w:hAnsi="Times New Roman" w:cs="Times New Roman"/>
          <w:szCs w:val="28"/>
        </w:rPr>
        <w:t xml:space="preserve">юридического лица </w:t>
      </w:r>
      <w:r w:rsidRPr="00811C31">
        <w:rPr>
          <w:rFonts w:ascii="Times New Roman" w:hAnsi="Times New Roman" w:cs="Times New Roman"/>
          <w:szCs w:val="28"/>
        </w:rPr>
        <w:t xml:space="preserve">либо индивидуального предпринимателя, либо их представителя, ИНН </w:t>
      </w:r>
      <w:r>
        <w:rPr>
          <w:rFonts w:ascii="Times New Roman" w:hAnsi="Times New Roman" w:cs="Times New Roman"/>
          <w:szCs w:val="28"/>
        </w:rPr>
        <w:t xml:space="preserve">индивидуального </w:t>
      </w:r>
      <w:proofErr w:type="spellStart"/>
      <w:r>
        <w:rPr>
          <w:rFonts w:ascii="Times New Roman" w:hAnsi="Times New Roman" w:cs="Times New Roman"/>
          <w:szCs w:val="28"/>
        </w:rPr>
        <w:t>предприниматедя</w:t>
      </w:r>
      <w:proofErr w:type="spellEnd"/>
      <w:proofErr w:type="gramEnd"/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Адрес: 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1C31">
        <w:rPr>
          <w:rFonts w:ascii="Times New Roman" w:hAnsi="Times New Roman" w:cs="Times New Roman"/>
          <w:sz w:val="28"/>
          <w:szCs w:val="28"/>
        </w:rPr>
        <w:t>Тел.: 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ЗАЯВЛЕНИЕ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о заключении договора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нестационарного торгового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объекта для торговли плодоовощной продукцией и живой рыбой сельскохозяйственным товаропроизводителем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города Ставрополя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C31">
        <w:rPr>
          <w:rFonts w:ascii="Times New Roman" w:hAnsi="Times New Roman" w:cs="Times New Roman"/>
          <w:sz w:val="28"/>
          <w:szCs w:val="28"/>
        </w:rPr>
        <w:t xml:space="preserve">Прошу рассмотреть представленные документы и заключить договор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______________________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(указывается наименование объекта (автолавка, автоцистерна)</w:t>
      </w:r>
      <w:proofErr w:type="gramEnd"/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торговли _______________________________________________________ 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proofErr w:type="gramStart"/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(указывает наименование сельскохозяйственной продукции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>плодоовощн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ая</w:t>
      </w:r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продукци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я</w:t>
      </w:r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ли</w:t>
      </w:r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жив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ая</w:t>
      </w:r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рыб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а</w:t>
      </w:r>
      <w:r w:rsidRPr="00811C31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  <w:proofErr w:type="gramEnd"/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товаропроизводителем на территории города Ставрополя</w:t>
      </w:r>
      <w:r w:rsidRPr="00811C31">
        <w:rPr>
          <w:rFonts w:ascii="Times New Roman" w:hAnsi="Times New Roman" w:cs="Times New Roman"/>
          <w:sz w:val="28"/>
          <w:szCs w:val="28"/>
        </w:rPr>
        <w:t>.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Адрес расположения нестационарного торгового объекта: 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3228" w:rsidRPr="00583CC6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CC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адресный ориентир планируемого расположения нестационарного торгового объекта 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 «Об утверждении Схемы размещения нестационарных торговых объектов на территории города Ставрополя»)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lastRenderedPageBreak/>
        <w:t>Прилагаю следующие документы, необходимые для 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Ставрополя: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1) __________________________________________________________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2) ___________________________________________________________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3) ___________________________________________________________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4) ___________________________________________________________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Информацию о результатах прошу выдать нарочно, предварительно уведомив меня по телефону, или по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811C31">
        <w:rPr>
          <w:rFonts w:ascii="Times New Roman" w:hAnsi="Times New Roman" w:cs="Times New Roman"/>
          <w:sz w:val="28"/>
          <w:szCs w:val="28"/>
        </w:rPr>
        <w:t>почте (</w:t>
      </w:r>
      <w:proofErr w:type="gramStart"/>
      <w:r w:rsidRPr="00811C3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11C31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Подтверждаю достоверность представленных мною данных и даю согласие на обработку персональных данных в целях 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Ставрополя.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C31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Pr="00811C31">
        <w:rPr>
          <w:rFonts w:ascii="Times New Roman" w:hAnsi="Times New Roman" w:cs="Times New Roman"/>
          <w:sz w:val="20"/>
          <w:szCs w:val="28"/>
        </w:rPr>
        <w:t xml:space="preserve"> (</w:t>
      </w:r>
      <w:r>
        <w:rPr>
          <w:rFonts w:ascii="Times New Roman" w:hAnsi="Times New Roman" w:cs="Times New Roman"/>
          <w:sz w:val="20"/>
          <w:szCs w:val="28"/>
        </w:rPr>
        <w:t xml:space="preserve">Ф.И.О. </w:t>
      </w:r>
      <w:r w:rsidRPr="00811C31">
        <w:rPr>
          <w:rFonts w:ascii="Times New Roman" w:hAnsi="Times New Roman" w:cs="Times New Roman"/>
          <w:sz w:val="20"/>
          <w:szCs w:val="28"/>
        </w:rPr>
        <w:t>заявител</w:t>
      </w:r>
      <w:r>
        <w:rPr>
          <w:rFonts w:ascii="Times New Roman" w:hAnsi="Times New Roman" w:cs="Times New Roman"/>
          <w:sz w:val="20"/>
          <w:szCs w:val="28"/>
        </w:rPr>
        <w:t>я (при наличии)</w:t>
      </w:r>
      <w:r w:rsidRPr="00811C31">
        <w:rPr>
          <w:rFonts w:ascii="Times New Roman" w:hAnsi="Times New Roman" w:cs="Times New Roman"/>
          <w:sz w:val="20"/>
          <w:szCs w:val="28"/>
        </w:rPr>
        <w:t>)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 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C31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(дата)                        (подпись)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263228" w:rsidRPr="00811C31" w:rsidRDefault="00263228" w:rsidP="00263228">
      <w:pPr>
        <w:rPr>
          <w:sz w:val="16"/>
        </w:rPr>
        <w:sectPr w:rsidR="00263228" w:rsidRPr="00811C31" w:rsidSect="001D5903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263228" w:rsidRPr="00811C31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11C31">
        <w:rPr>
          <w:sz w:val="28"/>
          <w:szCs w:val="28"/>
        </w:rPr>
        <w:t>2</w:t>
      </w:r>
    </w:p>
    <w:p w:rsidR="00263228" w:rsidRPr="00811C31" w:rsidRDefault="00263228" w:rsidP="00263228">
      <w:pPr>
        <w:pStyle w:val="af7"/>
        <w:tabs>
          <w:tab w:val="left" w:pos="5103"/>
        </w:tabs>
        <w:spacing w:after="0" w:line="240" w:lineRule="exact"/>
        <w:ind w:left="5245" w:right="-2" w:hanging="142"/>
        <w:jc w:val="both"/>
        <w:rPr>
          <w:sz w:val="28"/>
          <w:szCs w:val="28"/>
        </w:rPr>
      </w:pPr>
    </w:p>
    <w:p w:rsidR="00263228" w:rsidRPr="00811C31" w:rsidRDefault="00263228" w:rsidP="00263228">
      <w:pPr>
        <w:pStyle w:val="af7"/>
        <w:tabs>
          <w:tab w:val="left" w:pos="5103"/>
        </w:tabs>
        <w:spacing w:after="0" w:line="240" w:lineRule="exact"/>
        <w:ind w:left="5103" w:right="-2"/>
        <w:jc w:val="both"/>
        <w:rPr>
          <w:sz w:val="28"/>
          <w:szCs w:val="28"/>
        </w:rPr>
      </w:pPr>
      <w:r w:rsidRPr="00811C31">
        <w:rPr>
          <w:sz w:val="28"/>
          <w:szCs w:val="28"/>
        </w:rPr>
        <w:t>к Порядку заключения договора 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Ф.И.О. 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Адрес: 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eastAsia="Calibri" w:hAnsi="Times New Roman" w:cs="Times New Roman"/>
          <w:sz w:val="28"/>
          <w:szCs w:val="28"/>
        </w:rPr>
        <w:t>об отказе в заключени</w:t>
      </w:r>
      <w:proofErr w:type="gramStart"/>
      <w:r w:rsidRPr="00811C3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 договора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</w:p>
    <w:p w:rsidR="00263228" w:rsidRPr="00811C31" w:rsidRDefault="00263228" w:rsidP="00263228">
      <w:pPr>
        <w:rPr>
          <w:sz w:val="28"/>
          <w:szCs w:val="28"/>
        </w:rPr>
      </w:pP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Комитетом экономического развития и торговли администрации города Ставрополя рассмотрено  Ваше  заявление </w:t>
      </w:r>
      <w:proofErr w:type="gramStart"/>
      <w:r w:rsidRPr="00811C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1C31">
        <w:rPr>
          <w:rFonts w:ascii="Times New Roman" w:hAnsi="Times New Roman" w:cs="Times New Roman"/>
          <w:sz w:val="28"/>
          <w:szCs w:val="28"/>
        </w:rPr>
        <w:t xml:space="preserve"> ________ № _________ </w:t>
      </w:r>
      <w:proofErr w:type="gramStart"/>
      <w:r w:rsidRPr="00811C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1C31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Pr="00811C31">
        <w:rPr>
          <w:rFonts w:ascii="Times New Roman" w:eastAsia="Calibri" w:hAnsi="Times New Roman" w:cs="Times New Roman"/>
          <w:sz w:val="28"/>
          <w:szCs w:val="28"/>
        </w:rPr>
        <w:t xml:space="preserve">договора </w:t>
      </w:r>
      <w:r w:rsidRPr="008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 w:rsidRPr="00811C31">
        <w:rPr>
          <w:rFonts w:ascii="Times New Roman" w:hAnsi="Times New Roman" w:cs="Times New Roman"/>
          <w:sz w:val="28"/>
          <w:szCs w:val="28"/>
        </w:rPr>
        <w:t xml:space="preserve"> и представленные на рассмотрение документы.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По результатам рассмотрения сообщаем об отказе в заключени</w:t>
      </w:r>
      <w:proofErr w:type="gramStart"/>
      <w:r w:rsidRPr="00811C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1C31">
        <w:rPr>
          <w:rFonts w:ascii="Times New Roman" w:hAnsi="Times New Roman" w:cs="Times New Roman"/>
          <w:sz w:val="28"/>
          <w:szCs w:val="28"/>
        </w:rPr>
        <w:t xml:space="preserve"> договора в связи с   _________________________________________________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комитета экономического 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развития и торговли</w:t>
      </w:r>
    </w:p>
    <w:p w:rsidR="00263228" w:rsidRPr="00811C31" w:rsidRDefault="00263228" w:rsidP="0026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>администрации города Ставрополя            ____________/__________________</w:t>
      </w:r>
    </w:p>
    <w:p w:rsidR="00263228" w:rsidRPr="00811C31" w:rsidRDefault="00263228" w:rsidP="0026322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1C31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(подпись)                    (</w:t>
      </w:r>
      <w:r>
        <w:rPr>
          <w:rFonts w:ascii="Times New Roman" w:hAnsi="Times New Roman" w:cs="Times New Roman"/>
          <w:sz w:val="20"/>
          <w:szCs w:val="28"/>
        </w:rPr>
        <w:t>Ф.И.О.</w:t>
      </w:r>
      <w:r w:rsidRPr="00811C31">
        <w:rPr>
          <w:rFonts w:ascii="Times New Roman" w:hAnsi="Times New Roman" w:cs="Times New Roman"/>
          <w:sz w:val="20"/>
          <w:szCs w:val="28"/>
        </w:rPr>
        <w:t xml:space="preserve">) </w:t>
      </w:r>
    </w:p>
    <w:p w:rsidR="00263228" w:rsidRDefault="00263228" w:rsidP="0026322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М.П.</w:t>
      </w:r>
    </w:p>
    <w:p w:rsidR="00263228" w:rsidRPr="0093157F" w:rsidRDefault="00263228" w:rsidP="0026322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509" w:rsidRDefault="00035509" w:rsidP="00263228">
      <w:pPr>
        <w:spacing w:after="0" w:line="240" w:lineRule="auto"/>
        <w:ind w:left="-426" w:firstLine="1134"/>
        <w:rPr>
          <w:rFonts w:ascii="Times New Roman" w:hAnsi="Times New Roman" w:cs="Times New Roman"/>
          <w:sz w:val="26"/>
          <w:szCs w:val="26"/>
        </w:rPr>
      </w:pPr>
    </w:p>
    <w:sectPr w:rsidR="00035509" w:rsidSect="00BC53AC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AC" w:rsidRDefault="00035509">
      <w:pPr>
        <w:spacing w:after="0" w:line="240" w:lineRule="auto"/>
      </w:pPr>
      <w:r>
        <w:separator/>
      </w:r>
    </w:p>
  </w:endnote>
  <w:endnote w:type="continuationSeparator" w:id="0">
    <w:p w:rsidR="00BC53AC" w:rsidRDefault="0003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AC" w:rsidRDefault="00035509">
      <w:pPr>
        <w:spacing w:after="0" w:line="240" w:lineRule="auto"/>
      </w:pPr>
      <w:r>
        <w:separator/>
      </w:r>
    </w:p>
  </w:footnote>
  <w:footnote w:type="continuationSeparator" w:id="0">
    <w:p w:rsidR="00BC53AC" w:rsidRDefault="0003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23438"/>
      <w:docPartObj>
        <w:docPartGallery w:val="Page Numbers (Top of Page)"/>
        <w:docPartUnique/>
      </w:docPartObj>
    </w:sdtPr>
    <w:sdtContent>
      <w:p w:rsidR="00263228" w:rsidRDefault="00263228" w:rsidP="0003629B">
        <w:pPr>
          <w:pStyle w:val="afb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28" w:rsidRDefault="00263228">
    <w:pPr>
      <w:pStyle w:val="afb"/>
      <w:jc w:val="center"/>
    </w:pPr>
  </w:p>
  <w:p w:rsidR="00263228" w:rsidRDefault="00263228">
    <w:pPr>
      <w:pStyle w:val="a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243001"/>
      <w:docPartObj>
        <w:docPartGallery w:val="Page Numbers (Top of Page)"/>
        <w:docPartUnique/>
      </w:docPartObj>
    </w:sdtPr>
    <w:sdtContent>
      <w:p w:rsidR="00BC53AC" w:rsidRDefault="00131470">
        <w:pPr>
          <w:pStyle w:val="Header"/>
          <w:jc w:val="center"/>
        </w:pPr>
        <w:fldSimple w:instr="PAGE \* MERGEFORMAT">
          <w:r w:rsidR="00263228">
            <w:rPr>
              <w:noProof/>
            </w:rPr>
            <w:t>2</w:t>
          </w:r>
        </w:fldSimple>
      </w:p>
    </w:sdtContent>
  </w:sdt>
  <w:p w:rsidR="00BC53AC" w:rsidRDefault="00BC53A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3AC" w:rsidRDefault="00BC53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DB8"/>
    <w:multiLevelType w:val="hybridMultilevel"/>
    <w:tmpl w:val="D49AAE96"/>
    <w:lvl w:ilvl="0" w:tplc="21A87F96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33EC4800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 w:tplc="93C4569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 w:tplc="A92C855E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F03022B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AFE067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9C0AA4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4EEFA3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59C6B7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042035A"/>
    <w:multiLevelType w:val="hybridMultilevel"/>
    <w:tmpl w:val="8634DC82"/>
    <w:lvl w:ilvl="0" w:tplc="013CC7E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5D2A78AA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 w:tplc="A5E483AA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 w:tplc="79D4225E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F9C82A8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2562ADD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6CEC3A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D9C84D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1A232C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41622A7"/>
    <w:multiLevelType w:val="hybridMultilevel"/>
    <w:tmpl w:val="1A22E20C"/>
    <w:lvl w:ilvl="0" w:tplc="9FC86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0C90EE">
      <w:start w:val="1"/>
      <w:numFmt w:val="lowerLetter"/>
      <w:lvlText w:val="%2."/>
      <w:lvlJc w:val="left"/>
      <w:pPr>
        <w:ind w:left="1440" w:hanging="360"/>
      </w:pPr>
    </w:lvl>
    <w:lvl w:ilvl="2" w:tplc="A1943C2C">
      <w:start w:val="1"/>
      <w:numFmt w:val="lowerRoman"/>
      <w:lvlText w:val="%3."/>
      <w:lvlJc w:val="right"/>
      <w:pPr>
        <w:ind w:left="2160" w:hanging="180"/>
      </w:pPr>
    </w:lvl>
    <w:lvl w:ilvl="3" w:tplc="D8445BFC">
      <w:start w:val="1"/>
      <w:numFmt w:val="decimal"/>
      <w:lvlText w:val="%4."/>
      <w:lvlJc w:val="left"/>
      <w:pPr>
        <w:ind w:left="2880" w:hanging="360"/>
      </w:pPr>
    </w:lvl>
    <w:lvl w:ilvl="4" w:tplc="49DE1E44">
      <w:start w:val="1"/>
      <w:numFmt w:val="lowerLetter"/>
      <w:lvlText w:val="%5."/>
      <w:lvlJc w:val="left"/>
      <w:pPr>
        <w:ind w:left="3600" w:hanging="360"/>
      </w:pPr>
    </w:lvl>
    <w:lvl w:ilvl="5" w:tplc="65282EB0">
      <w:start w:val="1"/>
      <w:numFmt w:val="lowerRoman"/>
      <w:lvlText w:val="%6."/>
      <w:lvlJc w:val="right"/>
      <w:pPr>
        <w:ind w:left="4320" w:hanging="180"/>
      </w:pPr>
    </w:lvl>
    <w:lvl w:ilvl="6" w:tplc="88CC7090">
      <w:start w:val="1"/>
      <w:numFmt w:val="decimal"/>
      <w:lvlText w:val="%7."/>
      <w:lvlJc w:val="left"/>
      <w:pPr>
        <w:ind w:left="5040" w:hanging="360"/>
      </w:pPr>
    </w:lvl>
    <w:lvl w:ilvl="7" w:tplc="A86A54BE">
      <w:start w:val="1"/>
      <w:numFmt w:val="lowerLetter"/>
      <w:lvlText w:val="%8."/>
      <w:lvlJc w:val="left"/>
      <w:pPr>
        <w:ind w:left="5760" w:hanging="360"/>
      </w:pPr>
    </w:lvl>
    <w:lvl w:ilvl="8" w:tplc="821CFA0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C7BA4"/>
    <w:multiLevelType w:val="multilevel"/>
    <w:tmpl w:val="D5A0E4E6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3AC"/>
    <w:rsid w:val="00035509"/>
    <w:rsid w:val="00131470"/>
    <w:rsid w:val="00263228"/>
    <w:rsid w:val="00BC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C53A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C53A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C53A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C53A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C53A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C53A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C53A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C53A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C53A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C53A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C53A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C53A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C53A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C53A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C53A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C53A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C53A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C53A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C53AC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BC53A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C53A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C53A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C53A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C53A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C53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C53AC"/>
    <w:rPr>
      <w:i/>
    </w:rPr>
  </w:style>
  <w:style w:type="character" w:customStyle="1" w:styleId="HeaderChar">
    <w:name w:val="Header Char"/>
    <w:basedOn w:val="a0"/>
    <w:link w:val="Header"/>
    <w:uiPriority w:val="99"/>
    <w:rsid w:val="00BC53AC"/>
  </w:style>
  <w:style w:type="character" w:customStyle="1" w:styleId="FooterChar">
    <w:name w:val="Footer Char"/>
    <w:basedOn w:val="a0"/>
    <w:link w:val="Footer"/>
    <w:uiPriority w:val="99"/>
    <w:rsid w:val="00BC53A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C53A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C53AC"/>
  </w:style>
  <w:style w:type="table" w:customStyle="1" w:styleId="TableGridLight">
    <w:name w:val="Table Grid Light"/>
    <w:basedOn w:val="a1"/>
    <w:uiPriority w:val="59"/>
    <w:rsid w:val="00BC53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C53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C5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C5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C5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BC53A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C53AC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BC53AC"/>
    <w:rPr>
      <w:sz w:val="18"/>
    </w:rPr>
  </w:style>
  <w:style w:type="character" w:styleId="ac">
    <w:name w:val="footnote reference"/>
    <w:basedOn w:val="a0"/>
    <w:uiPriority w:val="99"/>
    <w:unhideWhenUsed/>
    <w:rsid w:val="00BC53A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C53AC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BC53AC"/>
    <w:rPr>
      <w:sz w:val="20"/>
    </w:rPr>
  </w:style>
  <w:style w:type="character" w:styleId="af">
    <w:name w:val="endnote reference"/>
    <w:basedOn w:val="a0"/>
    <w:uiPriority w:val="99"/>
    <w:semiHidden/>
    <w:unhideWhenUsed/>
    <w:rsid w:val="00BC53A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C53AC"/>
    <w:pPr>
      <w:spacing w:after="57"/>
    </w:pPr>
  </w:style>
  <w:style w:type="paragraph" w:styleId="21">
    <w:name w:val="toc 2"/>
    <w:basedOn w:val="a"/>
    <w:next w:val="a"/>
    <w:uiPriority w:val="39"/>
    <w:unhideWhenUsed/>
    <w:rsid w:val="00BC53A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C53A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C53A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C53A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C53A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C53A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C53A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C53AC"/>
    <w:pPr>
      <w:spacing w:after="57"/>
      <w:ind w:left="2268"/>
    </w:pPr>
  </w:style>
  <w:style w:type="paragraph" w:styleId="af0">
    <w:name w:val="TOC Heading"/>
    <w:uiPriority w:val="39"/>
    <w:unhideWhenUsed/>
    <w:rsid w:val="00BC53AC"/>
  </w:style>
  <w:style w:type="paragraph" w:styleId="af1">
    <w:name w:val="table of figures"/>
    <w:basedOn w:val="a"/>
    <w:next w:val="a"/>
    <w:uiPriority w:val="99"/>
    <w:unhideWhenUsed/>
    <w:rsid w:val="00BC53AC"/>
    <w:pPr>
      <w:spacing w:after="0"/>
    </w:pPr>
  </w:style>
  <w:style w:type="paragraph" w:customStyle="1" w:styleId="Header">
    <w:name w:val="Header"/>
    <w:basedOn w:val="a"/>
    <w:link w:val="af2"/>
    <w:uiPriority w:val="99"/>
    <w:unhideWhenUsed/>
    <w:rsid w:val="00BC5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Header"/>
    <w:uiPriority w:val="99"/>
    <w:rsid w:val="00BC5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53A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Footer">
    <w:name w:val="Footer"/>
    <w:basedOn w:val="a"/>
    <w:link w:val="af3"/>
    <w:uiPriority w:val="99"/>
    <w:unhideWhenUsed/>
    <w:rsid w:val="00BC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BC53AC"/>
  </w:style>
  <w:style w:type="paragraph" w:styleId="af4">
    <w:name w:val="Balloon Text"/>
    <w:basedOn w:val="a"/>
    <w:link w:val="af5"/>
    <w:uiPriority w:val="99"/>
    <w:semiHidden/>
    <w:unhideWhenUsed/>
    <w:rsid w:val="00BC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53A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BC53AC"/>
    <w:pPr>
      <w:ind w:left="720"/>
      <w:contextualSpacing/>
    </w:pPr>
  </w:style>
  <w:style w:type="paragraph" w:styleId="af7">
    <w:name w:val="Body Text"/>
    <w:basedOn w:val="a"/>
    <w:link w:val="af8"/>
    <w:uiPriority w:val="99"/>
    <w:unhideWhenUsed/>
    <w:rsid w:val="00BC53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BC5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53A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rsid w:val="00BC53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53A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fa"/>
    <w:qFormat/>
    <w:rsid w:val="00BC53A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a">
    <w:name w:val="Название Знак"/>
    <w:basedOn w:val="a0"/>
    <w:link w:val="a4"/>
    <w:rsid w:val="00BC53A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0">
    <w:name w:val="Сетка таблицы1"/>
    <w:basedOn w:val="a1"/>
    <w:next w:val="af9"/>
    <w:uiPriority w:val="59"/>
    <w:rsid w:val="00BC53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uiPriority w:val="99"/>
    <w:unhideWhenUsed/>
    <w:rsid w:val="00263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fb"/>
    <w:uiPriority w:val="99"/>
    <w:semiHidden/>
    <w:rsid w:val="00263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39242CB-3BBD-40A1-8503-1BB75156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2436</Words>
  <Characters>13887</Characters>
  <Application>Microsoft Office Word</Application>
  <DocSecurity>0</DocSecurity>
  <Lines>115</Lines>
  <Paragraphs>32</Paragraphs>
  <ScaleCrop>false</ScaleCrop>
  <Company>Администрация городв Ставрополя</Company>
  <LinksUpToDate>false</LinksUpToDate>
  <CharactersWithSpaces>16291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Инна Александровна</dc:creator>
  <cp:lastModifiedBy>AV.Rezanceva</cp:lastModifiedBy>
  <cp:revision>10</cp:revision>
  <dcterms:created xsi:type="dcterms:W3CDTF">2022-04-11T09:02:00Z</dcterms:created>
  <dcterms:modified xsi:type="dcterms:W3CDTF">2022-08-31T14:12:00Z</dcterms:modified>
</cp:coreProperties>
</file>