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F" w:rsidRPr="00FB78B3" w:rsidRDefault="000136FF" w:rsidP="004D12B7">
      <w:pPr>
        <w:tabs>
          <w:tab w:val="left" w:pos="0"/>
          <w:tab w:val="left" w:pos="567"/>
        </w:tabs>
        <w:spacing w:line="240" w:lineRule="exact"/>
        <w:ind w:firstLine="709"/>
        <w:jc w:val="both"/>
        <w:rPr>
          <w:sz w:val="28"/>
          <w:szCs w:val="28"/>
          <w:lang w:val="en-US"/>
        </w:rPr>
      </w:pPr>
    </w:p>
    <w:p w:rsidR="00146B0F" w:rsidRPr="00704F5B" w:rsidRDefault="00DC3BC7" w:rsidP="00146B0F">
      <w:pPr>
        <w:pStyle w:val="a6"/>
        <w:rPr>
          <w:strike/>
        </w:rPr>
      </w:pPr>
      <w:r>
        <w:rPr>
          <w:strike/>
        </w:rPr>
        <w:t xml:space="preserve">    </w:t>
      </w:r>
    </w:p>
    <w:p w:rsidR="00146B0F" w:rsidRPr="00704F5B" w:rsidRDefault="00DC3BC7" w:rsidP="00146B0F">
      <w:pPr>
        <w:jc w:val="center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  </w:t>
      </w:r>
    </w:p>
    <w:p w:rsidR="00146B0F" w:rsidRPr="00704F5B" w:rsidRDefault="00DC3BC7" w:rsidP="00146B0F">
      <w:pPr>
        <w:jc w:val="center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  </w:t>
      </w:r>
    </w:p>
    <w:p w:rsidR="00146B0F" w:rsidRPr="00704F5B" w:rsidRDefault="00146B0F" w:rsidP="00146B0F">
      <w:pPr>
        <w:jc w:val="both"/>
        <w:rPr>
          <w:rFonts w:eastAsia="Arial Unicode MS"/>
          <w:strike/>
          <w:spacing w:val="30"/>
          <w:sz w:val="32"/>
        </w:rPr>
      </w:pPr>
    </w:p>
    <w:p w:rsidR="00146B0F" w:rsidRPr="00704F5B" w:rsidRDefault="00DC3BC7" w:rsidP="00146B0F">
      <w:pPr>
        <w:jc w:val="both"/>
        <w:rPr>
          <w:rFonts w:eastAsia="Arial Unicode MS"/>
          <w:strike/>
          <w:spacing w:val="30"/>
          <w:sz w:val="32"/>
        </w:rPr>
      </w:pPr>
      <w:r>
        <w:rPr>
          <w:rFonts w:eastAsia="Arial Unicode MS"/>
          <w:strike/>
          <w:spacing w:val="30"/>
          <w:sz w:val="32"/>
        </w:rPr>
        <w:t xml:space="preserve"> </w:t>
      </w:r>
      <w:r w:rsidR="00146B0F" w:rsidRPr="00704F5B">
        <w:rPr>
          <w:rFonts w:eastAsia="Arial Unicode MS"/>
          <w:strike/>
          <w:spacing w:val="30"/>
          <w:sz w:val="32"/>
        </w:rPr>
        <w:t xml:space="preserve"> </w:t>
      </w:r>
    </w:p>
    <w:p w:rsidR="000136FF" w:rsidRPr="00704F5B" w:rsidRDefault="000136FF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136FF" w:rsidRPr="00704F5B" w:rsidRDefault="000136FF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4F5B">
        <w:rPr>
          <w:rFonts w:ascii="Times New Roman" w:hAnsi="Times New Roman" w:cs="Times New Roman"/>
          <w:sz w:val="28"/>
          <w:szCs w:val="28"/>
        </w:rPr>
        <w:t>О П</w:t>
      </w:r>
      <w:r w:rsidRPr="00704F5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равилах 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7F230C" w:rsidRPr="00704F5B" w:rsidRDefault="007F230C" w:rsidP="007F230C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7F230C" w:rsidRPr="00704F5B" w:rsidRDefault="007F230C" w:rsidP="007F230C">
      <w:pPr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В соответствии </w:t>
      </w:r>
      <w:r w:rsidRPr="00C92192">
        <w:rPr>
          <w:sz w:val="28"/>
          <w:szCs w:val="28"/>
        </w:rPr>
        <w:t xml:space="preserve">с пунктом 2 части 4 статьи 19 Федерального закона </w:t>
      </w:r>
      <w:r w:rsidRPr="00C92192">
        <w:rPr>
          <w:sz w:val="28"/>
          <w:szCs w:val="28"/>
        </w:rPr>
        <w:br/>
        <w:t>от 05 апреля 2013 г. № 44-ФЗ «О контрактной системе</w:t>
      </w:r>
      <w:r w:rsidRPr="00704F5B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 w:rsidRPr="00704F5B">
        <w:rPr>
          <w:sz w:val="28"/>
          <w:szCs w:val="28"/>
        </w:rPr>
        <w:br/>
        <w:t>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города Ставрополя от 19.07.2016 № 1600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правовых актов и обеспечению их исполнения в городе Ставрополе»</w:t>
      </w:r>
    </w:p>
    <w:p w:rsidR="007F230C" w:rsidRPr="00704F5B" w:rsidRDefault="007F230C" w:rsidP="007F230C">
      <w:pPr>
        <w:ind w:right="-2"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tabs>
          <w:tab w:val="left" w:pos="0"/>
        </w:tabs>
        <w:jc w:val="both"/>
        <w:rPr>
          <w:sz w:val="28"/>
          <w:szCs w:val="28"/>
        </w:rPr>
      </w:pPr>
      <w:r w:rsidRPr="00704F5B">
        <w:rPr>
          <w:sz w:val="28"/>
          <w:szCs w:val="28"/>
        </w:rPr>
        <w:t>ПОСТАНОВЛЯЮ:</w:t>
      </w:r>
    </w:p>
    <w:p w:rsidR="007F230C" w:rsidRPr="00704F5B" w:rsidRDefault="007F230C" w:rsidP="007F23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>1. Утвердить П</w:t>
      </w:r>
      <w:r w:rsidRPr="00704F5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 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учреждений, согласно приложению</w:t>
      </w:r>
      <w:r w:rsidRPr="00704F5B">
        <w:rPr>
          <w:rFonts w:ascii="Times New Roman" w:hAnsi="Times New Roman" w:cs="Times New Roman"/>
          <w:sz w:val="28"/>
          <w:szCs w:val="28"/>
        </w:rPr>
        <w:t>.</w:t>
      </w:r>
    </w:p>
    <w:p w:rsidR="007F230C" w:rsidRPr="00704F5B" w:rsidRDefault="007F230C" w:rsidP="007F230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администрации города Ставрополя от 02.12.2016 №</w:t>
      </w:r>
      <w:r w:rsidR="00687516">
        <w:rPr>
          <w:rFonts w:ascii="Times New Roman" w:hAnsi="Times New Roman" w:cs="Times New Roman"/>
          <w:sz w:val="28"/>
          <w:szCs w:val="28"/>
        </w:rPr>
        <w:t> </w:t>
      </w:r>
      <w:r w:rsidRPr="00704F5B">
        <w:rPr>
          <w:rFonts w:ascii="Times New Roman" w:hAnsi="Times New Roman" w:cs="Times New Roman"/>
          <w:sz w:val="28"/>
          <w:szCs w:val="28"/>
        </w:rPr>
        <w:t xml:space="preserve">2747 «О Правилах определения нормативных затрат на обеспечение функций Ставропольской городской Думы, </w:t>
      </w:r>
      <w:r w:rsidRPr="00704F5B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учреждений».</w:t>
      </w:r>
    </w:p>
    <w:p w:rsidR="007F230C" w:rsidRDefault="007F230C" w:rsidP="007F230C">
      <w:pPr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3. </w:t>
      </w:r>
      <w:r w:rsidRPr="00704F5B">
        <w:rPr>
          <w:rFonts w:eastAsia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 дня его официального опубликования </w:t>
      </w:r>
      <w:r w:rsidRPr="00704F5B">
        <w:rPr>
          <w:sz w:val="28"/>
          <w:szCs w:val="28"/>
        </w:rPr>
        <w:t>в газете «Вечерний Ставрополь».</w:t>
      </w:r>
    </w:p>
    <w:p w:rsidR="00687516" w:rsidRPr="00704F5B" w:rsidRDefault="00687516" w:rsidP="007F23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</w:p>
    <w:p w:rsidR="007F230C" w:rsidRPr="00704F5B" w:rsidRDefault="00687516" w:rsidP="007F23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7F230C" w:rsidRPr="00704F5B">
        <w:rPr>
          <w:rFonts w:eastAsia="Times New Roman"/>
          <w:sz w:val="28"/>
          <w:szCs w:val="28"/>
          <w:lang w:eastAsia="ru-RU"/>
        </w:rPr>
        <w:t>. Контроль исполнения настоящего постановления возложить на  первого заместителя главы администрации города Ставрополя</w:t>
      </w:r>
      <w:r w:rsidR="007F230C" w:rsidRPr="00704F5B">
        <w:rPr>
          <w:rFonts w:eastAsia="Times New Roman"/>
          <w:sz w:val="28"/>
          <w:szCs w:val="28"/>
          <w:lang w:eastAsia="ru-RU"/>
        </w:rPr>
        <w:br/>
        <w:t>Белолапенко Ю.В.</w:t>
      </w:r>
    </w:p>
    <w:p w:rsidR="008E18D4" w:rsidRPr="00704F5B" w:rsidRDefault="008E18D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16484" w:rsidRPr="00704F5B" w:rsidRDefault="0011648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16484" w:rsidRPr="00704F5B" w:rsidRDefault="00116484" w:rsidP="004D12B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D4A9F" w:rsidRPr="00704F5B" w:rsidRDefault="007D54AB" w:rsidP="006B2FB1">
      <w:pPr>
        <w:spacing w:line="240" w:lineRule="exac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6B2FB1" w:rsidRPr="00704F5B">
        <w:rPr>
          <w:bCs/>
          <w:sz w:val="28"/>
          <w:szCs w:val="28"/>
        </w:rPr>
        <w:t xml:space="preserve"> города Ставрополя                                                             </w:t>
      </w:r>
      <w:r>
        <w:rPr>
          <w:bCs/>
          <w:sz w:val="28"/>
          <w:szCs w:val="28"/>
        </w:rPr>
        <w:t>И.И. Ульянченко</w:t>
      </w:r>
    </w:p>
    <w:p w:rsidR="00C92192" w:rsidRDefault="002F4841">
      <w:pPr>
        <w:spacing w:after="200" w:line="276" w:lineRule="auto"/>
        <w:rPr>
          <w:sz w:val="28"/>
          <w:szCs w:val="28"/>
        </w:rPr>
        <w:sectPr w:rsidR="00C92192" w:rsidSect="00A71EFF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704F5B">
        <w:rPr>
          <w:sz w:val="28"/>
          <w:szCs w:val="28"/>
        </w:rPr>
        <w:br w:type="page"/>
      </w:r>
    </w:p>
    <w:p w:rsidR="007F230C" w:rsidRPr="00704F5B" w:rsidRDefault="00340D2E" w:rsidP="00340D2E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F230C" w:rsidRPr="00704F5B">
        <w:rPr>
          <w:sz w:val="28"/>
          <w:szCs w:val="28"/>
        </w:rPr>
        <w:t>Приложение</w:t>
      </w:r>
    </w:p>
    <w:p w:rsidR="007F230C" w:rsidRPr="00704F5B" w:rsidRDefault="007F230C" w:rsidP="00340D2E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</w:p>
    <w:p w:rsidR="00340D2E" w:rsidRDefault="00340D2E" w:rsidP="00340D2E">
      <w:pPr>
        <w:widowControl w:val="0"/>
        <w:autoSpaceDE w:val="0"/>
        <w:autoSpaceDN w:val="0"/>
        <w:adjustRightInd w:val="0"/>
        <w:spacing w:line="240" w:lineRule="exact"/>
        <w:ind w:left="5245" w:right="-1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30C" w:rsidRPr="00704F5B">
        <w:rPr>
          <w:sz w:val="28"/>
          <w:szCs w:val="28"/>
        </w:rPr>
        <w:t>к постановлению администрации</w:t>
      </w:r>
    </w:p>
    <w:p w:rsidR="007F230C" w:rsidRPr="00704F5B" w:rsidRDefault="00340D2E" w:rsidP="00340D2E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30C" w:rsidRPr="00704F5B">
        <w:rPr>
          <w:sz w:val="28"/>
          <w:szCs w:val="28"/>
        </w:rPr>
        <w:t>города Ставрополя</w:t>
      </w:r>
    </w:p>
    <w:p w:rsidR="007F230C" w:rsidRPr="00704F5B" w:rsidRDefault="00340D2E" w:rsidP="00340D2E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230C" w:rsidRPr="00704F5B">
        <w:rPr>
          <w:sz w:val="28"/>
          <w:szCs w:val="28"/>
        </w:rPr>
        <w:t xml:space="preserve">от    </w:t>
      </w:r>
      <w:r w:rsidR="00053FEA" w:rsidRPr="00704F5B">
        <w:rPr>
          <w:sz w:val="28"/>
          <w:szCs w:val="28"/>
        </w:rPr>
        <w:t xml:space="preserve">    </w:t>
      </w:r>
      <w:r w:rsidR="007F230C" w:rsidRPr="00704F5B">
        <w:rPr>
          <w:sz w:val="28"/>
          <w:szCs w:val="28"/>
        </w:rPr>
        <w:t>.</w:t>
      </w:r>
      <w:r w:rsidR="00053FEA" w:rsidRPr="00704F5B">
        <w:rPr>
          <w:sz w:val="28"/>
          <w:szCs w:val="28"/>
        </w:rPr>
        <w:t xml:space="preserve">     </w:t>
      </w:r>
      <w:r w:rsidR="007F230C" w:rsidRPr="00704F5B">
        <w:rPr>
          <w:sz w:val="28"/>
          <w:szCs w:val="28"/>
        </w:rPr>
        <w:t>.20</w:t>
      </w:r>
      <w:r w:rsidR="00053FEA" w:rsidRPr="00704F5B">
        <w:rPr>
          <w:sz w:val="28"/>
          <w:szCs w:val="28"/>
        </w:rPr>
        <w:t>20</w:t>
      </w:r>
      <w:r w:rsidR="007F230C" w:rsidRPr="00704F5B">
        <w:rPr>
          <w:sz w:val="28"/>
          <w:szCs w:val="28"/>
        </w:rPr>
        <w:t xml:space="preserve">    № </w:t>
      </w:r>
      <w:r w:rsidR="00053FEA" w:rsidRPr="00704F5B">
        <w:rPr>
          <w:sz w:val="28"/>
          <w:szCs w:val="28"/>
        </w:rPr>
        <w:t xml:space="preserve">       </w:t>
      </w:r>
      <w:r w:rsidR="007F230C" w:rsidRPr="00704F5B">
        <w:rPr>
          <w:sz w:val="28"/>
          <w:szCs w:val="28"/>
        </w:rPr>
        <w:t xml:space="preserve"> 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F230C" w:rsidRPr="00704F5B" w:rsidRDefault="007F230C" w:rsidP="007F23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04F5B">
        <w:rPr>
          <w:sz w:val="28"/>
          <w:szCs w:val="28"/>
        </w:rPr>
        <w:t>ПРАВИЛА</w:t>
      </w:r>
      <w:r w:rsidRPr="00704F5B">
        <w:rPr>
          <w:rFonts w:eastAsiaTheme="minorHAnsi"/>
          <w:sz w:val="28"/>
          <w:szCs w:val="28"/>
          <w:lang w:eastAsia="en-US"/>
        </w:rPr>
        <w:t xml:space="preserve"> 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04F5B">
        <w:rPr>
          <w:rFonts w:eastAsiaTheme="minorHAnsi"/>
          <w:sz w:val="28"/>
          <w:szCs w:val="28"/>
          <w:lang w:eastAsia="en-US"/>
        </w:rPr>
        <w:t>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1. Настоящие П</w:t>
      </w:r>
      <w:r w:rsidRPr="00704F5B">
        <w:rPr>
          <w:rFonts w:eastAsiaTheme="minorHAnsi"/>
          <w:sz w:val="28"/>
          <w:szCs w:val="28"/>
          <w:lang w:eastAsia="en-US"/>
        </w:rPr>
        <w:t>равила определения нормативных затрат на  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 w:rsidRPr="00704F5B">
        <w:rPr>
          <w:sz w:val="28"/>
          <w:szCs w:val="28"/>
        </w:rPr>
        <w:t xml:space="preserve"> (далее – Правила), устанавливают порядок определения </w:t>
      </w:r>
      <w:r w:rsidRPr="00704F5B">
        <w:rPr>
          <w:rFonts w:eastAsiaTheme="minorHAnsi"/>
          <w:sz w:val="28"/>
          <w:szCs w:val="28"/>
          <w:lang w:eastAsia="en-US"/>
        </w:rPr>
        <w:t>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 w:rsidRPr="00704F5B">
        <w:rPr>
          <w:sz w:val="28"/>
          <w:szCs w:val="28"/>
        </w:rPr>
        <w:t xml:space="preserve"> (далее соответственно – городская Дума, контрольно-счетная палата города, администрация города, органы администрации города, казенные учреждения, нормативные затраты).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2. </w:t>
      </w:r>
      <w:r w:rsidR="00053FEA" w:rsidRPr="00704F5B">
        <w:rPr>
          <w:sz w:val="28"/>
          <w:szCs w:val="28"/>
        </w:rPr>
        <w:t xml:space="preserve">Нормативные затраты применяются для обоснования закупок, наименования объектов которых включаются в планы-графики закупок городской Думы, контрольно-счетной палаты города, администрации города, органов администрации города, а также подведомственных им </w:t>
      </w:r>
      <w:r w:rsidR="00FD7A13" w:rsidRPr="00704F5B">
        <w:rPr>
          <w:rFonts w:eastAsiaTheme="minorHAnsi"/>
          <w:sz w:val="28"/>
          <w:szCs w:val="28"/>
          <w:lang w:eastAsia="en-US"/>
        </w:rPr>
        <w:t>казенных учреждений</w:t>
      </w:r>
      <w:r w:rsidRPr="00704F5B">
        <w:rPr>
          <w:sz w:val="28"/>
          <w:szCs w:val="28"/>
        </w:rPr>
        <w:t>.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3. Нормативные затраты определяются в соответствии с Методикой определения нормативных затрат на обеспечение функций </w:t>
      </w:r>
      <w:r w:rsidRPr="00704F5B">
        <w:rPr>
          <w:rFonts w:eastAsiaTheme="minorHAnsi"/>
          <w:sz w:val="28"/>
          <w:szCs w:val="28"/>
          <w:lang w:eastAsia="en-US"/>
        </w:rPr>
        <w:t>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</w:t>
      </w:r>
      <w:r w:rsidR="005D5043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Pr="00704F5B">
        <w:rPr>
          <w:rFonts w:eastAsiaTheme="minorHAnsi"/>
          <w:sz w:val="28"/>
          <w:szCs w:val="28"/>
          <w:lang w:eastAsia="en-US"/>
        </w:rPr>
        <w:t xml:space="preserve"> казенных учреждений </w:t>
      </w:r>
      <w:r w:rsidRPr="00704F5B">
        <w:rPr>
          <w:sz w:val="28"/>
          <w:szCs w:val="28"/>
        </w:rPr>
        <w:t>(далее – Методика)</w:t>
      </w:r>
      <w:r w:rsidRPr="00704F5B">
        <w:rPr>
          <w:rFonts w:eastAsiaTheme="minorHAnsi"/>
          <w:sz w:val="28"/>
          <w:szCs w:val="28"/>
          <w:lang w:eastAsia="en-US"/>
        </w:rPr>
        <w:t>,</w:t>
      </w:r>
      <w:r w:rsidRPr="00704F5B">
        <w:rPr>
          <w:sz w:val="28"/>
          <w:szCs w:val="28"/>
        </w:rPr>
        <w:t xml:space="preserve"> являющейся приложением к настоящим Правилам. 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городской Думе, администрации города, органам администрации города, включая</w:t>
      </w:r>
      <w:r w:rsidR="00C90583">
        <w:rPr>
          <w:sz w:val="28"/>
          <w:szCs w:val="28"/>
        </w:rPr>
        <w:t xml:space="preserve"> </w:t>
      </w:r>
      <w:r w:rsidRPr="00704F5B">
        <w:rPr>
          <w:sz w:val="28"/>
          <w:szCs w:val="28"/>
        </w:rPr>
        <w:t>казенные учреждения, лимитов бюджетных обязательств на закупку товаров, работ, услуг в рамках исполнения бюджета города Ставрополя (далее – бюджет города).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При определении нормативных затрат городская Дума, контрольно-</w:t>
      </w:r>
      <w:r w:rsidRPr="00704F5B">
        <w:rPr>
          <w:sz w:val="28"/>
          <w:szCs w:val="28"/>
        </w:rPr>
        <w:lastRenderedPageBreak/>
        <w:t xml:space="preserve">счетная палата города, администрация города, органы администрации города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0" w:anchor="Par44" w:history="1">
        <w:r w:rsidRPr="00704F5B">
          <w:rPr>
            <w:rStyle w:val="a5"/>
            <w:color w:val="auto"/>
            <w:sz w:val="28"/>
            <w:szCs w:val="28"/>
            <w:u w:val="none"/>
          </w:rPr>
          <w:t xml:space="preserve">абзаца </w:t>
        </w:r>
        <w:r w:rsidR="00053FEA" w:rsidRPr="00704F5B">
          <w:rPr>
            <w:rStyle w:val="a5"/>
            <w:color w:val="auto"/>
            <w:sz w:val="28"/>
            <w:szCs w:val="28"/>
            <w:u w:val="none"/>
          </w:rPr>
          <w:t>второго</w:t>
        </w:r>
      </w:hyperlink>
      <w:r w:rsidRPr="00704F5B">
        <w:rPr>
          <w:sz w:val="28"/>
          <w:szCs w:val="28"/>
        </w:rPr>
        <w:t xml:space="preserve"> настоящего пункта.</w:t>
      </w:r>
    </w:p>
    <w:p w:rsidR="007F230C" w:rsidRPr="00704F5B" w:rsidRDefault="00903A93" w:rsidP="00CA2DB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04F5B">
        <w:rPr>
          <w:sz w:val="28"/>
          <w:szCs w:val="28"/>
        </w:rPr>
        <w:t>4</w:t>
      </w:r>
      <w:r w:rsidR="007F230C" w:rsidRPr="00704F5B">
        <w:rPr>
          <w:sz w:val="28"/>
          <w:szCs w:val="28"/>
        </w:rPr>
        <w:t xml:space="preserve">. Для определения нормативных затрат в соответствии с </w:t>
      </w:r>
      <w:hyperlink r:id="rId11" w:anchor="Par90" w:history="1">
        <w:r w:rsidR="007F230C" w:rsidRPr="00704F5B">
          <w:rPr>
            <w:rStyle w:val="a5"/>
            <w:color w:val="auto"/>
            <w:sz w:val="28"/>
            <w:szCs w:val="28"/>
            <w:u w:val="none"/>
          </w:rPr>
          <w:t xml:space="preserve">разделами </w:t>
        </w:r>
        <w:r w:rsidR="00EE3622">
          <w:rPr>
            <w:rStyle w:val="a5"/>
            <w:color w:val="auto"/>
            <w:sz w:val="28"/>
            <w:szCs w:val="28"/>
            <w:u w:val="none"/>
          </w:rPr>
          <w:t>«</w:t>
        </w:r>
        <w:r w:rsidR="00EE3622" w:rsidRPr="00704F5B">
          <w:rPr>
            <w:sz w:val="28"/>
            <w:szCs w:val="28"/>
          </w:rPr>
          <w:t>Затраты на информационно-коммуникационные технологии</w:t>
        </w:r>
        <w:r w:rsidR="00EE3622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7F230C" w:rsidRPr="00704F5B">
        <w:rPr>
          <w:sz w:val="28"/>
          <w:szCs w:val="28"/>
        </w:rPr>
        <w:t xml:space="preserve">, </w:t>
      </w:r>
      <w:r w:rsidR="00EE3622">
        <w:rPr>
          <w:sz w:val="28"/>
          <w:szCs w:val="28"/>
        </w:rPr>
        <w:t>«</w:t>
      </w:r>
      <w:r w:rsidR="00EE3622" w:rsidRPr="00704F5B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7 - 13 Общих правил определения нормативных затрат</w:t>
      </w:r>
      <w:r w:rsidR="00EE3622">
        <w:rPr>
          <w:sz w:val="28"/>
          <w:szCs w:val="28"/>
        </w:rPr>
        <w:t>»</w:t>
      </w:r>
      <w:r w:rsidR="00C90583" w:rsidRPr="00C90583">
        <w:rPr>
          <w:sz w:val="28"/>
          <w:szCs w:val="28"/>
        </w:rPr>
        <w:t xml:space="preserve"> </w:t>
      </w:r>
      <w:r w:rsidR="007F230C" w:rsidRPr="00704F5B">
        <w:rPr>
          <w:sz w:val="28"/>
          <w:szCs w:val="28"/>
        </w:rPr>
        <w:t xml:space="preserve">Методики в формулах используются нормативы цены товаров, работ, услуг, устанавливаемые городской Думой, контрольно-счетной палатой города, администрацией города, органами администрации города, если указанные нормативы не предусмотрены </w:t>
      </w:r>
      <w:hyperlink r:id="rId12" w:anchor="Par921" w:history="1">
        <w:r w:rsidR="007F230C" w:rsidRPr="00704F5B">
          <w:rPr>
            <w:rStyle w:val="a5"/>
            <w:color w:val="auto"/>
            <w:sz w:val="28"/>
            <w:szCs w:val="28"/>
            <w:u w:val="none"/>
          </w:rPr>
          <w:t>приложениями 1</w:t>
        </w:r>
      </w:hyperlink>
      <w:r w:rsidR="007F230C" w:rsidRPr="00704F5B">
        <w:rPr>
          <w:sz w:val="28"/>
          <w:szCs w:val="28"/>
        </w:rPr>
        <w:t xml:space="preserve">, </w:t>
      </w:r>
      <w:hyperlink r:id="rId13" w:anchor="Par970" w:history="1">
        <w:r w:rsidR="007F230C" w:rsidRPr="00704F5B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="007F230C" w:rsidRPr="00704F5B">
        <w:rPr>
          <w:sz w:val="28"/>
          <w:szCs w:val="28"/>
        </w:rPr>
        <w:t xml:space="preserve"> к Методике.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Для определения нормативных затрат в соответствии с                </w:t>
      </w:r>
      <w:hyperlink r:id="rId14" w:anchor="Par90" w:history="1">
        <w:r w:rsidR="00EE3622" w:rsidRPr="00704F5B">
          <w:rPr>
            <w:rStyle w:val="a5"/>
            <w:color w:val="auto"/>
            <w:sz w:val="28"/>
            <w:szCs w:val="28"/>
            <w:u w:val="none"/>
          </w:rPr>
          <w:t xml:space="preserve">разделами </w:t>
        </w:r>
        <w:r w:rsidR="00EE3622">
          <w:rPr>
            <w:rStyle w:val="a5"/>
            <w:color w:val="auto"/>
            <w:sz w:val="28"/>
            <w:szCs w:val="28"/>
            <w:u w:val="none"/>
          </w:rPr>
          <w:t>«</w:t>
        </w:r>
        <w:r w:rsidR="00EE3622" w:rsidRPr="00704F5B">
          <w:rPr>
            <w:sz w:val="28"/>
            <w:szCs w:val="28"/>
          </w:rPr>
          <w:t>Затраты на информационно-коммуникационные технологии</w:t>
        </w:r>
        <w:r w:rsidR="00EE3622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EE3622" w:rsidRPr="00704F5B">
        <w:rPr>
          <w:sz w:val="28"/>
          <w:szCs w:val="28"/>
        </w:rPr>
        <w:t xml:space="preserve">, </w:t>
      </w:r>
      <w:r w:rsidR="00EE3622">
        <w:rPr>
          <w:sz w:val="28"/>
          <w:szCs w:val="28"/>
        </w:rPr>
        <w:t>«</w:t>
      </w:r>
      <w:r w:rsidR="00EE3622" w:rsidRPr="00704F5B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7 - 13 Общих правил определения нормативных затрат</w:t>
      </w:r>
      <w:r w:rsidR="00EE3622">
        <w:rPr>
          <w:sz w:val="28"/>
          <w:szCs w:val="28"/>
        </w:rPr>
        <w:t>»</w:t>
      </w:r>
      <w:r w:rsidR="00C90583" w:rsidRPr="00C90583">
        <w:rPr>
          <w:sz w:val="28"/>
          <w:szCs w:val="28"/>
        </w:rPr>
        <w:t xml:space="preserve"> </w:t>
      </w:r>
      <w:r w:rsidRPr="00704F5B">
        <w:rPr>
          <w:sz w:val="28"/>
          <w:szCs w:val="28"/>
        </w:rPr>
        <w:t xml:space="preserve">Методики в формулах используются нормативы количества товаров, работ, услуг, устанавливаемые городской Думой, контрольно-счетной палатой города, администрацией города, органами администрации города, если указанные нормативы не предусмотрены </w:t>
      </w:r>
      <w:hyperlink r:id="rId15" w:anchor="Par921" w:history="1">
        <w:r w:rsidRPr="00704F5B">
          <w:rPr>
            <w:rStyle w:val="a5"/>
            <w:color w:val="auto"/>
            <w:sz w:val="28"/>
            <w:szCs w:val="28"/>
            <w:u w:val="none"/>
          </w:rPr>
          <w:t>приложениями 1</w:t>
        </w:r>
      </w:hyperlink>
      <w:r w:rsidRPr="00704F5B">
        <w:rPr>
          <w:sz w:val="28"/>
          <w:szCs w:val="28"/>
        </w:rPr>
        <w:t xml:space="preserve">, </w:t>
      </w:r>
      <w:hyperlink r:id="rId16" w:anchor="Par970" w:history="1">
        <w:r w:rsidRPr="00704F5B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Pr="00704F5B">
        <w:rPr>
          <w:sz w:val="28"/>
          <w:szCs w:val="28"/>
        </w:rPr>
        <w:t xml:space="preserve"> к Методике.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Казенные учреждения направляют в администрацию города или орган администрации города, курирующий работу таких учреждений, расчеты нормативных затрат для обеспечения функций казенного учреждения, установленных в соответствии с абзацами первым и вторым настоящего пункта.</w:t>
      </w:r>
    </w:p>
    <w:p w:rsidR="007F230C" w:rsidRPr="00704F5B" w:rsidRDefault="00903A93" w:rsidP="007F230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50"/>
      <w:bookmarkEnd w:id="0"/>
      <w:r w:rsidRPr="00704F5B">
        <w:rPr>
          <w:sz w:val="28"/>
          <w:szCs w:val="28"/>
        </w:rPr>
        <w:t>5</w:t>
      </w:r>
      <w:r w:rsidR="007F230C" w:rsidRPr="00704F5B">
        <w:rPr>
          <w:sz w:val="28"/>
          <w:szCs w:val="28"/>
        </w:rPr>
        <w:t>. Городская Дума, контрольно-счетная палата города, администрация города, органы администрации города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городской Думы, контрольно-счетной палаты города, администрации города, органа администрации города, включая казенные учреждения, должностных обязанностей работников городской Думы,  контрольно-счетной палаты города, администрации города, органа администрации города, включая казенные учреждения) нормативы,</w:t>
      </w:r>
      <w:r w:rsidR="007F230C" w:rsidRPr="00704F5B">
        <w:rPr>
          <w:rFonts w:eastAsiaTheme="minorHAnsi"/>
          <w:sz w:val="28"/>
          <w:szCs w:val="28"/>
          <w:lang w:eastAsia="en-US"/>
        </w:rPr>
        <w:t xml:space="preserve"> </w:t>
      </w:r>
      <w:r w:rsidR="007F230C" w:rsidRPr="00704F5B">
        <w:rPr>
          <w:sz w:val="28"/>
          <w:szCs w:val="28"/>
        </w:rPr>
        <w:t xml:space="preserve">применяемые при расчете нормативных затрат </w:t>
      </w:r>
      <w:r w:rsidR="007F230C" w:rsidRPr="00704F5B">
        <w:rPr>
          <w:rFonts w:eastAsiaTheme="minorHAnsi"/>
          <w:sz w:val="28"/>
          <w:szCs w:val="28"/>
          <w:lang w:eastAsia="en-US"/>
        </w:rPr>
        <w:t xml:space="preserve">на обеспечение функций </w:t>
      </w:r>
      <w:r w:rsidR="00A018DF">
        <w:rPr>
          <w:rFonts w:eastAsiaTheme="minorHAnsi"/>
          <w:sz w:val="28"/>
          <w:szCs w:val="28"/>
          <w:lang w:eastAsia="en-US"/>
        </w:rPr>
        <w:t>гор</w:t>
      </w:r>
      <w:r w:rsidR="007F230C" w:rsidRPr="00704F5B">
        <w:rPr>
          <w:rFonts w:eastAsiaTheme="minorHAnsi"/>
          <w:sz w:val="28"/>
          <w:szCs w:val="28"/>
          <w:lang w:eastAsia="en-US"/>
        </w:rPr>
        <w:t>одской Думы, контрольно-счетной палаты города,</w:t>
      </w:r>
      <w:r w:rsidR="00A018DF">
        <w:rPr>
          <w:rFonts w:eastAsiaTheme="minorHAnsi"/>
          <w:sz w:val="28"/>
          <w:szCs w:val="28"/>
          <w:lang w:eastAsia="en-US"/>
        </w:rPr>
        <w:t xml:space="preserve"> администрации города</w:t>
      </w:r>
      <w:r w:rsidR="007F230C" w:rsidRPr="00704F5B">
        <w:rPr>
          <w:rFonts w:eastAsiaTheme="minorHAnsi"/>
          <w:sz w:val="28"/>
          <w:szCs w:val="28"/>
          <w:lang w:eastAsia="en-US"/>
        </w:rPr>
        <w:t>, органов администрации города, в том числе подведомственных им казенных учреждений (далее – норматив)</w:t>
      </w:r>
      <w:r w:rsidR="007F230C" w:rsidRPr="00704F5B">
        <w:rPr>
          <w:sz w:val="28"/>
          <w:szCs w:val="28"/>
        </w:rPr>
        <w:t>: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абонентских номеров пользовательского (оконечного) </w:t>
      </w:r>
      <w:r w:rsidRPr="00704F5B">
        <w:rPr>
          <w:sz w:val="28"/>
          <w:szCs w:val="28"/>
        </w:rPr>
        <w:lastRenderedPageBreak/>
        <w:t>оборудования, подключенного к сети подвижной связи;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2)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услуг подвижной связи с учетом </w:t>
      </w:r>
      <w:hyperlink r:id="rId17" w:anchor="Par921" w:history="1">
        <w:r w:rsidRPr="00704F5B">
          <w:rPr>
            <w:rStyle w:val="a5"/>
            <w:color w:val="auto"/>
            <w:sz w:val="28"/>
            <w:szCs w:val="28"/>
            <w:u w:val="none"/>
          </w:rPr>
          <w:t>нормативов</w:t>
        </w:r>
      </w:hyperlink>
      <w:r w:rsidRPr="00704F5B">
        <w:rPr>
          <w:sz w:val="28"/>
          <w:szCs w:val="28"/>
        </w:rPr>
        <w:t>, предусмотренных приложением 1 к Методике;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3)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SIM-карт</w:t>
      </w:r>
      <w:r w:rsidRPr="00704F5B">
        <w:rPr>
          <w:bCs/>
          <w:sz w:val="28"/>
          <w:szCs w:val="28"/>
        </w:rPr>
        <w:t>,</w:t>
      </w:r>
      <w:r w:rsidRPr="00704F5B">
        <w:rPr>
          <w:sz w:val="28"/>
          <w:szCs w:val="28"/>
        </w:rPr>
        <w:t xml:space="preserve"> используемых в планшетных компьютерах;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4)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и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принтеров, многофункциональных устройств</w:t>
      </w:r>
      <w:r w:rsidRPr="00704F5B">
        <w:rPr>
          <w:bCs/>
          <w:sz w:val="28"/>
          <w:szCs w:val="28"/>
        </w:rPr>
        <w:t>, копировальных аппаратов и иной оргтехники</w:t>
      </w:r>
      <w:r w:rsidRPr="00704F5B">
        <w:rPr>
          <w:sz w:val="28"/>
          <w:szCs w:val="28"/>
        </w:rPr>
        <w:t>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5)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средств подвижной связи с учетом </w:t>
      </w:r>
      <w:hyperlink r:id="rId18" w:anchor="Par921" w:history="1">
        <w:r w:rsidRPr="00704F5B">
          <w:rPr>
            <w:rStyle w:val="a5"/>
            <w:color w:val="auto"/>
            <w:sz w:val="28"/>
            <w:szCs w:val="28"/>
            <w:u w:val="none"/>
          </w:rPr>
          <w:t>нормативов</w:t>
        </w:r>
      </w:hyperlink>
      <w:r w:rsidRPr="00704F5B">
        <w:rPr>
          <w:sz w:val="28"/>
          <w:szCs w:val="28"/>
        </w:rPr>
        <w:t>, предусмотренных приложением 1 к Методике;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6)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планшетных компьютеров;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7)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носителей информации;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8) </w:t>
      </w:r>
      <w:r w:rsidRPr="00704F5B">
        <w:rPr>
          <w:bCs/>
          <w:sz w:val="28"/>
          <w:szCs w:val="28"/>
        </w:rPr>
        <w:t>цен</w:t>
      </w:r>
      <w:r w:rsidR="00C90583">
        <w:rPr>
          <w:bCs/>
          <w:sz w:val="28"/>
          <w:szCs w:val="28"/>
        </w:rPr>
        <w:t>ы</w:t>
      </w:r>
      <w:r w:rsidRPr="00704F5B">
        <w:rPr>
          <w:bCs/>
          <w:sz w:val="28"/>
          <w:szCs w:val="28"/>
        </w:rPr>
        <w:t xml:space="preserve"> и объем</w:t>
      </w:r>
      <w:r w:rsidR="00C90583">
        <w:rPr>
          <w:bCs/>
          <w:sz w:val="28"/>
          <w:szCs w:val="28"/>
        </w:rPr>
        <w:t>а</w:t>
      </w:r>
      <w:r w:rsidRPr="00704F5B">
        <w:rPr>
          <w:bCs/>
          <w:sz w:val="28"/>
          <w:szCs w:val="28"/>
        </w:rPr>
        <w:t xml:space="preserve"> потребления расходных материалов</w:t>
      </w:r>
      <w:r w:rsidRPr="00704F5B">
        <w:rPr>
          <w:sz w:val="28"/>
          <w:szCs w:val="28"/>
        </w:rPr>
        <w:t xml:space="preserve"> для различных типов принтеров, многофункциональных устройств</w:t>
      </w:r>
      <w:r w:rsidRPr="00704F5B">
        <w:rPr>
          <w:bCs/>
          <w:sz w:val="28"/>
          <w:szCs w:val="28"/>
        </w:rPr>
        <w:t>, копировальных аппаратов и иной оргтехники</w:t>
      </w:r>
      <w:r w:rsidRPr="00704F5B">
        <w:rPr>
          <w:sz w:val="28"/>
          <w:szCs w:val="28"/>
        </w:rPr>
        <w:t>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9)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периодических печатных изданий и справочной литературы;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10)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рабочих станций;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11)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транспортных средств с учетом </w:t>
      </w:r>
      <w:hyperlink r:id="rId19" w:anchor="Par970" w:history="1">
        <w:r w:rsidRPr="00704F5B">
          <w:rPr>
            <w:rStyle w:val="a5"/>
            <w:color w:val="auto"/>
            <w:sz w:val="28"/>
            <w:szCs w:val="28"/>
            <w:u w:val="none"/>
          </w:rPr>
          <w:t>нормативов</w:t>
        </w:r>
      </w:hyperlink>
      <w:r w:rsidRPr="00704F5B">
        <w:rPr>
          <w:sz w:val="28"/>
          <w:szCs w:val="28"/>
        </w:rPr>
        <w:t>, предусмотренных приложением 2 к Методике;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12)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мебели;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13)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канцелярских принадлежностей;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14)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DD76D9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хозяйственных товаров и принадлежностей;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15) количеств</w:t>
      </w:r>
      <w:r w:rsidR="00C90583">
        <w:rPr>
          <w:sz w:val="28"/>
          <w:szCs w:val="28"/>
        </w:rPr>
        <w:t>а</w:t>
      </w:r>
      <w:r w:rsidRPr="00704F5B">
        <w:rPr>
          <w:sz w:val="28"/>
          <w:szCs w:val="28"/>
        </w:rPr>
        <w:t xml:space="preserve"> и цен</w:t>
      </w:r>
      <w:r w:rsidR="00C90583">
        <w:rPr>
          <w:sz w:val="28"/>
          <w:szCs w:val="28"/>
        </w:rPr>
        <w:t>ы</w:t>
      </w:r>
      <w:r w:rsidRPr="00704F5B">
        <w:rPr>
          <w:sz w:val="28"/>
          <w:szCs w:val="28"/>
        </w:rPr>
        <w:t xml:space="preserve"> материальных запасов для нужд гражданской обороны;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16) </w:t>
      </w:r>
      <w:r w:rsidRPr="00704F5B">
        <w:rPr>
          <w:bCs/>
          <w:sz w:val="28"/>
          <w:szCs w:val="28"/>
        </w:rPr>
        <w:t>количеств</w:t>
      </w:r>
      <w:r w:rsidR="00C90583">
        <w:rPr>
          <w:bCs/>
          <w:sz w:val="28"/>
          <w:szCs w:val="28"/>
        </w:rPr>
        <w:t>а</w:t>
      </w:r>
      <w:r w:rsidRPr="00704F5B">
        <w:rPr>
          <w:bCs/>
          <w:sz w:val="28"/>
          <w:szCs w:val="28"/>
        </w:rPr>
        <w:t xml:space="preserve"> и цен</w:t>
      </w:r>
      <w:r w:rsidR="00C90583">
        <w:rPr>
          <w:bCs/>
          <w:sz w:val="28"/>
          <w:szCs w:val="28"/>
        </w:rPr>
        <w:t>ы</w:t>
      </w:r>
      <w:r w:rsidRPr="00704F5B">
        <w:rPr>
          <w:bCs/>
          <w:sz w:val="28"/>
          <w:szCs w:val="28"/>
        </w:rPr>
        <w:t xml:space="preserve"> иных товаров и услуг</w:t>
      </w:r>
      <w:r w:rsidRPr="00704F5B">
        <w:rPr>
          <w:sz w:val="28"/>
          <w:szCs w:val="28"/>
        </w:rPr>
        <w:t>, необходимых для осуществления функций и полномочий городской Думы, контрольно-счетной палаты города, администрации города, органов администрации города,  казенных учреждений, должностных обязанностей работников городской Думы, контрольно-счетной палаты города, администрации города, органов администрации города, казенных учреждений.</w:t>
      </w:r>
    </w:p>
    <w:p w:rsidR="007F230C" w:rsidRPr="00704F5B" w:rsidRDefault="00903A93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6</w:t>
      </w:r>
      <w:r w:rsidR="007F230C" w:rsidRPr="00704F5B">
        <w:rPr>
          <w:sz w:val="28"/>
          <w:szCs w:val="28"/>
        </w:rPr>
        <w:t>. Количество планируемых к приобретению товаров (основных            средств и материальных запасов) определяется с учетом фактического наличия количества товаров, учитываемых на балансе городской Думы, контрольно-счетной палаты города, администрации города, органов администрации города, казенных учреждений.</w:t>
      </w:r>
    </w:p>
    <w:p w:rsidR="007F230C" w:rsidRPr="00704F5B" w:rsidRDefault="00903A93" w:rsidP="007F2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7</w:t>
      </w:r>
      <w:r w:rsidR="007F230C" w:rsidRPr="00704F5B">
        <w:rPr>
          <w:sz w:val="28"/>
          <w:szCs w:val="28"/>
        </w:rPr>
        <w:t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230C" w:rsidRPr="00704F5B" w:rsidRDefault="007F230C" w:rsidP="007F23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Городской Думой, контрольно-счетной палатой города,  администрацией города, органами администрации города может быть </w:t>
      </w:r>
      <w:r w:rsidRPr="00704F5B">
        <w:rPr>
          <w:sz w:val="28"/>
          <w:szCs w:val="28"/>
        </w:rPr>
        <w:lastRenderedPageBreak/>
        <w:t>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7F230C" w:rsidRPr="00704F5B" w:rsidRDefault="00903A93" w:rsidP="007F230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04F5B">
        <w:rPr>
          <w:sz w:val="28"/>
          <w:szCs w:val="28"/>
        </w:rPr>
        <w:t>8</w:t>
      </w:r>
      <w:r w:rsidR="007F230C" w:rsidRPr="00704F5B">
        <w:rPr>
          <w:sz w:val="28"/>
          <w:szCs w:val="28"/>
        </w:rPr>
        <w:t>. </w:t>
      </w:r>
      <w:r w:rsidR="007F230C" w:rsidRPr="00704F5B">
        <w:rPr>
          <w:bCs/>
          <w:sz w:val="28"/>
          <w:szCs w:val="28"/>
        </w:rPr>
        <w:t xml:space="preserve">Нормативные </w:t>
      </w:r>
      <w:bookmarkStart w:id="1" w:name="_GoBack"/>
      <w:r w:rsidR="007F230C" w:rsidRPr="00704F5B">
        <w:rPr>
          <w:bCs/>
          <w:sz w:val="28"/>
          <w:szCs w:val="28"/>
        </w:rPr>
        <w:t xml:space="preserve">затраты в течение </w:t>
      </w:r>
      <w:r w:rsidR="00A55EA0" w:rsidRPr="00A55EA0">
        <w:rPr>
          <w:bCs/>
          <w:sz w:val="28"/>
          <w:szCs w:val="28"/>
        </w:rPr>
        <w:t>трех</w:t>
      </w:r>
      <w:r w:rsidR="007F230C" w:rsidRPr="00704F5B">
        <w:rPr>
          <w:bCs/>
          <w:sz w:val="28"/>
          <w:szCs w:val="28"/>
        </w:rPr>
        <w:t xml:space="preserve"> рабочих дней со д</w:t>
      </w:r>
      <w:bookmarkEnd w:id="1"/>
      <w:r w:rsidR="007F230C" w:rsidRPr="00704F5B">
        <w:rPr>
          <w:bCs/>
          <w:sz w:val="28"/>
          <w:szCs w:val="28"/>
        </w:rPr>
        <w:t xml:space="preserve">ня их утверждения председателем Ставропольской городской Думы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(для обеспечения функций городской Думы), председателем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контрольно-счетной палаты города Ставрополя (для обеспечения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функций контрольно-счетной палаты города), главой города Ставрополя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(для обеспечения функций администрации города и подведомственных казенных учреждений), руководителем органа администрации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города Ставрополя (для обеспечения функций соответствующего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 xml:space="preserve">органа администрации города и подведомственных казенных учреждений) подлежат размещению в единой информационной системе в сфере </w:t>
      </w:r>
      <w:r w:rsidR="00A55EA0">
        <w:rPr>
          <w:bCs/>
          <w:sz w:val="28"/>
          <w:szCs w:val="28"/>
        </w:rPr>
        <w:br/>
      </w:r>
      <w:r w:rsidR="007F230C" w:rsidRPr="00704F5B">
        <w:rPr>
          <w:bCs/>
          <w:sz w:val="28"/>
          <w:szCs w:val="28"/>
        </w:rPr>
        <w:t>закупок в информационно-телекоммуникационной сети «</w:t>
      </w:r>
      <w:r w:rsidR="007F230C" w:rsidRPr="00C92192">
        <w:rPr>
          <w:bCs/>
          <w:sz w:val="28"/>
          <w:szCs w:val="28"/>
        </w:rPr>
        <w:t>Интернет» по адресу</w:t>
      </w:r>
      <w:r w:rsidR="00A55EA0" w:rsidRPr="00A55EA0">
        <w:rPr>
          <w:bCs/>
          <w:sz w:val="28"/>
          <w:szCs w:val="28"/>
        </w:rPr>
        <w:t>:</w:t>
      </w:r>
      <w:r w:rsidR="00A55EA0">
        <w:rPr>
          <w:bCs/>
          <w:sz w:val="28"/>
          <w:szCs w:val="28"/>
        </w:rPr>
        <w:t>http:// </w:t>
      </w:r>
      <w:hyperlink r:id="rId20" w:history="1">
        <w:r w:rsidR="007F230C" w:rsidRPr="00C92192">
          <w:rPr>
            <w:rStyle w:val="a5"/>
            <w:bCs/>
            <w:color w:val="auto"/>
            <w:sz w:val="28"/>
            <w:szCs w:val="28"/>
            <w:u w:val="none"/>
            <w:lang w:val="en-US"/>
          </w:rPr>
          <w:t>www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</w:rPr>
          <w:t>.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  <w:lang w:val="en-US"/>
          </w:rPr>
          <w:t>zakupki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</w:rPr>
          <w:t>.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  <w:lang w:val="en-US"/>
          </w:rPr>
          <w:t>gov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</w:rPr>
          <w:t>.</w:t>
        </w:r>
        <w:r w:rsidR="007F230C" w:rsidRPr="00C92192">
          <w:rPr>
            <w:rStyle w:val="a5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7F230C" w:rsidRPr="00C92192">
        <w:rPr>
          <w:bCs/>
          <w:sz w:val="28"/>
          <w:szCs w:val="28"/>
        </w:rPr>
        <w:t>.</w:t>
      </w:r>
      <w:r w:rsidR="007F230C" w:rsidRPr="00704F5B">
        <w:rPr>
          <w:bCs/>
          <w:sz w:val="28"/>
          <w:szCs w:val="28"/>
        </w:rPr>
        <w:t xml:space="preserve">  </w:t>
      </w:r>
    </w:p>
    <w:p w:rsidR="007F230C" w:rsidRPr="00704F5B" w:rsidRDefault="007F230C" w:rsidP="007F23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30C" w:rsidRPr="00704F5B" w:rsidRDefault="007F230C" w:rsidP="007F2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30C" w:rsidRPr="00704F5B" w:rsidRDefault="008E4D93" w:rsidP="007F230C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704F5B">
        <w:rPr>
          <w:sz w:val="28"/>
          <w:szCs w:val="28"/>
        </w:rPr>
        <w:t>Первый з</w:t>
      </w:r>
      <w:r w:rsidR="007F230C" w:rsidRPr="00704F5B">
        <w:rPr>
          <w:sz w:val="28"/>
          <w:szCs w:val="28"/>
        </w:rPr>
        <w:t xml:space="preserve">аместитель главы </w:t>
      </w:r>
    </w:p>
    <w:p w:rsidR="007F230C" w:rsidRPr="00704F5B" w:rsidRDefault="007F230C" w:rsidP="007F230C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704F5B">
        <w:rPr>
          <w:sz w:val="28"/>
          <w:szCs w:val="28"/>
        </w:rPr>
        <w:t xml:space="preserve">администрации города Ставрополя                                          </w:t>
      </w:r>
      <w:r w:rsidR="008E4D93" w:rsidRPr="00704F5B">
        <w:rPr>
          <w:sz w:val="28"/>
          <w:szCs w:val="28"/>
        </w:rPr>
        <w:t>Ю.В. Белолапенко</w:t>
      </w:r>
    </w:p>
    <w:p w:rsidR="00C92192" w:rsidRDefault="007F230C">
      <w:pPr>
        <w:spacing w:after="200" w:line="276" w:lineRule="auto"/>
        <w:sectPr w:rsidR="00C92192" w:rsidSect="00A71EFF">
          <w:headerReference w:type="first" r:id="rId2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04F5B">
        <w:br w:type="page"/>
      </w:r>
    </w:p>
    <w:p w:rsidR="008E31C2" w:rsidRPr="00704F5B" w:rsidRDefault="008E31C2" w:rsidP="008E31C2">
      <w:pPr>
        <w:widowControl w:val="0"/>
        <w:tabs>
          <w:tab w:val="left" w:pos="567"/>
          <w:tab w:val="left" w:pos="4253"/>
        </w:tabs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704F5B">
        <w:rPr>
          <w:sz w:val="28"/>
          <w:szCs w:val="28"/>
        </w:rPr>
        <w:lastRenderedPageBreak/>
        <w:tab/>
        <w:t>Приложение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ind w:left="4321" w:firstLine="567"/>
        <w:jc w:val="both"/>
        <w:rPr>
          <w:bCs/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ind w:left="4253"/>
        <w:jc w:val="both"/>
        <w:rPr>
          <w:bCs/>
          <w:sz w:val="28"/>
          <w:szCs w:val="28"/>
        </w:rPr>
      </w:pPr>
      <w:r w:rsidRPr="00704F5B">
        <w:rPr>
          <w:bCs/>
          <w:sz w:val="28"/>
          <w:szCs w:val="28"/>
        </w:rPr>
        <w:t xml:space="preserve">к Правилам определения нормативных затрат на обеспечение функций Ставропольской городской Думы, </w:t>
      </w:r>
      <w:r w:rsidRPr="00704F5B">
        <w:rPr>
          <w:rFonts w:eastAsia="Calibri"/>
          <w:sz w:val="28"/>
          <w:szCs w:val="28"/>
          <w:lang w:eastAsia="en-US"/>
        </w:rPr>
        <w:t>контрольно-счетной палаты города Ставрополя,</w:t>
      </w:r>
      <w:r w:rsidRPr="00704F5B">
        <w:rPr>
          <w:bCs/>
          <w:sz w:val="28"/>
          <w:szCs w:val="28"/>
        </w:rPr>
        <w:t xml:space="preserve"> администрации города Ставрополя, </w:t>
      </w:r>
      <w:r w:rsidRPr="00704F5B">
        <w:rPr>
          <w:rFonts w:eastAsia="Calibri"/>
          <w:sz w:val="28"/>
          <w:szCs w:val="28"/>
          <w:lang w:eastAsia="en-US"/>
        </w:rPr>
        <w:t>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85"/>
      <w:bookmarkEnd w:id="2"/>
      <w:r w:rsidRPr="00704F5B">
        <w:rPr>
          <w:bCs/>
          <w:sz w:val="28"/>
          <w:szCs w:val="28"/>
        </w:rPr>
        <w:t>МЕТОДИКА</w:t>
      </w:r>
    </w:p>
    <w:p w:rsidR="008E31C2" w:rsidRPr="00704F5B" w:rsidRDefault="008E31C2" w:rsidP="00862E7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04F5B">
        <w:rPr>
          <w:bCs/>
          <w:sz w:val="28"/>
          <w:szCs w:val="28"/>
        </w:rPr>
        <w:t xml:space="preserve">определения нормативных затрат на обеспечение функций Ставропольской городской Думы, </w:t>
      </w:r>
      <w:r w:rsidRPr="00704F5B">
        <w:rPr>
          <w:rFonts w:eastAsia="Calibri"/>
          <w:sz w:val="28"/>
          <w:szCs w:val="28"/>
          <w:lang w:eastAsia="en-US"/>
        </w:rPr>
        <w:t>контрольно-счетной палаты города Ставрополя,</w:t>
      </w:r>
      <w:r w:rsidRPr="00704F5B">
        <w:rPr>
          <w:bCs/>
          <w:sz w:val="28"/>
          <w:szCs w:val="28"/>
        </w:rPr>
        <w:t xml:space="preserve"> администрации города Ставрополя, </w:t>
      </w:r>
      <w:r w:rsidRPr="00704F5B">
        <w:rPr>
          <w:rFonts w:eastAsia="Calibri"/>
          <w:sz w:val="28"/>
          <w:szCs w:val="28"/>
          <w:lang w:eastAsia="en-US"/>
        </w:rPr>
        <w:t>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8E31C2" w:rsidRPr="00F923EE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23EE">
        <w:rPr>
          <w:sz w:val="28"/>
          <w:szCs w:val="28"/>
        </w:rPr>
        <w:t>Затраты на информационно-коммуникационные технологии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3" w:name="Par94"/>
      <w:bookmarkEnd w:id="3"/>
      <w:r w:rsidRPr="00704F5B">
        <w:rPr>
          <w:sz w:val="28"/>
          <w:szCs w:val="28"/>
        </w:rPr>
        <w:t>Затраты на услуги связи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FB78B3" w:rsidP="00194ADF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абонентскую плату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8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с i-й абонентской платой;</w:t>
      </w:r>
    </w:p>
    <w:p w:rsidR="008E31C2" w:rsidRPr="00704F5B" w:rsidRDefault="008E31C2" w:rsidP="008E31C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абонентской платы за предоставление услуги местной телефонной связи.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2.</w:t>
      </w:r>
      <w:r w:rsidR="00540192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4F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216535</wp:posOffset>
            </wp:positionV>
            <wp:extent cx="5847715" cy="48387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lastRenderedPageBreak/>
        <w:t>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</w:t>
      </w:r>
      <w:r w:rsidRPr="00704F5B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br/>
        <w:t>g-м</w:t>
      </w:r>
      <w:r w:rsidRPr="00704F5B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t>тарифом;</w:t>
      </w:r>
    </w:p>
    <w:p w:rsidR="008E31C2" w:rsidRPr="00704F5B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2" editas="canvas" style="width:24.9pt;height:21pt;mso-position-horizontal-relative:char;mso-position-vertical-relative:line" coordsize="498,420">
            <o:lock v:ext="edit" aspectratio="t"/>
            <v:shape id="_x0000_s1143" type="#_x0000_t75" style="position:absolute;width:498;height:420" o:preferrelative="f">
              <v:fill o:detectmouseclick="t"/>
              <v:path o:extrusionok="t" o:connecttype="none"/>
              <o:lock v:ext="edit" text="t"/>
            </v:shape>
            <v:rect id="_x0000_s1144" style="position:absolute;left:173;top:197;width:222;height:184;mso-wrap-style:none" filled="f" stroked="f">
              <v:textbox style="mso-fit-shape-to-text:t" inset="0,0,0,0">
                <w:txbxContent>
                  <w:p w:rsidR="007D54AB" w:rsidRPr="001E6CBE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м</w:t>
                    </w:r>
                  </w:p>
                </w:txbxContent>
              </v:textbox>
            </v:rect>
            <v:rect id="_x0000_s1145" style="position:absolute;left:28;top:29;width:145;height:299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</w:t>
      </w:r>
      <w:r w:rsidR="008E31C2" w:rsidRPr="00704F5B">
        <w:rPr>
          <w:sz w:val="28"/>
          <w:szCs w:val="28"/>
        </w:rPr>
        <w:br/>
        <w:t>по g-му тарифу;</w:t>
      </w:r>
    </w:p>
    <w:p w:rsidR="008E31C2" w:rsidRPr="00704F5B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8" editas="canvas" style="width:22.45pt;height:20.75pt;mso-position-horizontal-relative:char;mso-position-vertical-relative:line" coordsize="449,415">
            <o:lock v:ext="edit" aspectratio="t"/>
            <v:shape id="_x0000_s1139" type="#_x0000_t75" style="position:absolute;width:449;height:415" o:preferrelative="f">
              <v:fill o:detectmouseclick="t"/>
              <v:path o:extrusionok="t" o:connecttype="none"/>
              <o:lock v:ext="edit" text="t"/>
            </v:shape>
            <v:rect id="_x0000_s1140" style="position:absolute;left:167;top:194;width:222;height:184;mso-wrap-style:none" filled="f" stroked="f">
              <v:textbox style="mso-next-textbox:#_x0000_s1140;mso-fit-shape-to-text:t" inset="0,0,0,0">
                <w:txbxContent>
                  <w:p w:rsidR="007D54AB" w:rsidRPr="001E6CBE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141" style="position:absolute;left:41;top:29;width:145;height:299;mso-wrap-style:none" filled="f" stroked="f">
              <v:textbox style="mso-next-textbox:#_x0000_s1141;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 xml:space="preserve"> - цена минуты разговора при местных телефонных соединениях</w:t>
      </w:r>
      <w:r w:rsidR="008E31C2" w:rsidRPr="00704F5B">
        <w:rPr>
          <w:sz w:val="28"/>
          <w:szCs w:val="28"/>
        </w:rPr>
        <w:br/>
        <w:t>по g-му тарифу;</w:t>
      </w:r>
    </w:p>
    <w:p w:rsidR="008E31C2" w:rsidRPr="00704F5B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34" editas="canvas" style="width:27.05pt;height:20.75pt;mso-position-horizontal-relative:char;mso-position-vertical-relative:line" coordsize="541,415">
            <o:lock v:ext="edit" aspectratio="t"/>
            <v:shape id="_x0000_s1135" type="#_x0000_t75" style="position:absolute;width:541;height:415" o:preferrelative="f">
              <v:fill o:detectmouseclick="t"/>
              <v:path o:extrusionok="t" o:connecttype="none"/>
              <o:lock v:ext="edit" text="t"/>
            </v:shape>
            <v:rect id="_x0000_s1136" style="position:absolute;left:256;top:194;width:222;height:184;mso-wrap-style:none" filled="f" stroked="f">
              <v:textbox style="mso-fit-shape-to-text:t" inset="0,0,0,0">
                <w:txbxContent>
                  <w:p w:rsidR="007D54AB" w:rsidRPr="001E6CBE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137" style="position:absolute;left:49;top:29;width:188;height:299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</w:t>
      </w:r>
      <w:r w:rsidRPr="00704F5B">
        <w:rPr>
          <w:sz w:val="28"/>
          <w:szCs w:val="28"/>
        </w:rPr>
        <w:br/>
        <w:t>с i-м тарифом;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Pr="00704F5B">
        <w:rPr>
          <w:sz w:val="28"/>
          <w:szCs w:val="28"/>
        </w:rPr>
        <w:br/>
        <w:t>с j-м тарифом;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k - количество тарифов, по которым предоставляется услуга местных телефонных соединений;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тарифов, по которым предоставляется услуга междугородных телефонных соединений;</w:t>
      </w:r>
    </w:p>
    <w:p w:rsidR="008E31C2" w:rsidRPr="00704F5B" w:rsidRDefault="001E6CB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м</w:t>
      </w:r>
      <w:r w:rsidR="008E31C2" w:rsidRPr="00704F5B">
        <w:rPr>
          <w:rFonts w:eastAsia="Times New Roman"/>
          <w:sz w:val="28"/>
          <w:szCs w:val="28"/>
          <w:lang w:eastAsia="ru-RU"/>
        </w:rPr>
        <w:t xml:space="preserve"> - количество тарифов, по которым предоставляется услуга международных телефонных соединений.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3.</w:t>
      </w:r>
      <w:r w:rsidR="00540192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t>Затраты на оплату услуг подвижной связи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</w:t>
      </w:r>
      <w:r w:rsidRPr="00704F5B">
        <w:rPr>
          <w:sz w:val="28"/>
          <w:szCs w:val="28"/>
        </w:rPr>
        <w:br/>
        <w:t>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51685" cy="4768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в соответствии с </w:t>
      </w:r>
      <w:hyperlink w:anchor="Par50" w:history="1">
        <w:r w:rsidRPr="00704F5B">
          <w:rPr>
            <w:sz w:val="28"/>
            <w:szCs w:val="28"/>
          </w:rPr>
          <w:t>пунктом 5</w:t>
        </w:r>
      </w:hyperlink>
      <w:r w:rsidRPr="00704F5B">
        <w:rPr>
          <w:sz w:val="28"/>
          <w:szCs w:val="28"/>
        </w:rPr>
        <w:t xml:space="preserve"> Правил определения нормативных затрат на обеспечение функций </w:t>
      </w:r>
      <w:r w:rsidRPr="00704F5B">
        <w:rPr>
          <w:rFonts w:eastAsia="Calibri"/>
          <w:sz w:val="28"/>
          <w:szCs w:val="28"/>
          <w:lang w:eastAsia="en-US"/>
        </w:rPr>
        <w:t>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 w:rsidRPr="00704F5B">
        <w:rPr>
          <w:sz w:val="28"/>
          <w:szCs w:val="28"/>
        </w:rPr>
        <w:t xml:space="preserve"> (далее – нормативы городской Думы, контрольно-счетной палаты города, администрации города, органов администрации города, включая казенные учреждения), с учетом нормативов </w:t>
      </w:r>
      <w:r w:rsidRPr="00704F5B">
        <w:rPr>
          <w:rFonts w:eastAsia="Calibri"/>
          <w:sz w:val="28"/>
          <w:szCs w:val="28"/>
          <w:lang w:eastAsia="en-US"/>
        </w:rPr>
        <w:t>обеспечения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учреждений, применяемы</w:t>
      </w:r>
      <w:r w:rsidR="00ED2F6E">
        <w:rPr>
          <w:rFonts w:eastAsia="Calibri"/>
          <w:sz w:val="28"/>
          <w:szCs w:val="28"/>
          <w:lang w:eastAsia="en-US"/>
        </w:rPr>
        <w:t>х</w:t>
      </w:r>
      <w:r w:rsidRPr="00704F5B">
        <w:rPr>
          <w:rFonts w:eastAsia="Calibri"/>
          <w:sz w:val="28"/>
          <w:szCs w:val="28"/>
          <w:lang w:eastAsia="en-US"/>
        </w:rPr>
        <w:t xml:space="preserve"> при расчете нормативных затрат на приобретение средств подвижной связи и услуг подвижной связи, </w:t>
      </w:r>
      <w:r w:rsidRPr="00704F5B">
        <w:rPr>
          <w:sz w:val="28"/>
          <w:szCs w:val="28"/>
        </w:rPr>
        <w:t xml:space="preserve">предусмотренных </w:t>
      </w:r>
      <w:r w:rsidRPr="00704F5B">
        <w:rPr>
          <w:sz w:val="28"/>
          <w:szCs w:val="28"/>
        </w:rPr>
        <w:br/>
        <w:t>приложением 1 к настоящей Методике (далее – нормативы затрат на приобретение средств связи);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ежемесячная цена услуги подвижной связи в расчете на один номер абонентской станции i-й должности в соответствии</w:t>
      </w:r>
      <w:r w:rsidRPr="00704F5B">
        <w:rPr>
          <w:sz w:val="28"/>
          <w:szCs w:val="28"/>
        </w:rPr>
        <w:br/>
        <w:t>с нормативами городской Думы, контрольно-счетной палаты города, администрации города, органов администрации города, включая казенные учреждения, определенными с учетом нормативов затрат на приобретение средств связи;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подвижной связи</w:t>
      </w:r>
      <w:r w:rsidRPr="00704F5B">
        <w:rPr>
          <w:sz w:val="28"/>
          <w:szCs w:val="28"/>
        </w:rPr>
        <w:br/>
        <w:t>по i-й должности;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4.</w:t>
      </w:r>
      <w:r w:rsidR="00540192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t xml:space="preserve">Затраты на передачу данных с использованием информационно-телекоммуникационной сети «Интернет» (далее – сеть «Интернет») и услуг </w:t>
      </w:r>
      <w:r w:rsidR="001E6CBE" w:rsidRPr="00704F5B">
        <w:rPr>
          <w:sz w:val="28"/>
          <w:szCs w:val="28"/>
        </w:rPr>
        <w:t>и</w:t>
      </w:r>
      <w:r w:rsidRPr="00704F5B">
        <w:rPr>
          <w:sz w:val="28"/>
          <w:szCs w:val="28"/>
        </w:rPr>
        <w:t>нтернет-провайдеров</w:t>
      </w:r>
      <w:r w:rsidR="001E6CBE" w:rsidRPr="00704F5B">
        <w:rPr>
          <w:sz w:val="28"/>
          <w:szCs w:val="28"/>
        </w:rPr>
        <w:t xml:space="preserve"> </w:t>
      </w:r>
      <w:r w:rsidR="00AE2F85" w:rsidRPr="00704F5B">
        <w:rPr>
          <w:sz w:val="28"/>
          <w:szCs w:val="28"/>
        </w:rPr>
        <w:t>для планшетных компьютеров</w:t>
      </w:r>
      <w:r w:rsidRPr="00704F5B">
        <w:rPr>
          <w:sz w:val="28"/>
          <w:szCs w:val="28"/>
        </w:rPr>
        <w:t xml:space="preserve"> (</w:t>
      </w:r>
      <w:r w:rsidRPr="00704F5B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8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SIM-карт по i-й должности в соответствии</w:t>
      </w:r>
      <w:r w:rsidRPr="00704F5B">
        <w:rPr>
          <w:sz w:val="28"/>
          <w:szCs w:val="28"/>
        </w:rPr>
        <w:br/>
        <w:t>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94005" cy="2463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ежемесячная цена в расчете на одну SIM-карту по i-й должности;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передачи данных</w:t>
      </w:r>
      <w:r w:rsidRPr="00704F5B">
        <w:rPr>
          <w:sz w:val="28"/>
          <w:szCs w:val="28"/>
        </w:rPr>
        <w:br/>
        <w:t>по i-й должности;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5.</w:t>
      </w:r>
      <w:r w:rsidR="00540192">
        <w:rPr>
          <w:sz w:val="28"/>
          <w:szCs w:val="28"/>
          <w:lang w:val="en-US"/>
        </w:rPr>
        <w:t> </w:t>
      </w:r>
      <w:r w:rsidRPr="00704F5B">
        <w:rPr>
          <w:sz w:val="28"/>
          <w:szCs w:val="28"/>
        </w:rPr>
        <w:t xml:space="preserve">Затраты </w:t>
      </w:r>
      <w:r w:rsidR="00AE2F85" w:rsidRPr="00704F5B">
        <w:rPr>
          <w:sz w:val="28"/>
          <w:szCs w:val="28"/>
        </w:rPr>
        <w:t>на передачу данных с использованием информационно-телекоммуникационной сети «Интернет» и услуг интернет-провайдеров</w:t>
      </w:r>
      <w:r w:rsidRPr="00704F5B">
        <w:rPr>
          <w:sz w:val="28"/>
          <w:szCs w:val="28"/>
        </w:rPr>
        <w:br/>
        <w:t>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7010" cy="24638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9420" cy="4768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каналов передачи данных сети «Интернет»</w:t>
      </w:r>
      <w:r w:rsidRPr="00704F5B">
        <w:rPr>
          <w:sz w:val="28"/>
          <w:szCs w:val="28"/>
        </w:rPr>
        <w:br/>
        <w:t>с i-й пропускной способностью;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месячная цена аренды канала передачи данных сети «Интернет»</w:t>
      </w:r>
      <w:r w:rsidRPr="00704F5B">
        <w:rPr>
          <w:sz w:val="28"/>
          <w:szCs w:val="28"/>
        </w:rPr>
        <w:br/>
        <w:t>с i-й пропускной способностью;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пропускной способности каналов передачи данных сети «Интернет».</w:t>
      </w:r>
    </w:p>
    <w:p w:rsidR="008E31C2" w:rsidRPr="00704F5B" w:rsidRDefault="00147E8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6</w:t>
      </w:r>
      <w:r w:rsidR="008E31C2" w:rsidRPr="00704F5B">
        <w:rPr>
          <w:sz w:val="28"/>
          <w:szCs w:val="28"/>
        </w:rPr>
        <w:t>.</w:t>
      </w:r>
      <w:r w:rsidR="00AF5DE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оплату услуг по предоставлению цифровых потоков для коммутируемых телефонных соединений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8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ежемесячная i-я абонентская плата за цифровой поток;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предоставления услуги с i-й абонентской платой;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абонентской платы за услуги по предоставлению цифровых потоков для коммутируемых телефонных соединений.</w:t>
      </w:r>
    </w:p>
    <w:p w:rsidR="008E31C2" w:rsidRPr="00704F5B" w:rsidRDefault="00147E8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7</w:t>
      </w:r>
      <w:r w:rsidR="008E31C2" w:rsidRPr="00704F5B">
        <w:rPr>
          <w:sz w:val="28"/>
          <w:szCs w:val="28"/>
        </w:rPr>
        <w:t>.</w:t>
      </w:r>
      <w:r w:rsidR="00AF5DE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760" cy="262255"/>
            <wp:effectExtent l="1905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90270" cy="4768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года;</w:t>
      </w:r>
    </w:p>
    <w:p w:rsidR="0082417A" w:rsidRPr="00532A4D" w:rsidRDefault="008E31C2" w:rsidP="0082417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4" w:name="Par174"/>
      <w:bookmarkEnd w:id="4"/>
      <w:r w:rsidRPr="00704F5B">
        <w:rPr>
          <w:rFonts w:eastAsia="Times New Roman"/>
          <w:sz w:val="28"/>
          <w:szCs w:val="28"/>
          <w:lang w:eastAsia="ru-RU"/>
        </w:rPr>
        <w:t xml:space="preserve">n - </w:t>
      </w:r>
      <w:r w:rsidRPr="00532A4D">
        <w:rPr>
          <w:rFonts w:eastAsia="Times New Roman"/>
          <w:sz w:val="28"/>
          <w:szCs w:val="28"/>
          <w:lang w:eastAsia="ru-RU"/>
        </w:rPr>
        <w:t>количество типов иных услуг связи в сфере информационно-коммуникационных технологий</w:t>
      </w:r>
      <w:r w:rsidR="00BF5567" w:rsidRPr="00532A4D">
        <w:rPr>
          <w:rFonts w:eastAsia="Times New Roman"/>
          <w:sz w:val="28"/>
          <w:szCs w:val="28"/>
          <w:lang w:eastAsia="ru-RU"/>
        </w:rPr>
        <w:t>.</w:t>
      </w:r>
    </w:p>
    <w:p w:rsidR="000302AB" w:rsidRPr="00532A4D" w:rsidRDefault="000302AB" w:rsidP="008241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A4D">
        <w:rPr>
          <w:sz w:val="28"/>
          <w:szCs w:val="28"/>
        </w:rPr>
        <w:lastRenderedPageBreak/>
        <w:t>8.</w:t>
      </w:r>
      <w:r w:rsidR="00FD4318">
        <w:rPr>
          <w:sz w:val="28"/>
          <w:szCs w:val="28"/>
          <w:lang w:val="en-US"/>
        </w:rPr>
        <w:t> </w:t>
      </w:r>
      <w:r w:rsidRPr="00532A4D">
        <w:rPr>
          <w:sz w:val="28"/>
          <w:szCs w:val="28"/>
        </w:rPr>
        <w:t>Затраты на оплату услуг по приему и передаче телеграмм (З</w:t>
      </w:r>
      <w:r w:rsidRPr="00437475">
        <w:rPr>
          <w:sz w:val="28"/>
          <w:szCs w:val="28"/>
          <w:vertAlign w:val="subscript"/>
        </w:rPr>
        <w:t>упт</w:t>
      </w:r>
      <w:r w:rsidRPr="00532A4D">
        <w:rPr>
          <w:sz w:val="28"/>
          <w:szCs w:val="28"/>
        </w:rPr>
        <w:t>) определяются по формуле:</w:t>
      </w:r>
    </w:p>
    <w:p w:rsidR="003660BA" w:rsidRPr="00C70425" w:rsidRDefault="00534547" w:rsidP="000302AB">
      <w:pPr>
        <w:pStyle w:val="ConsPlusNormal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З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16"/>
              <w:szCs w:val="28"/>
            </w:rPr>
            <m:t>упт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=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П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28"/>
                </w:rPr>
                <m:t xml:space="preserve"> упт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× Т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28"/>
                </w:rPr>
                <m:t xml:space="preserve"> упт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,  где:</m:t>
              </m:r>
            </m:e>
          </m:nary>
        </m:oMath>
      </m:oMathPara>
    </w:p>
    <w:p w:rsidR="00310861" w:rsidRPr="00310861" w:rsidRDefault="000302AB" w:rsidP="0031086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A4D">
        <w:rPr>
          <w:rFonts w:ascii="Times New Roman" w:hAnsi="Times New Roman" w:cs="Times New Roman"/>
          <w:sz w:val="28"/>
          <w:szCs w:val="28"/>
        </w:rPr>
        <w:t>П</w:t>
      </w:r>
      <w:r w:rsidRPr="00532A4D">
        <w:rPr>
          <w:rFonts w:ascii="Times New Roman" w:hAnsi="Times New Roman" w:cs="Times New Roman"/>
          <w:szCs w:val="28"/>
        </w:rPr>
        <w:t>i</w:t>
      </w:r>
      <w:r w:rsidR="003660BA" w:rsidRPr="003660BA">
        <w:rPr>
          <w:rFonts w:ascii="Times New Roman" w:hAnsi="Times New Roman" w:cs="Times New Roman"/>
          <w:szCs w:val="28"/>
        </w:rPr>
        <w:t xml:space="preserve"> </w:t>
      </w:r>
      <w:r w:rsidRPr="00532A4D">
        <w:rPr>
          <w:rFonts w:ascii="Times New Roman" w:hAnsi="Times New Roman" w:cs="Times New Roman"/>
          <w:szCs w:val="28"/>
        </w:rPr>
        <w:t>упт</w:t>
      </w:r>
      <w:r w:rsidRPr="00532A4D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услуг по приему и передаче телеграмм;</w:t>
      </w:r>
    </w:p>
    <w:p w:rsidR="000302AB" w:rsidRPr="007038DC" w:rsidRDefault="000302AB" w:rsidP="0031086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A4D">
        <w:rPr>
          <w:rFonts w:ascii="Times New Roman" w:hAnsi="Times New Roman" w:cs="Times New Roman"/>
          <w:sz w:val="28"/>
          <w:szCs w:val="28"/>
        </w:rPr>
        <w:t>Т</w:t>
      </w:r>
      <w:r w:rsidR="00FD4318">
        <w:rPr>
          <w:rFonts w:ascii="Times New Roman" w:hAnsi="Times New Roman" w:cs="Times New Roman"/>
          <w:szCs w:val="28"/>
        </w:rPr>
        <w:t>i</w:t>
      </w:r>
      <w:r w:rsidR="003660BA" w:rsidRPr="003660BA">
        <w:rPr>
          <w:rFonts w:ascii="Times New Roman" w:hAnsi="Times New Roman" w:cs="Times New Roman"/>
          <w:szCs w:val="28"/>
        </w:rPr>
        <w:t xml:space="preserve"> </w:t>
      </w:r>
      <w:r w:rsidRPr="00532A4D">
        <w:rPr>
          <w:rFonts w:ascii="Times New Roman" w:hAnsi="Times New Roman" w:cs="Times New Roman"/>
          <w:szCs w:val="28"/>
        </w:rPr>
        <w:t>упт</w:t>
      </w:r>
      <w:r w:rsidRPr="00532A4D">
        <w:rPr>
          <w:rFonts w:ascii="Times New Roman" w:hAnsi="Times New Roman" w:cs="Times New Roman"/>
          <w:sz w:val="28"/>
          <w:szCs w:val="28"/>
        </w:rPr>
        <w:t xml:space="preserve"> - тариф на i-й вид услуг по приему и передаче телеграмм, утвержденный в установленном порядке органом государственного </w:t>
      </w:r>
      <w:r w:rsidRPr="007038DC">
        <w:rPr>
          <w:rFonts w:ascii="Times New Roman" w:hAnsi="Times New Roman" w:cs="Times New Roman"/>
          <w:sz w:val="28"/>
          <w:szCs w:val="28"/>
        </w:rPr>
        <w:t>регулирования тарифов.</w:t>
      </w:r>
    </w:p>
    <w:p w:rsidR="00695B03" w:rsidRPr="00532A4D" w:rsidRDefault="00BF5567" w:rsidP="00695B0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038DC">
        <w:rPr>
          <w:rFonts w:eastAsia="Times New Roman"/>
          <w:sz w:val="28"/>
          <w:szCs w:val="28"/>
          <w:lang w:eastAsia="ru-RU"/>
        </w:rPr>
        <w:t>9.</w:t>
      </w:r>
      <w:r w:rsidR="00562594" w:rsidRPr="007038DC">
        <w:rPr>
          <w:rFonts w:eastAsia="Times New Roman"/>
          <w:sz w:val="28"/>
          <w:szCs w:val="28"/>
          <w:lang w:val="en-US" w:eastAsia="ru-RU"/>
        </w:rPr>
        <w:t> </w:t>
      </w:r>
      <w:r w:rsidRPr="007038DC">
        <w:rPr>
          <w:rFonts w:eastAsia="Times New Roman"/>
          <w:sz w:val="28"/>
          <w:szCs w:val="28"/>
          <w:lang w:eastAsia="ru-RU"/>
        </w:rPr>
        <w:t>Иные затраты на услуги связи</w:t>
      </w:r>
      <w:r w:rsidR="00695B03" w:rsidRPr="007038DC">
        <w:rPr>
          <w:sz w:val="28"/>
          <w:szCs w:val="28"/>
        </w:rPr>
        <w:t xml:space="preserve"> определяются в соответствии со статьей 22 Федерального закона</w:t>
      </w:r>
      <w:r w:rsidR="00437475" w:rsidRPr="007038DC">
        <w:rPr>
          <w:sz w:val="28"/>
          <w:szCs w:val="28"/>
        </w:rPr>
        <w:t xml:space="preserve"> от </w:t>
      </w:r>
      <w:r w:rsidR="00D5543C" w:rsidRPr="007038DC">
        <w:rPr>
          <w:sz w:val="28"/>
          <w:szCs w:val="28"/>
        </w:rPr>
        <w:t>05 апреля 2013 года</w:t>
      </w:r>
      <w:r w:rsidR="00695B03" w:rsidRPr="007038DC">
        <w:rPr>
          <w:sz w:val="28"/>
          <w:szCs w:val="28"/>
        </w:rPr>
        <w:t xml:space="preserve"> №</w:t>
      </w:r>
      <w:r w:rsidR="00D5543C" w:rsidRPr="007038DC">
        <w:rPr>
          <w:sz w:val="28"/>
          <w:szCs w:val="28"/>
          <w:lang w:val="en-US"/>
        </w:rPr>
        <w:t> </w:t>
      </w:r>
      <w:r w:rsidR="00695B03" w:rsidRPr="007038DC">
        <w:rPr>
          <w:sz w:val="28"/>
          <w:szCs w:val="28"/>
        </w:rPr>
        <w:t>44-ФЗ</w:t>
      </w:r>
      <w:r w:rsidR="00437475" w:rsidRPr="007038DC">
        <w:rPr>
          <w:sz w:val="28"/>
          <w:szCs w:val="28"/>
        </w:rPr>
        <w:t xml:space="preserve"> «О</w:t>
      </w:r>
      <w:r w:rsidR="00D5543C" w:rsidRPr="007038DC">
        <w:rPr>
          <w:sz w:val="28"/>
          <w:szCs w:val="28"/>
          <w:lang w:val="en-US"/>
        </w:rPr>
        <w:t> </w:t>
      </w:r>
      <w:r w:rsidR="00437475" w:rsidRPr="007038DC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D5543C" w:rsidRPr="007038DC">
        <w:rPr>
          <w:sz w:val="28"/>
          <w:szCs w:val="28"/>
        </w:rPr>
        <w:t xml:space="preserve"> (далее </w:t>
      </w:r>
      <w:r w:rsidR="00D02990" w:rsidRPr="007038DC">
        <w:rPr>
          <w:sz w:val="28"/>
          <w:szCs w:val="28"/>
        </w:rPr>
        <w:t>– Федеральный закон №</w:t>
      </w:r>
      <w:r w:rsidR="00D02990" w:rsidRPr="007038DC">
        <w:rPr>
          <w:sz w:val="28"/>
          <w:szCs w:val="28"/>
          <w:lang w:val="en-US"/>
        </w:rPr>
        <w:t> </w:t>
      </w:r>
      <w:r w:rsidR="00D02990" w:rsidRPr="007038DC">
        <w:rPr>
          <w:sz w:val="28"/>
          <w:szCs w:val="28"/>
        </w:rPr>
        <w:t>44-ФЗ)</w:t>
      </w:r>
      <w:r w:rsidR="00695B03" w:rsidRPr="007038DC">
        <w:rPr>
          <w:sz w:val="28"/>
          <w:szCs w:val="28"/>
        </w:rPr>
        <w:t>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outlineLvl w:val="3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04F5B">
        <w:rPr>
          <w:sz w:val="28"/>
          <w:szCs w:val="28"/>
        </w:rPr>
        <w:t>Затраты на содержание имущества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695B03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31C2" w:rsidRPr="00704F5B">
        <w:rPr>
          <w:sz w:val="28"/>
          <w:szCs w:val="28"/>
        </w:rPr>
        <w:t>.</w:t>
      </w:r>
      <w:r w:rsidR="00562594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пунктах </w:t>
      </w:r>
      <w:r w:rsidR="00532A4D">
        <w:rPr>
          <w:sz w:val="28"/>
          <w:szCs w:val="28"/>
        </w:rPr>
        <w:t>11</w:t>
      </w:r>
      <w:r w:rsidR="008E31C2" w:rsidRPr="00704F5B">
        <w:rPr>
          <w:sz w:val="28"/>
          <w:szCs w:val="28"/>
        </w:rPr>
        <w:t xml:space="preserve"> - </w:t>
      </w:r>
      <w:r w:rsidR="00163883">
        <w:rPr>
          <w:sz w:val="28"/>
          <w:szCs w:val="28"/>
        </w:rPr>
        <w:t>1</w:t>
      </w:r>
      <w:r w:rsidR="00532A4D">
        <w:rPr>
          <w:sz w:val="28"/>
          <w:szCs w:val="28"/>
        </w:rPr>
        <w:t>8</w:t>
      </w:r>
      <w:r w:rsidR="008E31C2" w:rsidRPr="00704F5B">
        <w:rPr>
          <w:sz w:val="28"/>
          <w:szCs w:val="28"/>
        </w:rPr>
        <w:t xml:space="preserve"> настоящей Методики, применяется перечень работ по техническому обслуживанию,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E31C2" w:rsidRPr="00704F5B" w:rsidRDefault="00695B03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177"/>
      <w:bookmarkEnd w:id="5"/>
      <w:r>
        <w:rPr>
          <w:sz w:val="28"/>
          <w:szCs w:val="28"/>
        </w:rPr>
        <w:t>11</w:t>
      </w:r>
      <w:r w:rsidR="008E31C2" w:rsidRPr="00704F5B">
        <w:rPr>
          <w:sz w:val="28"/>
          <w:szCs w:val="28"/>
        </w:rPr>
        <w:t>. Затраты на техническое обслуживание и регламентно-профилактический ремонт вычислительной техники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вычислительную технику</w:t>
      </w:r>
      <w:r w:rsidRPr="00704F5B">
        <w:rPr>
          <w:sz w:val="28"/>
          <w:szCs w:val="28"/>
        </w:rPr>
        <w:br/>
        <w:t>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вычислительной техники, подлежащей техническому обслуживанию и регламентно-профилактическому ремонту.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Предельное количество i-х рабочих станций (</w:t>
      </w: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59765" cy="262255"/>
            <wp:effectExtent l="19050" t="0" r="698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определяется</w:t>
      </w:r>
      <w:r w:rsidRPr="00704F5B">
        <w:rPr>
          <w:sz w:val="28"/>
          <w:szCs w:val="28"/>
        </w:rPr>
        <w:br/>
        <w:t>с округлением до целого числа по формулам:</w:t>
      </w:r>
    </w:p>
    <w:p w:rsidR="008E31C2" w:rsidRPr="00704F5B" w:rsidRDefault="00912BFA" w:rsidP="00C176AA">
      <w:pPr>
        <w:widowControl w:val="0"/>
        <w:autoSpaceDE w:val="0"/>
        <w:autoSpaceDN w:val="0"/>
        <w:adjustRightInd w:val="0"/>
        <w:ind w:firstLine="311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6" o:spid="_x0000_s1126" style="position:absolute;left:0;text-align:left;margin-left:221.9pt;margin-top:5.45pt;width:7.8pt;height:13.8pt;z-index:-251653120;visibility:visible;mso-wrap-style:none" filled="f" stroked="f">
            <v:textbox style="mso-next-textbox:#Rectangle 6;mso-fit-shape-to-text:t" inset="0,0,0,0">
              <w:txbxContent>
                <w:p w:rsidR="007D54AB" w:rsidRDefault="007D54AB" w:rsidP="008E31C2">
                  <w:r>
                    <w:rPr>
                      <w:color w:val="000000"/>
                      <w:lang w:val="en-US"/>
                    </w:rPr>
                    <w:t>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5" o:spid="_x0000_s1125" style="position:absolute;left:0;text-align:left;margin-left:250.9pt;margin-top:6.05pt;width:15.05pt;height:13.8pt;z-index:-251654144;visibility:visible;mso-wrap-style:none" filled="f" stroked="f">
            <v:textbox style="mso-next-textbox:#Rectangle 5;mso-fit-shape-to-text:t" inset="0,0,0,0">
              <w:txbxContent>
                <w:p w:rsidR="007D54AB" w:rsidRDefault="007D54AB" w:rsidP="008E31C2">
                  <w:r>
                    <w:rPr>
                      <w:color w:val="000000"/>
                    </w:rPr>
                    <w:t>0,2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Полотно 4" o:spid="_x0000_s1123" editas="canvas" style="width:110pt;height:18.45pt;mso-position-horizontal-relative:char;mso-position-vertical-relative:line" coordorigin="5141,14907" coordsize="2200,369">
            <v:shape id="_x0000_s1124" type="#_x0000_t75" style="position:absolute;left:5141;top:14907;width:2200;height:369;visibility:visible" o:preferrelative="f" fillcolor="yellow">
              <v:fill o:detectmouseclick="t"/>
              <v:path o:connecttype="none"/>
            </v:shape>
            <v:rect id="Rectangle 7" o:spid="_x0000_s1127" style="position:absolute;left:5141;top:14988;width:174;height:276;visibility:visible;mso-wrap-style:none" filled="f" stroked="f">
              <v:textbox style="mso-next-textbox:#Rectangle 7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28" style="position:absolute;left:6641;top:15103;width:145;height:161;visibility:visible;mso-wrap-style:none" filled="f" stroked="f">
              <v:textbox style="mso-next-textbox:#Rectangle 8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9" o:spid="_x0000_s1129" style="position:absolute;left:5685;top:15115;width:411;height:161;visibility:visible;mso-wrap-style:none" filled="f" stroked="f">
              <v:textbox style="mso-next-textbox:#Rectangle 9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предел</w:t>
                    </w:r>
                  </w:p>
                </w:txbxContent>
              </v:textbox>
            </v:rect>
            <v:rect id="Rectangle 10" o:spid="_x0000_s1130" style="position:absolute;left:5438;top:15115;width:198;height:161;visibility:visible;mso-wrap-style:none" filled="f" stroked="f">
              <v:textbox style="mso-next-textbox:#Rectangle 10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рвт</w:t>
                    </w:r>
                  </w:p>
                </w:txbxContent>
              </v:textbox>
            </v:rect>
            <v:rect id="Rectangle 11" o:spid="_x0000_s1131" style="position:absolute;left:5355;top:15115;width:39;height:161;visibility:visible;mso-wrap-style:none" filled="f" stroked="f">
              <v:textbox style="mso-next-textbox:#Rectangle 11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132" style="position:absolute;left:6872;top:14967;width:132;height:294;visibility:visible;mso-wrap-style:none" filled="f" stroked="f">
              <v:textbox style="mso-next-textbox:#Rectangle 12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3" o:spid="_x0000_s1133" style="position:absolute;left:6245;top:14967;width:132;height:294;visibility:visible;mso-wrap-style:none" filled="f" stroked="f">
              <v:textbox style="mso-next-textbox:#Rectangle 13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176AA" w:rsidRPr="00B96271">
        <w:rPr>
          <w:sz w:val="28"/>
          <w:szCs w:val="28"/>
        </w:rPr>
        <w:t xml:space="preserve"> </w:t>
      </w:r>
      <w:r w:rsidR="008E31C2" w:rsidRPr="00704F5B">
        <w:rPr>
          <w:sz w:val="28"/>
          <w:szCs w:val="28"/>
        </w:rPr>
        <w:t>- для закрытого контура обработки информации,</w:t>
      </w:r>
    </w:p>
    <w:p w:rsidR="008E31C2" w:rsidRPr="00704F5B" w:rsidRDefault="00912BFA" w:rsidP="00F43E46">
      <w:pPr>
        <w:widowControl w:val="0"/>
        <w:autoSpaceDE w:val="0"/>
        <w:autoSpaceDN w:val="0"/>
        <w:adjustRightInd w:val="0"/>
        <w:ind w:firstLine="311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25" o:spid="_x0000_s1112" editas="canvas" style="width:117.45pt;height:15.45pt;mso-position-horizontal-relative:char;mso-position-vertical-relative:line" coordsize="14916,1962">
            <v:shape id="_x0000_s1113" type="#_x0000_t75" style="position:absolute;width:14916;height:1962;visibility:visible" o:preferrelative="f" fillcolor="yellow">
              <v:fill o:detectmouseclick="t"/>
              <v:path o:connecttype="none"/>
            </v:shape>
            <v:rect id="Rectangle 27" o:spid="_x0000_s1114" style="position:absolute;left:12243;top:210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</w:rPr>
                      <w:t>1,5</w:t>
                    </w:r>
                  </w:p>
                </w:txbxContent>
              </v:textbox>
            </v:rect>
            <v:rect id="Rectangle 28" o:spid="_x0000_s1115" style="position:absolute;left:8585;top:210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9" o:spid="_x0000_s1116" style="position:absolute;left:210;top:210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0" o:spid="_x0000_s1117" style="position:absolute;left:9734;top:940;width:921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31" o:spid="_x0000_s1118" style="position:absolute;left:3664;top:940;width:2610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предел</w:t>
                    </w:r>
                  </w:p>
                </w:txbxContent>
              </v:textbox>
            </v:rect>
            <v:rect id="Rectangle 32" o:spid="_x0000_s1119" style="position:absolute;left:2095;top:940;width:125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рвт</w:t>
                    </w:r>
                  </w:p>
                </w:txbxContent>
              </v:textbox>
            </v:rect>
            <v:rect id="Rectangle 33" o:spid="_x0000_s1120" style="position:absolute;left:1568;top:940;width:2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4" o:spid="_x0000_s1121" style="position:absolute;left:11201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5" o:spid="_x0000_s1122" style="position:absolute;left:7220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 xml:space="preserve">- для открытого контура </w:t>
      </w:r>
      <w:r w:rsidR="008E31C2" w:rsidRPr="00704F5B">
        <w:rPr>
          <w:sz w:val="28"/>
          <w:szCs w:val="28"/>
        </w:rPr>
        <w:lastRenderedPageBreak/>
        <w:t>обработки информации,</w:t>
      </w:r>
      <w:r w:rsidR="00F43E46">
        <w:rPr>
          <w:sz w:val="28"/>
          <w:szCs w:val="28"/>
        </w:rPr>
        <w:t xml:space="preserve"> </w:t>
      </w:r>
      <w:r w:rsidR="008E31C2" w:rsidRPr="00704F5B">
        <w:rPr>
          <w:sz w:val="28"/>
          <w:szCs w:val="28"/>
        </w:rPr>
        <w:t xml:space="preserve">где: 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численность основных работников, определяемая</w:t>
      </w:r>
      <w:r w:rsidRPr="00704F5B">
        <w:rPr>
          <w:sz w:val="28"/>
          <w:szCs w:val="28"/>
        </w:rPr>
        <w:br/>
        <w:t xml:space="preserve">в соответствии с </w:t>
      </w:r>
      <w:hyperlink r:id="rId68" w:history="1">
        <w:r w:rsidRPr="00704F5B">
          <w:rPr>
            <w:sz w:val="28"/>
            <w:szCs w:val="28"/>
          </w:rPr>
          <w:t>пунктами 17</w:t>
        </w:r>
      </w:hyperlink>
      <w:r w:rsidRPr="00704F5B">
        <w:rPr>
          <w:sz w:val="28"/>
          <w:szCs w:val="28"/>
        </w:rPr>
        <w:t xml:space="preserve"> - </w:t>
      </w:r>
      <w:hyperlink r:id="rId69" w:history="1">
        <w:r w:rsidRPr="00704F5B">
          <w:rPr>
            <w:sz w:val="28"/>
            <w:szCs w:val="28"/>
          </w:rPr>
          <w:t>22</w:t>
        </w:r>
      </w:hyperlink>
      <w:r w:rsidRPr="00704F5B">
        <w:rPr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№</w:t>
      </w:r>
      <w:r w:rsidR="00695B03">
        <w:rPr>
          <w:sz w:val="28"/>
          <w:szCs w:val="28"/>
        </w:rPr>
        <w:t> </w:t>
      </w:r>
      <w:r w:rsidRPr="00704F5B">
        <w:rPr>
          <w:sz w:val="28"/>
          <w:szCs w:val="28"/>
        </w:rPr>
        <w:t>1047</w:t>
      </w:r>
      <w:r w:rsidRPr="00704F5B">
        <w:rPr>
          <w:sz w:val="28"/>
          <w:szCs w:val="28"/>
        </w:rPr>
        <w:br/>
        <w:t>«</w:t>
      </w:r>
      <w:r w:rsidR="00CE4041" w:rsidRPr="00704F5B">
        <w:rPr>
          <w:sz w:val="28"/>
          <w:szCs w:val="28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</w:t>
      </w:r>
      <w:r w:rsidR="00CE4041" w:rsidRPr="00CE4041">
        <w:rPr>
          <w:sz w:val="28"/>
          <w:szCs w:val="28"/>
        </w:rPr>
        <w:t>организаций</w:t>
      </w:r>
      <w:r w:rsidRPr="00CE4041">
        <w:rPr>
          <w:sz w:val="28"/>
          <w:szCs w:val="28"/>
        </w:rPr>
        <w:t>»</w:t>
      </w:r>
      <w:r w:rsidRPr="00704F5B">
        <w:rPr>
          <w:sz w:val="28"/>
          <w:szCs w:val="28"/>
        </w:rPr>
        <w:t xml:space="preserve"> (далее – Общие правила определения нормативных затрат);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0,2 - поправочный коэффициент, учитывающий количество вычислительной техники для закрытого контура обработки информации;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1,5 - поправочный коэффициент, учитывающий количество вычислительной техники для открытого контура обработки информации.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</w:t>
      </w:r>
      <w:r w:rsidR="00695B03">
        <w:rPr>
          <w:sz w:val="28"/>
          <w:szCs w:val="28"/>
        </w:rPr>
        <w:t>2</w:t>
      </w:r>
      <w:r w:rsidRPr="00704F5B">
        <w:rPr>
          <w:sz w:val="28"/>
          <w:szCs w:val="28"/>
        </w:rPr>
        <w:t>.</w:t>
      </w:r>
      <w:r w:rsidR="004A2F05" w:rsidRPr="00704F5B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F43E46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оборудования по обеспечению безопасности информации, подлежащего техническому обслуживанию и регламентно-профилактическому ремонту.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</w:t>
      </w:r>
      <w:r w:rsidR="00695B03">
        <w:rPr>
          <w:sz w:val="28"/>
          <w:szCs w:val="28"/>
        </w:rPr>
        <w:t>3</w:t>
      </w:r>
      <w:r w:rsidRPr="00704F5B">
        <w:rPr>
          <w:sz w:val="28"/>
          <w:szCs w:val="28"/>
        </w:rPr>
        <w:t>.</w:t>
      </w:r>
      <w:r w:rsidR="00530ED8" w:rsidRPr="00704F5B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1295" cy="4768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7505" cy="246380"/>
            <wp:effectExtent l="0" t="0" r="444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автоматизированных телефонных станций.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</w:t>
      </w:r>
      <w:r w:rsidR="00695B03">
        <w:rPr>
          <w:sz w:val="28"/>
          <w:szCs w:val="28"/>
        </w:rPr>
        <w:t>4</w:t>
      </w:r>
      <w:r w:rsidRPr="00704F5B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техническое обслуживание и регламентно-профилактический ремонт локальных вычислительных сетей</w:t>
      </w:r>
      <w:r w:rsidRPr="00704F5B">
        <w:rPr>
          <w:sz w:val="28"/>
          <w:szCs w:val="28"/>
        </w:rPr>
        <w:br/>
        <w:t>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F43E46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устройств локальных вычислительных сетей</w:t>
      </w:r>
      <w:r w:rsidRPr="00704F5B">
        <w:rPr>
          <w:sz w:val="28"/>
          <w:szCs w:val="28"/>
        </w:rPr>
        <w:br/>
        <w:t>i-го вида;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видов локальных вычислительных сетей.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</w:t>
      </w:r>
      <w:r w:rsidR="00695B03">
        <w:rPr>
          <w:sz w:val="28"/>
          <w:szCs w:val="28"/>
        </w:rPr>
        <w:t>5</w:t>
      </w:r>
      <w:r w:rsidRPr="00704F5B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</w:t>
      </w:r>
      <w:r w:rsidRPr="00704F5B">
        <w:rPr>
          <w:sz w:val="28"/>
          <w:szCs w:val="28"/>
        </w:rPr>
        <w:br/>
        <w:t>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F43E46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534547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</w:t>
      </w:r>
      <w:r w:rsidRPr="00704F5B">
        <w:rPr>
          <w:sz w:val="28"/>
          <w:szCs w:val="28"/>
        </w:rPr>
        <w:br/>
        <w:t>i-го вида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6" w:name="Par216"/>
      <w:bookmarkEnd w:id="6"/>
      <w:r w:rsidRPr="00704F5B">
        <w:rPr>
          <w:rFonts w:eastAsia="Times New Roman"/>
          <w:sz w:val="28"/>
          <w:szCs w:val="28"/>
          <w:lang w:eastAsia="ru-RU"/>
        </w:rPr>
        <w:t>n - количество видов систем бесперебойного питания.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</w:t>
      </w:r>
      <w:r w:rsidR="00695B03">
        <w:rPr>
          <w:sz w:val="28"/>
          <w:szCs w:val="28"/>
        </w:rPr>
        <w:t>6</w:t>
      </w:r>
      <w:r w:rsidRPr="00704F5B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</w:t>
      </w:r>
      <w:r w:rsidRPr="00704F5B">
        <w:rPr>
          <w:sz w:val="28"/>
          <w:szCs w:val="28"/>
        </w:rPr>
        <w:br/>
        <w:t>и копировальных аппаратов (оргтехники) (</w:t>
      </w: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68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6225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принтеров, многофункциональных устройств</w:t>
      </w:r>
      <w:r w:rsidRPr="00704F5B">
        <w:rPr>
          <w:sz w:val="28"/>
          <w:szCs w:val="28"/>
        </w:rPr>
        <w:br/>
        <w:t>и копировальных аппаратов (оргтехники)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</w:t>
      </w:r>
      <w:r w:rsidRPr="00704F5B">
        <w:rPr>
          <w:sz w:val="28"/>
          <w:szCs w:val="28"/>
        </w:rPr>
        <w:lastRenderedPageBreak/>
        <w:t>профилактического ремонта i-х принтеров, многофункциональных устройств и копировальных аппаратов (оргтехники) в год;</w:t>
      </w:r>
    </w:p>
    <w:p w:rsidR="008E31C2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принтеров, многофункциональных устройств, копировальных аппаратов и иной оргтехники.</w:t>
      </w:r>
    </w:p>
    <w:p w:rsidR="00695B03" w:rsidRPr="00785AC6" w:rsidRDefault="00695B03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5AC6">
        <w:rPr>
          <w:rFonts w:eastAsia="Times New Roman"/>
          <w:sz w:val="28"/>
          <w:szCs w:val="28"/>
          <w:lang w:eastAsia="ru-RU"/>
        </w:rPr>
        <w:t>17. Затраты на техническое обслуживание и диагностику информационно-коммуникационного оборудования</w:t>
      </w:r>
      <w:r w:rsidR="00883FF2" w:rsidRPr="00785AC6">
        <w:rPr>
          <w:rFonts w:eastAsia="Times New Roman"/>
          <w:sz w:val="28"/>
          <w:szCs w:val="28"/>
          <w:lang w:eastAsia="ru-RU"/>
        </w:rPr>
        <w:t xml:space="preserve"> </w:t>
      </w:r>
      <w:r w:rsidR="0078552D" w:rsidRPr="0078552D">
        <w:rPr>
          <w:rFonts w:eastAsia="Times New Roman"/>
          <w:sz w:val="28"/>
          <w:szCs w:val="28"/>
          <w:lang w:eastAsia="ru-RU"/>
        </w:rPr>
        <w:t>(З</w:t>
      </w:r>
      <w:r w:rsidR="0078552D" w:rsidRPr="0078552D">
        <w:rPr>
          <w:rFonts w:eastAsia="Times New Roman"/>
          <w:sz w:val="28"/>
          <w:szCs w:val="28"/>
          <w:vertAlign w:val="subscript"/>
          <w:lang w:eastAsia="ru-RU"/>
        </w:rPr>
        <w:t>тод</w:t>
      </w:r>
      <w:r w:rsidR="0078552D" w:rsidRPr="0078552D">
        <w:rPr>
          <w:rFonts w:eastAsia="Times New Roman"/>
          <w:sz w:val="28"/>
          <w:szCs w:val="28"/>
          <w:lang w:eastAsia="ru-RU"/>
        </w:rPr>
        <w:t xml:space="preserve">) </w:t>
      </w:r>
      <w:r w:rsidR="00883FF2" w:rsidRPr="00785AC6">
        <w:rPr>
          <w:rFonts w:eastAsia="Times New Roman"/>
          <w:sz w:val="28"/>
          <w:szCs w:val="28"/>
          <w:lang w:eastAsia="ru-RU"/>
        </w:rPr>
        <w:t>определяется по формуле:</w:t>
      </w:r>
    </w:p>
    <w:p w:rsidR="00195D67" w:rsidRDefault="007E5874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val="en-US" w:eastAsia="ru-RU"/>
        </w:rPr>
      </w:pPr>
      <m:oMathPara>
        <m:oMath>
          <m:r>
            <m:rPr>
              <m:nor/>
            </m:rPr>
            <w:rPr>
              <w:rFonts w:eastAsia="Times New Roman"/>
              <w:szCs w:val="28"/>
              <w:lang w:eastAsia="ru-RU"/>
            </w:rPr>
            <m:t>З</m:t>
          </m:r>
          <m:r>
            <m:rPr>
              <m:nor/>
            </m:rPr>
            <w:rPr>
              <w:rFonts w:eastAsia="Times New Roman"/>
              <w:sz w:val="16"/>
              <w:szCs w:val="18"/>
              <w:lang w:eastAsia="ru-RU"/>
            </w:rPr>
            <m:t>тод</m:t>
          </m:r>
          <m:r>
            <w:rPr>
              <w:rFonts w:ascii="Cambria Math" w:eastAsia="Times New Roman"/>
              <w:szCs w:val="28"/>
              <w:lang w:val="en-US"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szCs w:val="28"/>
                  <w:lang w:eastAsia="ru-RU"/>
                </w:rPr>
              </m:ctrlPr>
            </m:naryPr>
            <m:sub>
              <m:r>
                <m:rPr>
                  <m:nor/>
                </m:rPr>
                <w:rPr>
                  <w:rFonts w:eastAsia="Times New Roman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eastAsia="Times New Roman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eastAsia="Times New Roman"/>
                  <w:szCs w:val="28"/>
                  <w:lang w:eastAsia="ru-RU"/>
                </w:rPr>
                <m:t>О</m:t>
              </m:r>
              <m:r>
                <m:rPr>
                  <m:nor/>
                </m:rPr>
                <w:rPr>
                  <w:rFonts w:eastAsia="Times New Roman"/>
                  <w:sz w:val="16"/>
                  <w:szCs w:val="28"/>
                  <w:lang w:val="en-US" w:eastAsia="ru-RU"/>
                </w:rPr>
                <m:t xml:space="preserve">i </m:t>
              </m:r>
              <m:r>
                <m:rPr>
                  <m:nor/>
                </m:rPr>
                <w:rPr>
                  <w:rFonts w:eastAsia="Times New Roman"/>
                  <w:sz w:val="16"/>
                  <w:szCs w:val="28"/>
                  <w:lang w:eastAsia="ru-RU"/>
                </w:rPr>
                <m:t>тод</m:t>
              </m:r>
              <m:r>
                <m:rPr>
                  <m:nor/>
                </m:rPr>
                <w:rPr>
                  <w:rFonts w:eastAsia="Times New Roman"/>
                  <w:szCs w:val="28"/>
                  <w:lang w:val="en-US" w:eastAsia="ru-RU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="Times New Roman"/>
              <w:szCs w:val="28"/>
              <w:lang w:val="en-US" w:eastAsia="ru-RU"/>
            </w:rPr>
            <m:t xml:space="preserve"> </m:t>
          </m:r>
          <m:r>
            <m:rPr>
              <m:sty m:val="p"/>
            </m:rPr>
            <w:rPr>
              <w:rFonts w:eastAsia="Times New Roman"/>
              <w:szCs w:val="28"/>
              <w:lang w:val="en-US" w:eastAsia="ru-RU"/>
            </w:rPr>
            <m:t>×</m:t>
          </m:r>
          <m:r>
            <m:rPr>
              <m:sty m:val="p"/>
            </m:rPr>
            <w:rPr>
              <w:rFonts w:ascii="Cambria Math" w:eastAsia="Times New Roman"/>
              <w:szCs w:val="28"/>
              <w:lang w:val="en-US" w:eastAsia="ru-RU"/>
            </w:rPr>
            <m:t>P</m:t>
          </m:r>
          <m:r>
            <m:rPr>
              <m:nor/>
            </m:rPr>
            <w:rPr>
              <w:rFonts w:eastAsia="Times New Roman"/>
              <w:sz w:val="18"/>
              <w:szCs w:val="28"/>
              <w:lang w:val="en-US" w:eastAsia="ru-RU"/>
            </w:rPr>
            <m:t xml:space="preserve">i </m:t>
          </m:r>
          <m:r>
            <m:rPr>
              <m:nor/>
            </m:rPr>
            <w:rPr>
              <w:rFonts w:eastAsia="Times New Roman"/>
              <w:sz w:val="18"/>
              <w:szCs w:val="28"/>
              <w:lang w:eastAsia="ru-RU"/>
            </w:rPr>
            <m:t>тод</m:t>
          </m:r>
          <m:r>
            <m:rPr>
              <m:sty m:val="p"/>
            </m:rPr>
            <w:rPr>
              <w:rFonts w:ascii="Cambria Math" w:eastAsia="Times New Roman"/>
              <w:szCs w:val="28"/>
              <w:lang w:val="en-US" w:eastAsia="ru-RU"/>
            </w:rPr>
            <m:t xml:space="preserve"> , </m:t>
          </m:r>
          <m:r>
            <m:rPr>
              <m:sty m:val="p"/>
            </m:rPr>
            <w:rPr>
              <w:rFonts w:eastAsia="Times New Roman"/>
              <w:szCs w:val="28"/>
              <w:lang w:eastAsia="ru-RU"/>
            </w:rPr>
            <m:t>где</m:t>
          </m:r>
          <m:r>
            <m:rPr>
              <m:sty m:val="p"/>
            </m:rPr>
            <w:rPr>
              <w:rFonts w:ascii="Cambria Math" w:eastAsia="Times New Roman"/>
              <w:szCs w:val="28"/>
              <w:lang w:val="en-US" w:eastAsia="ru-RU"/>
            </w:rPr>
            <m:t>:</m:t>
          </m:r>
        </m:oMath>
      </m:oMathPara>
    </w:p>
    <w:p w:rsidR="008F759D" w:rsidRPr="00704F5B" w:rsidRDefault="008F759D" w:rsidP="008F759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D87AD4" w:rsidRPr="00785AC6" w:rsidRDefault="00D87AD4" w:rsidP="00883FF2">
      <w:pPr>
        <w:pStyle w:val="ConsPlusNormal"/>
        <w:ind w:firstLine="3402"/>
        <w:jc w:val="both"/>
        <w:rPr>
          <w:rFonts w:ascii="Times New Roman" w:hAnsi="Times New Roman" w:cs="Times New Roman"/>
          <w:sz w:val="4"/>
          <w:szCs w:val="28"/>
          <w:lang w:val="en-US"/>
        </w:rPr>
      </w:pPr>
    </w:p>
    <w:p w:rsidR="00D87AD4" w:rsidRPr="00785AC6" w:rsidRDefault="00D87AD4" w:rsidP="00883FF2">
      <w:pPr>
        <w:pStyle w:val="ConsPlusNormal"/>
        <w:ind w:firstLine="3402"/>
        <w:jc w:val="both"/>
        <w:rPr>
          <w:rFonts w:ascii="Times New Roman" w:hAnsi="Times New Roman" w:cs="Times New Roman"/>
          <w:sz w:val="2"/>
          <w:szCs w:val="28"/>
          <w:lang w:val="en-US"/>
        </w:rPr>
      </w:pPr>
    </w:p>
    <w:p w:rsidR="00883FF2" w:rsidRPr="00785AC6" w:rsidRDefault="00D87AD4" w:rsidP="00883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>О</w:t>
      </w:r>
      <w:r w:rsidRPr="00785AC6">
        <w:rPr>
          <w:rFonts w:ascii="Times New Roman" w:hAnsi="Times New Roman" w:cs="Times New Roman"/>
          <w:szCs w:val="28"/>
        </w:rPr>
        <w:t>i</w:t>
      </w:r>
      <w:r w:rsidR="008F759D">
        <w:rPr>
          <w:rFonts w:ascii="Times New Roman" w:hAnsi="Times New Roman" w:cs="Times New Roman"/>
          <w:szCs w:val="28"/>
          <w:lang w:val="en-US"/>
        </w:rPr>
        <w:t> </w:t>
      </w:r>
      <w:r w:rsidRPr="00785AC6">
        <w:rPr>
          <w:rFonts w:ascii="Times New Roman" w:hAnsi="Times New Roman" w:cs="Times New Roman"/>
          <w:szCs w:val="28"/>
        </w:rPr>
        <w:t xml:space="preserve">тод </w:t>
      </w:r>
      <w:r w:rsidRPr="00785AC6">
        <w:rPr>
          <w:rFonts w:ascii="Times New Roman" w:hAnsi="Times New Roman" w:cs="Times New Roman"/>
          <w:sz w:val="28"/>
          <w:szCs w:val="28"/>
        </w:rPr>
        <w:t>- количество i-го информационно-коммуникационного оборудования, подлежащего техническому обслуживанию и диагностике в соответствии с нормативами субъектов нормирования;</w:t>
      </w:r>
    </w:p>
    <w:p w:rsidR="007E5874" w:rsidRPr="00785AC6" w:rsidRDefault="00D87AD4" w:rsidP="00883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>Р</w:t>
      </w:r>
      <w:r w:rsidRPr="00785AC6">
        <w:rPr>
          <w:rFonts w:ascii="Times New Roman" w:hAnsi="Times New Roman" w:cs="Times New Roman"/>
          <w:szCs w:val="28"/>
        </w:rPr>
        <w:t>i</w:t>
      </w:r>
      <w:r w:rsidR="0078552D">
        <w:rPr>
          <w:rFonts w:ascii="Times New Roman" w:hAnsi="Times New Roman" w:cs="Times New Roman"/>
          <w:szCs w:val="28"/>
          <w:lang w:val="en-US"/>
        </w:rPr>
        <w:t> </w:t>
      </w:r>
      <w:r w:rsidRPr="00785AC6">
        <w:rPr>
          <w:rFonts w:ascii="Times New Roman" w:hAnsi="Times New Roman" w:cs="Times New Roman"/>
          <w:szCs w:val="28"/>
        </w:rPr>
        <w:t xml:space="preserve">тод </w:t>
      </w:r>
      <w:r w:rsidRPr="00785AC6">
        <w:rPr>
          <w:rFonts w:ascii="Times New Roman" w:hAnsi="Times New Roman" w:cs="Times New Roman"/>
          <w:sz w:val="28"/>
          <w:szCs w:val="28"/>
        </w:rPr>
        <w:t>- цена технического обслуживания и диагностики i-го информационно-коммуникационного оборудования в год в соответствии с нормативами субъектов нормирования</w:t>
      </w:r>
      <w:r w:rsidR="009C6B8C" w:rsidRPr="00785AC6">
        <w:rPr>
          <w:rFonts w:ascii="Times New Roman" w:hAnsi="Times New Roman" w:cs="Times New Roman"/>
          <w:sz w:val="28"/>
          <w:szCs w:val="28"/>
        </w:rPr>
        <w:t>;</w:t>
      </w:r>
    </w:p>
    <w:p w:rsidR="00D87AD4" w:rsidRPr="00785AC6" w:rsidRDefault="007E5874" w:rsidP="00883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AC6">
        <w:rPr>
          <w:rFonts w:ascii="Times New Roman" w:hAnsi="Times New Roman" w:cs="Times New Roman"/>
          <w:sz w:val="28"/>
          <w:szCs w:val="28"/>
        </w:rPr>
        <w:t xml:space="preserve">n </w:t>
      </w:r>
      <w:r w:rsidR="00ED2F6E">
        <w:rPr>
          <w:rFonts w:ascii="Times New Roman" w:hAnsi="Times New Roman" w:cs="Times New Roman"/>
          <w:sz w:val="28"/>
          <w:szCs w:val="28"/>
        </w:rPr>
        <w:t>-</w:t>
      </w:r>
      <w:r w:rsidRPr="00785AC6">
        <w:rPr>
          <w:rFonts w:ascii="Times New Roman" w:hAnsi="Times New Roman" w:cs="Times New Roman"/>
          <w:sz w:val="28"/>
          <w:szCs w:val="28"/>
        </w:rPr>
        <w:t xml:space="preserve"> </w:t>
      </w:r>
      <w:r w:rsidR="009C6B8C" w:rsidRPr="00785AC6">
        <w:rPr>
          <w:rFonts w:ascii="Times New Roman" w:hAnsi="Times New Roman" w:cs="Times New Roman"/>
          <w:sz w:val="28"/>
          <w:szCs w:val="28"/>
        </w:rPr>
        <w:t>количество типов информационно-коммуникационного оборудования</w:t>
      </w:r>
      <w:r w:rsidR="00D87AD4" w:rsidRPr="00785AC6">
        <w:rPr>
          <w:rFonts w:ascii="Times New Roman" w:hAnsi="Times New Roman" w:cs="Times New Roman"/>
          <w:sz w:val="28"/>
          <w:szCs w:val="28"/>
        </w:rPr>
        <w:t>.</w:t>
      </w:r>
    </w:p>
    <w:p w:rsidR="00D87AD4" w:rsidRDefault="00695B03" w:rsidP="004A6B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AC6">
        <w:rPr>
          <w:rFonts w:eastAsia="Times New Roman"/>
          <w:sz w:val="28"/>
          <w:szCs w:val="28"/>
          <w:lang w:eastAsia="ru-RU"/>
        </w:rPr>
        <w:t xml:space="preserve">18. Иные затраты, относящиеся к затратам на содержание имущества в сфере </w:t>
      </w:r>
      <w:r w:rsidR="003C5673" w:rsidRPr="00785AC6">
        <w:rPr>
          <w:rFonts w:eastAsia="Times New Roman"/>
          <w:sz w:val="28"/>
          <w:szCs w:val="28"/>
          <w:lang w:eastAsia="ru-RU"/>
        </w:rPr>
        <w:t>информационно-комму</w:t>
      </w:r>
      <w:r w:rsidR="003C5673">
        <w:rPr>
          <w:rFonts w:eastAsia="Times New Roman"/>
          <w:sz w:val="28"/>
          <w:szCs w:val="28"/>
          <w:lang w:eastAsia="ru-RU"/>
        </w:rPr>
        <w:t>никационных технологий</w:t>
      </w:r>
      <w:r w:rsidR="007D54AB">
        <w:rPr>
          <w:rFonts w:eastAsia="Times New Roman"/>
          <w:sz w:val="28"/>
          <w:szCs w:val="28"/>
          <w:lang w:eastAsia="ru-RU"/>
        </w:rPr>
        <w:t>,</w:t>
      </w:r>
      <w:r w:rsidR="004A6BC0">
        <w:rPr>
          <w:rFonts w:eastAsia="Times New Roman"/>
          <w:sz w:val="28"/>
          <w:szCs w:val="28"/>
          <w:lang w:eastAsia="ru-RU"/>
        </w:rPr>
        <w:t xml:space="preserve"> </w:t>
      </w:r>
      <w:r w:rsidR="00D87AD4">
        <w:rPr>
          <w:sz w:val="28"/>
          <w:szCs w:val="28"/>
        </w:rPr>
        <w:t>определяются в соответствии со статьей 22 Федерального закона № 44-ФЗ.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270589" w:rsidRDefault="008E31C2" w:rsidP="00ED2F6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3"/>
        <w:rPr>
          <w:sz w:val="28"/>
          <w:szCs w:val="28"/>
        </w:rPr>
      </w:pPr>
      <w:bookmarkStart w:id="7" w:name="Par224"/>
      <w:bookmarkEnd w:id="7"/>
      <w:r w:rsidRPr="00704F5B">
        <w:rPr>
          <w:sz w:val="28"/>
          <w:szCs w:val="28"/>
        </w:rPr>
        <w:t>Затраты на приобретение прочих работ и услуг,</w:t>
      </w:r>
      <w:r w:rsidRPr="00704F5B">
        <w:rPr>
          <w:sz w:val="28"/>
          <w:szCs w:val="28"/>
        </w:rPr>
        <w:br/>
      </w:r>
      <w:r w:rsidRPr="00270589">
        <w:rPr>
          <w:sz w:val="28"/>
          <w:szCs w:val="28"/>
        </w:rPr>
        <w:t>не относящиеся к затратам на услуги связи, аренду</w:t>
      </w:r>
      <w:r w:rsidRPr="00270589">
        <w:rPr>
          <w:sz w:val="28"/>
          <w:szCs w:val="28"/>
        </w:rPr>
        <w:br/>
        <w:t>и содержание имущества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1</w:t>
      </w:r>
      <w:r w:rsidR="00420CD8" w:rsidRPr="00270589">
        <w:rPr>
          <w:sz w:val="28"/>
          <w:szCs w:val="28"/>
        </w:rPr>
        <w:t>9</w:t>
      </w:r>
      <w:r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Pr="00270589">
        <w:rPr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) определяются по формуле:</w:t>
      </w:r>
    </w:p>
    <w:p w:rsidR="009674D6" w:rsidRPr="00270589" w:rsidRDefault="00D64496" w:rsidP="00503B5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m:oMathPara>
        <m:oMath>
          <m:r>
            <m:rPr>
              <m:sty m:val="p"/>
            </m:rPr>
            <w:rPr>
              <w:szCs w:val="28"/>
            </w:rPr>
            <m:t>З</m:t>
          </m:r>
          <m:r>
            <m:rPr>
              <m:nor/>
            </m:rPr>
            <w:rPr>
              <w:sz w:val="16"/>
              <w:szCs w:val="28"/>
            </w:rPr>
            <m:t>спо</m:t>
          </m:r>
          <m:r>
            <m:rPr>
              <m:nor/>
            </m:rPr>
            <w:rPr>
              <w:rFonts w:ascii="Cambria Math"/>
              <w:sz w:val="16"/>
              <w:szCs w:val="28"/>
            </w:rPr>
            <m:t xml:space="preserve"> </m:t>
          </m:r>
          <m:r>
            <m:rPr>
              <m:nor/>
            </m:rPr>
            <w:rPr>
              <w:szCs w:val="28"/>
            </w:rPr>
            <m:t>=</m:t>
          </m:r>
          <m:nary>
            <m:naryPr>
              <m:chr m:val="∑"/>
              <m:limLoc m:val="undOvr"/>
              <m:grow m:val="on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g</m:t>
              </m:r>
              <m:r>
                <w:rPr>
                  <w:rFonts w:ascii="Cambria Math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  <w:lang w:val="en-US"/>
                </w:rPr>
                <m:t>g</m:t>
              </m:r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>спо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</w:rPr>
                <m:t>+</m:t>
              </m:r>
            </m:e>
          </m:nary>
          <m:r>
            <w:rPr>
              <w:rFonts w:ascii="Cambria Math"/>
              <w:szCs w:val="28"/>
            </w:rPr>
            <m:t xml:space="preserve"> 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=1</m:t>
              </m:r>
            </m:sub>
            <m:sup>
              <m:r>
                <w:rPr>
                  <w:rFonts w:ascii="Cambria Math"/>
                  <w:szCs w:val="28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/>
                  <w:szCs w:val="28"/>
                </w:rPr>
                <m:t>Р</m:t>
              </m:r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>пнл</m:t>
              </m:r>
            </m:e>
          </m:nary>
          <m:r>
            <w:rPr>
              <w:rFonts w:ascii="Cambria Math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Cs w:val="28"/>
            </w:rPr>
            <m:t>:</m:t>
          </m:r>
        </m:oMath>
      </m:oMathPara>
    </w:p>
    <w:p w:rsidR="009674D6" w:rsidRPr="00270589" w:rsidRDefault="009674D6" w:rsidP="009674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9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9674D6" w:rsidRPr="00270589" w:rsidRDefault="00912BFA" w:rsidP="009674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31" editas="canvas" style="width:30.55pt;height:20.75pt;mso-position-horizontal-relative:char;mso-position-vertical-relative:line" coordsize="611,415">
            <o:lock v:ext="edit" aspectratio="t"/>
            <v:shape id="_x0000_s1230" type="#_x0000_t75" style="position:absolute;width:611;height:415" o:preferrelative="f">
              <v:fill o:detectmouseclick="t"/>
              <v:path o:extrusionok="t" o:connecttype="none"/>
              <o:lock v:ext="edit" text="t"/>
            </v:shape>
            <v:rect id="_x0000_s1232" style="position:absolute;left:198;top:194;width:81;height:184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</w:p>
                </w:txbxContent>
              </v:textbox>
            </v:rect>
            <v:rect id="_x0000_s1233" style="position:absolute;left:327;top:194;width:237;height:184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</w:t>
                    </w:r>
                  </w:p>
                </w:txbxContent>
              </v:textbox>
            </v:rect>
            <v:rect id="_x0000_s1234" style="position:absolute;left:40;top:29;width:145;height:299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74D6" w:rsidRPr="00270589">
        <w:rPr>
          <w:sz w:val="28"/>
          <w:szCs w:val="28"/>
        </w:rPr>
        <w:t xml:space="preserve"> - цена сопровождения g-го программного обеспечения,</w:t>
      </w:r>
      <w:r w:rsidR="009674D6" w:rsidRPr="00270589">
        <w:rPr>
          <w:sz w:val="28"/>
          <w:szCs w:val="28"/>
        </w:rPr>
        <w:br/>
        <w:t>за исключением справочно-правовых систем, определяемая согласно перечню работ по сопровождению g-го программного обеспечения и нормативным трудозатратам на их выполнение, установленным</w:t>
      </w:r>
      <w:r w:rsidR="009674D6" w:rsidRPr="00270589">
        <w:rPr>
          <w:sz w:val="28"/>
          <w:szCs w:val="28"/>
        </w:rPr>
        <w:br/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674D6" w:rsidRPr="00785AC6" w:rsidRDefault="009674D6" w:rsidP="009674D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10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</w:t>
      </w:r>
      <w:r w:rsidRPr="00785AC6">
        <w:rPr>
          <w:sz w:val="28"/>
          <w:szCs w:val="28"/>
        </w:rPr>
        <w:t>справочно-правовых систем;</w:t>
      </w:r>
    </w:p>
    <w:p w:rsidR="009674D6" w:rsidRPr="00270589" w:rsidRDefault="009674D6" w:rsidP="009674D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5AC6">
        <w:rPr>
          <w:rFonts w:eastAsia="Times New Roman"/>
          <w:sz w:val="28"/>
          <w:szCs w:val="28"/>
          <w:lang w:eastAsia="ru-RU"/>
        </w:rPr>
        <w:lastRenderedPageBreak/>
        <w:t>k - количество видов программного обеспечения, за исключением справочно-правовых систем;</w:t>
      </w:r>
    </w:p>
    <w:p w:rsidR="009674D6" w:rsidRPr="00270589" w:rsidRDefault="00ED5629" w:rsidP="009674D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n</w:t>
      </w:r>
      <w:r w:rsidR="009674D6" w:rsidRPr="00270589">
        <w:rPr>
          <w:rFonts w:eastAsia="Times New Roman"/>
          <w:sz w:val="28"/>
          <w:szCs w:val="28"/>
          <w:lang w:eastAsia="ru-RU"/>
        </w:rPr>
        <w:t xml:space="preserve"> - количество видов простых (неисключительных) лицензий на использование иного программного обеспечения, за исключением справочно-правовых систем;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в затраты на приобретение общесистемного программного обеспечения.</w:t>
      </w:r>
    </w:p>
    <w:p w:rsidR="00DE3575" w:rsidRPr="00270589" w:rsidRDefault="006101C4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20</w:t>
      </w:r>
      <w:r w:rsidR="00DE3575"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="00DE3575" w:rsidRPr="00270589">
        <w:rPr>
          <w:sz w:val="28"/>
          <w:szCs w:val="28"/>
        </w:rPr>
        <w:t>Затраты на оплату услуг, связанных с обеспечением безопасности информации (</w:t>
      </w:r>
      <w:r w:rsidR="00DE3575"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575" w:rsidRPr="00270589">
        <w:rPr>
          <w:sz w:val="28"/>
          <w:szCs w:val="28"/>
        </w:rPr>
        <w:t>), определяются по формуле:</w:t>
      </w:r>
    </w:p>
    <w:p w:rsidR="00DE3575" w:rsidRPr="00F43E46" w:rsidRDefault="00DE3575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DE3575" w:rsidRPr="00270589" w:rsidRDefault="00DE3575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7275" cy="246380"/>
            <wp:effectExtent l="19050" t="0" r="9525" b="0"/>
            <wp:docPr id="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, где:</w:t>
      </w:r>
    </w:p>
    <w:p w:rsidR="00DE3575" w:rsidRPr="00F43E46" w:rsidRDefault="00DE3575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18"/>
          <w:szCs w:val="28"/>
        </w:rPr>
      </w:pPr>
    </w:p>
    <w:p w:rsidR="00DE3575" w:rsidRPr="00270589" w:rsidRDefault="00DE3575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затраты на проведение аттестационных, проверочных</w:t>
      </w:r>
      <w:r w:rsidRPr="00270589">
        <w:rPr>
          <w:sz w:val="28"/>
          <w:szCs w:val="28"/>
        </w:rPr>
        <w:br/>
        <w:t>и контрольных мероприятий;</w:t>
      </w:r>
    </w:p>
    <w:p w:rsidR="00DE3575" w:rsidRPr="00270589" w:rsidRDefault="00DE3575" w:rsidP="00DE357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420CD8" w:rsidRPr="00270589">
        <w:rPr>
          <w:sz w:val="28"/>
          <w:szCs w:val="28"/>
        </w:rPr>
        <w:t>.</w:t>
      </w:r>
    </w:p>
    <w:p w:rsidR="002A670C" w:rsidRPr="00270589" w:rsidRDefault="006101C4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21</w:t>
      </w:r>
      <w:r w:rsidR="00DE3575"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="002A670C" w:rsidRPr="00270589">
        <w:rPr>
          <w:sz w:val="28"/>
          <w:szCs w:val="28"/>
        </w:rPr>
        <w:t>Затраты на оплату работ по монтажу (установке), дооборудованию</w:t>
      </w:r>
      <w:r w:rsidR="002A670C" w:rsidRPr="00270589">
        <w:rPr>
          <w:sz w:val="28"/>
          <w:szCs w:val="28"/>
        </w:rPr>
        <w:br/>
        <w:t>и наладке оборудования (</w:t>
      </w:r>
      <w:r w:rsidR="002A670C"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13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70C" w:rsidRPr="00270589">
        <w:rPr>
          <w:sz w:val="28"/>
          <w:szCs w:val="28"/>
        </w:rPr>
        <w:t>) определяются по формуле:</w:t>
      </w:r>
    </w:p>
    <w:p w:rsidR="002A670C" w:rsidRPr="00F43E46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0"/>
          <w:szCs w:val="28"/>
        </w:rPr>
      </w:pP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70589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6030" cy="476885"/>
            <wp:effectExtent l="0" t="0" r="0" b="0"/>
            <wp:docPr id="14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, где: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8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оборудования;</w:t>
      </w:r>
    </w:p>
    <w:p w:rsidR="002A670C" w:rsidRPr="00270589" w:rsidRDefault="002A670C" w:rsidP="002A670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n - количество типов оборудования, подлежащего монтажу (установке), дооборудованию и наладке.</w:t>
      </w:r>
    </w:p>
    <w:p w:rsidR="00FF3668" w:rsidRPr="00270589" w:rsidRDefault="006101C4" w:rsidP="00FF366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22</w:t>
      </w:r>
      <w:r w:rsidR="00FF3668"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="00FF3668" w:rsidRPr="00270589">
        <w:rPr>
          <w:sz w:val="28"/>
          <w:szCs w:val="28"/>
        </w:rPr>
        <w:t>Затраты на оплату услуг по сопровождению справочно-правовых систем (</w:t>
      </w:r>
      <w:r w:rsidR="00FF3668"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668" w:rsidRPr="00270589">
        <w:rPr>
          <w:sz w:val="28"/>
          <w:szCs w:val="28"/>
        </w:rPr>
        <w:t>) определяются по формуле:</w:t>
      </w:r>
    </w:p>
    <w:p w:rsidR="00FF3668" w:rsidRPr="00F43E46" w:rsidRDefault="00FF3668" w:rsidP="00FF366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4"/>
          <w:szCs w:val="28"/>
        </w:rPr>
      </w:pPr>
    </w:p>
    <w:p w:rsidR="00FF3668" w:rsidRPr="00270589" w:rsidRDefault="00FF3668" w:rsidP="00FF366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70589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57275" cy="476885"/>
            <wp:effectExtent l="0" t="0" r="0" b="0"/>
            <wp:docPr id="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, где:</w:t>
      </w:r>
    </w:p>
    <w:p w:rsidR="00FF3668" w:rsidRPr="00270589" w:rsidRDefault="00FF3668" w:rsidP="00436A3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FF3668" w:rsidRPr="00270589" w:rsidRDefault="00FF3668" w:rsidP="00FF366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1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систем;</w:t>
      </w:r>
    </w:p>
    <w:p w:rsidR="00FF3668" w:rsidRPr="00270589" w:rsidRDefault="00FF3668" w:rsidP="00FF366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n - количество справочно-правовых систем.</w:t>
      </w:r>
    </w:p>
    <w:p w:rsidR="002A670C" w:rsidRPr="00270589" w:rsidRDefault="006101C4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lastRenderedPageBreak/>
        <w:t>23</w:t>
      </w:r>
      <w:r w:rsidR="00DE3575"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="002A670C" w:rsidRPr="00270589">
        <w:rPr>
          <w:sz w:val="28"/>
          <w:szCs w:val="28"/>
        </w:rPr>
        <w:t>Затраты на проведение аттестационных, проверочных и контрольных мероприятий (</w:t>
      </w:r>
      <w:r w:rsidR="002A670C"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49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70C" w:rsidRPr="00270589">
        <w:rPr>
          <w:sz w:val="28"/>
          <w:szCs w:val="28"/>
        </w:rPr>
        <w:t>) определяются по формуле:</w:t>
      </w:r>
    </w:p>
    <w:p w:rsidR="002A670C" w:rsidRPr="00F43E46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2"/>
          <w:szCs w:val="28"/>
        </w:rPr>
      </w:pP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70589">
        <w:rPr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0945" cy="485140"/>
            <wp:effectExtent l="0" t="0" r="0" b="0"/>
            <wp:docPr id="49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, где: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9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0"/>
            <wp:docPr id="49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количество аттестуемых i-х объектов (помещений);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495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проведения аттестации одного i-го объекта (помещения);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1630" cy="262255"/>
            <wp:effectExtent l="0" t="0" r="1270" b="0"/>
            <wp:docPr id="49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2A670C" w:rsidRPr="00270589" w:rsidRDefault="002A670C" w:rsidP="002A670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49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проведения проверки одной единицы j-го оборудования (устройства);</w:t>
      </w:r>
    </w:p>
    <w:p w:rsidR="002A670C" w:rsidRPr="00270589" w:rsidRDefault="002A670C" w:rsidP="002A670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n - количество типов аттестуемых объектов (помещений);</w:t>
      </w:r>
    </w:p>
    <w:p w:rsidR="009674D6" w:rsidRPr="00270589" w:rsidRDefault="002A670C" w:rsidP="009674D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m - количество типов оборудования (устройств), требующих проверки.</w:t>
      </w:r>
    </w:p>
    <w:p w:rsidR="004F42F7" w:rsidRDefault="006101C4" w:rsidP="00967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24</w:t>
      </w:r>
      <w:r w:rsidR="004F42F7" w:rsidRPr="00270589">
        <w:rPr>
          <w:sz w:val="28"/>
          <w:szCs w:val="28"/>
        </w:rPr>
        <w:t>.</w:t>
      </w:r>
      <w:r w:rsidR="00ED5629">
        <w:rPr>
          <w:sz w:val="28"/>
          <w:szCs w:val="28"/>
        </w:rPr>
        <w:t> </w:t>
      </w:r>
      <w:r w:rsidR="004F42F7" w:rsidRPr="00270589">
        <w:rPr>
          <w:sz w:val="28"/>
          <w:szCs w:val="28"/>
        </w:rPr>
        <w:t>Затраты на оплату работ по утилизации информационно-коммуникационного оборудования (З</w:t>
      </w:r>
      <w:r w:rsidR="004F42F7" w:rsidRPr="006A7654">
        <w:rPr>
          <w:sz w:val="22"/>
          <w:szCs w:val="28"/>
        </w:rPr>
        <w:t>уо</w:t>
      </w:r>
      <w:r w:rsidR="004F42F7" w:rsidRPr="00270589">
        <w:rPr>
          <w:sz w:val="28"/>
          <w:szCs w:val="28"/>
        </w:rPr>
        <w:t>) определяются по формуле:</w:t>
      </w:r>
    </w:p>
    <w:p w:rsidR="00BB4D19" w:rsidRPr="00782D04" w:rsidRDefault="00BB4D19" w:rsidP="009674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З</m:t>
          </m:r>
          <m:r>
            <m:rPr>
              <m:nor/>
            </m:rPr>
            <w:rPr>
              <w:rFonts w:ascii="Cambria Math" w:hAnsi="Cambria Math"/>
              <w:sz w:val="16"/>
              <w:szCs w:val="28"/>
            </w:rPr>
            <m:t>уо</m:t>
          </m:r>
          <m:r>
            <w:rPr>
              <w:rFonts w:ascii="Cambria Math" w:hAnsi="Cambria Math"/>
              <w:szCs w:val="28"/>
              <w:lang w:val="en-US"/>
            </w:rPr>
            <m:t xml:space="preserve"> =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Cs w:val="28"/>
                  <w:lang w:val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Cs w:val="28"/>
                </w:rPr>
                <m:t>О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</w:rPr>
                <m:t>уо</m:t>
              </m:r>
              <m:r>
                <w:rPr>
                  <w:rFonts w:ascii="Cambria Math" w:hAnsi="Cambria Math"/>
                  <w:szCs w:val="28"/>
                  <w:lang w:val="en-US"/>
                </w:rPr>
                <m:t>×</m:t>
              </m:r>
              <m:r>
                <w:rPr>
                  <w:rFonts w:ascii="Cambria Math" w:hAnsi="Cambria Math"/>
                  <w:szCs w:val="28"/>
                </w:rPr>
                <m:t>Р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</w:rPr>
                <m:t>уо</m:t>
              </m:r>
            </m:e>
          </m:nary>
          <m:r>
            <w:rPr>
              <w:rFonts w:ascii="Cambria Math" w:hAnsi="Cambria Math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Cs w:val="28"/>
            </w:rPr>
            <m:t>где</m:t>
          </m:r>
          <m:r>
            <w:rPr>
              <w:rFonts w:ascii="Cambria Math" w:hAnsi="Cambria Math"/>
              <w:szCs w:val="28"/>
              <w:lang w:val="en-US"/>
            </w:rPr>
            <m:t>:</m:t>
          </m:r>
        </m:oMath>
      </m:oMathPara>
    </w:p>
    <w:p w:rsidR="00F43E46" w:rsidRPr="00547A23" w:rsidRDefault="004F42F7" w:rsidP="00F43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23">
        <w:rPr>
          <w:rFonts w:ascii="Times New Roman" w:hAnsi="Times New Roman" w:cs="Times New Roman"/>
          <w:sz w:val="28"/>
          <w:szCs w:val="28"/>
        </w:rPr>
        <w:t>О</w:t>
      </w:r>
      <w:r w:rsidRPr="00547A23">
        <w:rPr>
          <w:rFonts w:ascii="Times New Roman" w:hAnsi="Times New Roman" w:cs="Times New Roman"/>
          <w:szCs w:val="28"/>
        </w:rPr>
        <w:t>i</w:t>
      </w:r>
      <w:r w:rsidR="005970D8" w:rsidRPr="005970D8">
        <w:rPr>
          <w:rFonts w:ascii="Times New Roman" w:hAnsi="Times New Roman" w:cs="Times New Roman"/>
          <w:szCs w:val="28"/>
        </w:rPr>
        <w:t xml:space="preserve"> </w:t>
      </w:r>
      <w:r w:rsidR="00547A23" w:rsidRPr="00547A23">
        <w:rPr>
          <w:rFonts w:ascii="Times New Roman" w:hAnsi="Times New Roman" w:cs="Times New Roman"/>
          <w:szCs w:val="28"/>
        </w:rPr>
        <w:t>уо</w:t>
      </w:r>
      <w:r w:rsidRPr="00547A23">
        <w:rPr>
          <w:rFonts w:ascii="Times New Roman" w:hAnsi="Times New Roman" w:cs="Times New Roman"/>
          <w:szCs w:val="28"/>
        </w:rPr>
        <w:t xml:space="preserve"> </w:t>
      </w:r>
      <w:r w:rsidRPr="00547A23">
        <w:rPr>
          <w:rFonts w:ascii="Times New Roman" w:hAnsi="Times New Roman" w:cs="Times New Roman"/>
          <w:sz w:val="28"/>
          <w:szCs w:val="28"/>
        </w:rPr>
        <w:t>- планируемое количество i-го информационно-коммуникационного оборудования, подлежащего утилизации в соответствии с нормативами субъектов нормирования;</w:t>
      </w:r>
    </w:p>
    <w:p w:rsidR="00C64E04" w:rsidRPr="00C64E04" w:rsidRDefault="004F42F7" w:rsidP="00F43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23">
        <w:rPr>
          <w:rFonts w:ascii="Times New Roman" w:hAnsi="Times New Roman" w:cs="Times New Roman"/>
          <w:sz w:val="28"/>
          <w:szCs w:val="28"/>
        </w:rPr>
        <w:t>Р</w:t>
      </w:r>
      <w:r w:rsidRPr="00547A23">
        <w:rPr>
          <w:rFonts w:ascii="Times New Roman" w:hAnsi="Times New Roman" w:cs="Times New Roman"/>
          <w:szCs w:val="28"/>
        </w:rPr>
        <w:t>i</w:t>
      </w:r>
      <w:r w:rsidR="00C240F1">
        <w:rPr>
          <w:rFonts w:ascii="Times New Roman" w:hAnsi="Times New Roman" w:cs="Times New Roman"/>
          <w:szCs w:val="28"/>
          <w:lang w:val="en-US"/>
        </w:rPr>
        <w:t> </w:t>
      </w:r>
      <w:r w:rsidR="00547A23" w:rsidRPr="00547A23">
        <w:rPr>
          <w:rFonts w:ascii="Times New Roman" w:hAnsi="Times New Roman" w:cs="Times New Roman"/>
          <w:szCs w:val="28"/>
        </w:rPr>
        <w:t>уо</w:t>
      </w:r>
      <w:r w:rsidRPr="00547A23">
        <w:rPr>
          <w:rFonts w:ascii="Times New Roman" w:hAnsi="Times New Roman" w:cs="Times New Roman"/>
          <w:sz w:val="28"/>
          <w:szCs w:val="28"/>
        </w:rPr>
        <w:t xml:space="preserve"> - цена утилизации i-го информационно-коммуникационного оборудования в соответствии с нормативами субъектов нормирования</w:t>
      </w:r>
      <w:r w:rsidR="00C64E04" w:rsidRPr="00C64E04">
        <w:rPr>
          <w:rFonts w:ascii="Times New Roman" w:hAnsi="Times New Roman" w:cs="Times New Roman"/>
          <w:sz w:val="28"/>
          <w:szCs w:val="28"/>
        </w:rPr>
        <w:t>;</w:t>
      </w:r>
    </w:p>
    <w:p w:rsidR="00F43E46" w:rsidRPr="00547A23" w:rsidRDefault="00C64E04" w:rsidP="00F43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видов </w:t>
      </w:r>
      <w:r w:rsidRPr="00547A23">
        <w:rPr>
          <w:rFonts w:ascii="Times New Roman" w:hAnsi="Times New Roman" w:cs="Times New Roman"/>
          <w:sz w:val="28"/>
          <w:szCs w:val="28"/>
        </w:rPr>
        <w:t>информационно-коммуникационного оборудования, подлежащего утилизации в соответствии с нормативами субъектов нормирования</w:t>
      </w:r>
      <w:r w:rsidR="004F42F7" w:rsidRPr="00547A23">
        <w:rPr>
          <w:rFonts w:ascii="Times New Roman" w:hAnsi="Times New Roman" w:cs="Times New Roman"/>
          <w:sz w:val="28"/>
          <w:szCs w:val="28"/>
        </w:rPr>
        <w:t>.</w:t>
      </w:r>
    </w:p>
    <w:p w:rsidR="004F42F7" w:rsidRDefault="006101C4" w:rsidP="00F43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23">
        <w:rPr>
          <w:rFonts w:ascii="Times New Roman" w:hAnsi="Times New Roman" w:cs="Times New Roman"/>
          <w:sz w:val="28"/>
          <w:szCs w:val="28"/>
        </w:rPr>
        <w:t>25</w:t>
      </w:r>
      <w:r w:rsidR="004F42F7" w:rsidRPr="00547A23">
        <w:rPr>
          <w:rFonts w:ascii="Times New Roman" w:hAnsi="Times New Roman" w:cs="Times New Roman"/>
          <w:sz w:val="28"/>
          <w:szCs w:val="28"/>
        </w:rPr>
        <w:t>.</w:t>
      </w:r>
      <w:r w:rsidR="00ED5629" w:rsidRPr="00547A23">
        <w:rPr>
          <w:rFonts w:ascii="Times New Roman" w:hAnsi="Times New Roman" w:cs="Times New Roman"/>
          <w:sz w:val="28"/>
          <w:szCs w:val="28"/>
        </w:rPr>
        <w:t> </w:t>
      </w:r>
      <w:r w:rsidR="004F42F7" w:rsidRPr="00547A23">
        <w:rPr>
          <w:rFonts w:ascii="Times New Roman" w:hAnsi="Times New Roman" w:cs="Times New Roman"/>
          <w:sz w:val="28"/>
          <w:szCs w:val="28"/>
        </w:rPr>
        <w:t>Затраты на изготовление криптографических ключей шифрования</w:t>
      </w:r>
      <w:r w:rsidR="004F42F7" w:rsidRPr="00270589">
        <w:rPr>
          <w:rFonts w:ascii="Times New Roman" w:hAnsi="Times New Roman" w:cs="Times New Roman"/>
          <w:sz w:val="28"/>
          <w:szCs w:val="28"/>
        </w:rPr>
        <w:t xml:space="preserve"> и электронной подписи (З</w:t>
      </w:r>
      <w:r w:rsidR="004F42F7" w:rsidRPr="00270589">
        <w:rPr>
          <w:rFonts w:ascii="Times New Roman" w:hAnsi="Times New Roman" w:cs="Times New Roman"/>
          <w:szCs w:val="28"/>
        </w:rPr>
        <w:t>ккш</w:t>
      </w:r>
      <w:r w:rsidR="004F42F7" w:rsidRPr="0027058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145A4" w:rsidRPr="001145A4" w:rsidRDefault="001145A4" w:rsidP="00F43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nor/>
            </m:rPr>
            <w:rPr>
              <w:rFonts w:ascii="Cambria Math" w:hAnsi="Cambria Math"/>
              <w:sz w:val="18"/>
              <w:szCs w:val="28"/>
            </w:rPr>
            <m:t>ккш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ctrlPr>
                <w:rPr>
                  <w:rFonts w:ascii="Cambria Math" w:eastAsia="SimSun" w:hAnsi="Cambria Math" w:cs="Times New Roman"/>
                  <w:i/>
                  <w:sz w:val="28"/>
                  <w:szCs w:val="28"/>
                  <w:lang w:eastAsia="zh-C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8"/>
                  <w:lang w:val="en-US"/>
                </w:rPr>
                <m:t>i</m:t>
              </m:r>
              <m:r>
                <w:rPr>
                  <w:rFonts w:ascii="Cambria Math" w:eastAsia="SimSun" w:hAnsi="Cambria Math" w:cs="Times New Roman"/>
                  <w:sz w:val="28"/>
                  <w:szCs w:val="28"/>
                  <w:lang w:val="en-US" w:eastAsia="zh-C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28"/>
                </w:rPr>
                <m:t>ккш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28"/>
                </w:rPr>
                <m:t>ккш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 w:hAnsi="Cambria Math"/>
              <w:sz w:val="22"/>
              <w:szCs w:val="28"/>
              <w:lang w:val="en-US"/>
            </w:rPr>
            <m:t>:</m:t>
          </m:r>
        </m:oMath>
      </m:oMathPara>
    </w:p>
    <w:p w:rsidR="004F42F7" w:rsidRPr="00534547" w:rsidRDefault="004F42F7" w:rsidP="006101C4">
      <w:pPr>
        <w:pStyle w:val="ConsPlusNormal"/>
        <w:ind w:firstLine="3261"/>
        <w:jc w:val="both"/>
        <w:rPr>
          <w:sz w:val="6"/>
          <w:lang w:val="en-US"/>
        </w:rPr>
      </w:pPr>
    </w:p>
    <w:p w:rsidR="004F42F7" w:rsidRPr="00270589" w:rsidRDefault="004F42F7" w:rsidP="004F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589">
        <w:rPr>
          <w:rFonts w:ascii="Times New Roman" w:hAnsi="Times New Roman" w:cs="Times New Roman"/>
          <w:sz w:val="28"/>
          <w:szCs w:val="28"/>
        </w:rPr>
        <w:t>О</w:t>
      </w:r>
      <w:r w:rsidR="006101C4" w:rsidRPr="00270589">
        <w:rPr>
          <w:rFonts w:ascii="Times New Roman" w:hAnsi="Times New Roman" w:cs="Times New Roman"/>
          <w:szCs w:val="28"/>
        </w:rPr>
        <w:t>i</w:t>
      </w:r>
      <w:r w:rsidR="001145A4">
        <w:rPr>
          <w:rFonts w:ascii="Times New Roman" w:hAnsi="Times New Roman" w:cs="Times New Roman"/>
          <w:szCs w:val="28"/>
        </w:rPr>
        <w:t xml:space="preserve"> </w:t>
      </w:r>
      <w:r w:rsidRPr="00270589">
        <w:rPr>
          <w:rFonts w:ascii="Times New Roman" w:hAnsi="Times New Roman" w:cs="Times New Roman"/>
          <w:szCs w:val="28"/>
        </w:rPr>
        <w:t>ккш</w:t>
      </w:r>
      <w:r w:rsidRPr="00270589">
        <w:rPr>
          <w:rFonts w:ascii="Times New Roman" w:hAnsi="Times New Roman" w:cs="Times New Roman"/>
          <w:sz w:val="28"/>
          <w:szCs w:val="28"/>
        </w:rPr>
        <w:t xml:space="preserve"> - планируемое количество изготовления i-х криптографических ключей шифрования и электронных подписей в соответствии с нормативами субъектов нормирования;</w:t>
      </w:r>
    </w:p>
    <w:p w:rsidR="001145A4" w:rsidRDefault="004F42F7" w:rsidP="00610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589">
        <w:rPr>
          <w:rFonts w:ascii="Times New Roman" w:hAnsi="Times New Roman" w:cs="Times New Roman"/>
          <w:sz w:val="28"/>
          <w:szCs w:val="28"/>
        </w:rPr>
        <w:t>Р</w:t>
      </w:r>
      <w:r w:rsidR="00165161" w:rsidRPr="00270589">
        <w:rPr>
          <w:rFonts w:ascii="Times New Roman" w:hAnsi="Times New Roman" w:cs="Times New Roman"/>
          <w:szCs w:val="28"/>
        </w:rPr>
        <w:t>i</w:t>
      </w:r>
      <w:r w:rsidR="001145A4">
        <w:rPr>
          <w:rFonts w:ascii="Times New Roman" w:hAnsi="Times New Roman" w:cs="Times New Roman"/>
          <w:szCs w:val="28"/>
        </w:rPr>
        <w:t xml:space="preserve"> </w:t>
      </w:r>
      <w:r w:rsidRPr="00270589">
        <w:rPr>
          <w:rFonts w:ascii="Times New Roman" w:hAnsi="Times New Roman" w:cs="Times New Roman"/>
          <w:szCs w:val="28"/>
        </w:rPr>
        <w:t>ккш</w:t>
      </w:r>
      <w:r w:rsidRPr="00270589">
        <w:rPr>
          <w:rFonts w:ascii="Times New Roman" w:hAnsi="Times New Roman" w:cs="Times New Roman"/>
          <w:sz w:val="28"/>
          <w:szCs w:val="28"/>
        </w:rPr>
        <w:t xml:space="preserve"> - цена изготовления i-х криптографических ключей шифрования и электронных подписей в соответствии с нормативами субъектов нормирования</w:t>
      </w:r>
      <w:r w:rsidR="00ED2F6E">
        <w:rPr>
          <w:rFonts w:ascii="Times New Roman" w:hAnsi="Times New Roman" w:cs="Times New Roman"/>
          <w:sz w:val="28"/>
          <w:szCs w:val="28"/>
        </w:rPr>
        <w:t>;</w:t>
      </w:r>
    </w:p>
    <w:p w:rsidR="004F42F7" w:rsidRPr="00270589" w:rsidRDefault="001145A4" w:rsidP="001145A4">
      <w:pPr>
        <w:autoSpaceDE w:val="0"/>
        <w:autoSpaceDN w:val="0"/>
        <w:adjustRightInd w:val="0"/>
        <w:ind w:firstLine="709"/>
        <w:jc w:val="both"/>
      </w:pPr>
      <w:r w:rsidRPr="00F57507">
        <w:rPr>
          <w:sz w:val="28"/>
          <w:szCs w:val="28"/>
        </w:rPr>
        <w:t xml:space="preserve">n - количество видов </w:t>
      </w:r>
      <w:r>
        <w:rPr>
          <w:sz w:val="28"/>
          <w:szCs w:val="28"/>
        </w:rPr>
        <w:t xml:space="preserve">криптографических ключей шифрования </w:t>
      </w:r>
      <w:r w:rsidRPr="00270589">
        <w:rPr>
          <w:sz w:val="28"/>
          <w:szCs w:val="28"/>
        </w:rPr>
        <w:t>и электронных подписей</w:t>
      </w:r>
      <w:r w:rsidR="004F42F7" w:rsidRPr="00270589">
        <w:t>.</w:t>
      </w:r>
    </w:p>
    <w:p w:rsidR="001774A6" w:rsidRPr="00270589" w:rsidRDefault="001774A6" w:rsidP="002A670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2</w:t>
      </w:r>
      <w:r w:rsidR="002852F8" w:rsidRPr="00270589">
        <w:rPr>
          <w:rFonts w:eastAsia="Times New Roman"/>
          <w:sz w:val="28"/>
          <w:szCs w:val="28"/>
          <w:lang w:eastAsia="ru-RU"/>
        </w:rPr>
        <w:t>6</w:t>
      </w:r>
      <w:r w:rsidRPr="00270589">
        <w:rPr>
          <w:rFonts w:eastAsia="Times New Roman"/>
          <w:sz w:val="28"/>
          <w:szCs w:val="28"/>
          <w:lang w:eastAsia="ru-RU"/>
        </w:rPr>
        <w:t>.</w:t>
      </w:r>
      <w:r w:rsidR="00ED5629">
        <w:rPr>
          <w:rFonts w:eastAsia="Times New Roman"/>
          <w:sz w:val="28"/>
          <w:szCs w:val="28"/>
          <w:lang w:eastAsia="ru-RU"/>
        </w:rPr>
        <w:t> </w:t>
      </w:r>
      <w:r w:rsidRPr="00270589">
        <w:rPr>
          <w:rFonts w:eastAsia="Times New Roman"/>
          <w:sz w:val="28"/>
          <w:szCs w:val="28"/>
          <w:lang w:eastAsia="ru-RU"/>
        </w:rPr>
        <w:t xml:space="preserve">Иные </w:t>
      </w:r>
      <w:r w:rsidR="00DB5CCE" w:rsidRPr="00270589">
        <w:rPr>
          <w:rFonts w:eastAsia="Times New Roman"/>
          <w:sz w:val="28"/>
          <w:szCs w:val="28"/>
          <w:lang w:eastAsia="ru-RU"/>
        </w:rPr>
        <w:t>затраты, относящи</w:t>
      </w:r>
      <w:r w:rsidR="00E62DDD">
        <w:rPr>
          <w:rFonts w:eastAsia="Times New Roman"/>
          <w:sz w:val="28"/>
          <w:szCs w:val="28"/>
          <w:lang w:eastAsia="ru-RU"/>
        </w:rPr>
        <w:t>е</w:t>
      </w:r>
      <w:r w:rsidR="00DB5CCE" w:rsidRPr="00270589">
        <w:rPr>
          <w:rFonts w:eastAsia="Times New Roman"/>
          <w:sz w:val="28"/>
          <w:szCs w:val="28"/>
          <w:lang w:eastAsia="ru-RU"/>
        </w:rPr>
        <w:t>ся к затратам на приобретение пр</w:t>
      </w:r>
      <w:r w:rsidR="00E62DDD">
        <w:rPr>
          <w:rFonts w:eastAsia="Times New Roman"/>
          <w:sz w:val="28"/>
          <w:szCs w:val="28"/>
          <w:lang w:eastAsia="ru-RU"/>
        </w:rPr>
        <w:t>очих работ и услуг, не относящих</w:t>
      </w:r>
      <w:r w:rsidR="00DB5CCE" w:rsidRPr="00270589">
        <w:rPr>
          <w:rFonts w:eastAsia="Times New Roman"/>
          <w:sz w:val="28"/>
          <w:szCs w:val="28"/>
          <w:lang w:eastAsia="ru-RU"/>
        </w:rPr>
        <w:t>ся к затратам на услуги связи, ар</w:t>
      </w:r>
      <w:r w:rsidR="00420CD8" w:rsidRPr="00270589">
        <w:rPr>
          <w:rFonts w:eastAsia="Times New Roman"/>
          <w:sz w:val="28"/>
          <w:szCs w:val="28"/>
          <w:lang w:eastAsia="ru-RU"/>
        </w:rPr>
        <w:t>е</w:t>
      </w:r>
      <w:r w:rsidR="00DB5CCE" w:rsidRPr="00270589">
        <w:rPr>
          <w:rFonts w:eastAsia="Times New Roman"/>
          <w:sz w:val="28"/>
          <w:szCs w:val="28"/>
          <w:lang w:eastAsia="ru-RU"/>
        </w:rPr>
        <w:t xml:space="preserve">нду и </w:t>
      </w:r>
      <w:r w:rsidR="00DB5CCE" w:rsidRPr="00270589">
        <w:rPr>
          <w:rFonts w:eastAsia="Times New Roman"/>
          <w:sz w:val="28"/>
          <w:szCs w:val="28"/>
          <w:lang w:eastAsia="ru-RU"/>
        </w:rPr>
        <w:lastRenderedPageBreak/>
        <w:t>содержание имущества, в сфере информационно-коммуникационных технологий:</w:t>
      </w:r>
    </w:p>
    <w:p w:rsidR="008E31C2" w:rsidRPr="00270589" w:rsidRDefault="00A96F04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sz w:val="28"/>
          <w:szCs w:val="28"/>
        </w:rPr>
        <w:t>а</w:t>
      </w:r>
      <w:r w:rsidR="001774A6" w:rsidRPr="00270589">
        <w:rPr>
          <w:sz w:val="28"/>
          <w:szCs w:val="28"/>
        </w:rPr>
        <w:t>)</w:t>
      </w:r>
      <w:r w:rsidR="00FF6D58">
        <w:rPr>
          <w:sz w:val="28"/>
          <w:szCs w:val="28"/>
        </w:rPr>
        <w:t> </w:t>
      </w:r>
      <w:r w:rsidR="001774A6" w:rsidRPr="00270589">
        <w:rPr>
          <w:sz w:val="28"/>
          <w:szCs w:val="28"/>
        </w:rPr>
        <w:t>з</w:t>
      </w:r>
      <w:r w:rsidR="008E31C2" w:rsidRPr="00270589">
        <w:rPr>
          <w:sz w:val="28"/>
          <w:szCs w:val="28"/>
        </w:rPr>
        <w:t>атраты на приобретение простых (неисключительных) лицензий на использование программного обеспечения по защите информации</w:t>
      </w:r>
      <w:r w:rsidR="008E31C2" w:rsidRPr="00270589">
        <w:rPr>
          <w:sz w:val="28"/>
          <w:szCs w:val="28"/>
        </w:rPr>
        <w:br/>
        <w:t>(</w:t>
      </w:r>
      <w:r w:rsidR="008E31C2"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270589">
        <w:rPr>
          <w:sz w:val="28"/>
          <w:szCs w:val="28"/>
        </w:rPr>
        <w:t>) определяются по формуле: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70589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9540" cy="47688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>, где: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E31C2" w:rsidRPr="00270589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89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589">
        <w:rPr>
          <w:sz w:val="28"/>
          <w:szCs w:val="28"/>
        </w:rPr>
        <w:t xml:space="preserve"> - цена единицы простой (неисключительной) лицензии</w:t>
      </w:r>
      <w:r w:rsidRPr="00270589">
        <w:rPr>
          <w:sz w:val="28"/>
          <w:szCs w:val="28"/>
        </w:rPr>
        <w:br/>
        <w:t>на использование i-го программного обеспечения по защите информации;</w:t>
      </w:r>
    </w:p>
    <w:p w:rsidR="00A96F04" w:rsidRPr="00270589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n - количество видов простых (неисключительных) лицензий на использование программного обеспечения по защите информации</w:t>
      </w:r>
      <w:r w:rsidR="00A96F04" w:rsidRPr="00270589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A96F04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70589">
        <w:rPr>
          <w:rFonts w:eastAsia="Times New Roman"/>
          <w:sz w:val="28"/>
          <w:szCs w:val="28"/>
          <w:lang w:eastAsia="ru-RU"/>
        </w:rPr>
        <w:t>б)</w:t>
      </w:r>
      <w:r w:rsidR="00FF6D58">
        <w:rPr>
          <w:rFonts w:eastAsia="Times New Roman"/>
          <w:sz w:val="28"/>
          <w:szCs w:val="28"/>
          <w:lang w:eastAsia="ru-RU"/>
        </w:rPr>
        <w:t> </w:t>
      </w:r>
      <w:r w:rsidRPr="00270589">
        <w:rPr>
          <w:rFonts w:eastAsia="Times New Roman"/>
          <w:sz w:val="28"/>
          <w:szCs w:val="28"/>
          <w:lang w:eastAsia="ru-RU"/>
        </w:rPr>
        <w:t>иные затраты, относящиеся к затратам на приобретение прочих работ и услуг, не относящиеся к затратам на услуги связи, аренду и содержание имущества, в сфере информационно-коммуникационных техн</w:t>
      </w:r>
      <w:r w:rsidRPr="009C6C03">
        <w:rPr>
          <w:rFonts w:eastAsia="Times New Roman"/>
          <w:sz w:val="28"/>
          <w:szCs w:val="28"/>
          <w:lang w:eastAsia="ru-RU"/>
        </w:rPr>
        <w:t>ологий</w:t>
      </w:r>
      <w:r w:rsidR="009C6C03">
        <w:rPr>
          <w:rFonts w:eastAsia="Times New Roman"/>
          <w:sz w:val="28"/>
          <w:szCs w:val="28"/>
          <w:lang w:eastAsia="ru-RU"/>
        </w:rPr>
        <w:t xml:space="preserve"> </w:t>
      </w:r>
      <w:r w:rsidR="009C6C03">
        <w:rPr>
          <w:sz w:val="28"/>
          <w:szCs w:val="28"/>
        </w:rPr>
        <w:t>определяются в соответствии со статьей 22 Федерального закона № 44-ФЗ.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  <w:bookmarkStart w:id="8" w:name="Par279"/>
      <w:bookmarkEnd w:id="8"/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04F5B">
        <w:rPr>
          <w:sz w:val="28"/>
          <w:szCs w:val="28"/>
        </w:rPr>
        <w:t>Затраты на приобретение основных средств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2</w:t>
      </w:r>
      <w:r w:rsidR="002852F8">
        <w:rPr>
          <w:sz w:val="28"/>
          <w:szCs w:val="28"/>
        </w:rPr>
        <w:t>7</w:t>
      </w:r>
      <w:r w:rsidRPr="00704F5B">
        <w:rPr>
          <w:sz w:val="28"/>
          <w:szCs w:val="28"/>
        </w:rPr>
        <w:t>.</w:t>
      </w:r>
      <w:r w:rsidR="00FF6D58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рабочих станций (</w:t>
      </w: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</w:t>
      </w:r>
      <w:r w:rsidRPr="00704F5B">
        <w:rPr>
          <w:sz w:val="28"/>
          <w:szCs w:val="28"/>
        </w:rPr>
        <w:br/>
        <w:t>по формуле:</w:t>
      </w:r>
    </w:p>
    <w:p w:rsidR="00FB5D47" w:rsidRPr="00D2105B" w:rsidRDefault="008358A7" w:rsidP="002852F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12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З</m:t>
          </m:r>
          <m:r>
            <m:rPr>
              <m:nor/>
            </m:rPr>
            <w:rPr>
              <w:sz w:val="18"/>
              <w:szCs w:val="28"/>
            </w:rPr>
            <m:t>рст</m:t>
          </m:r>
          <m:r>
            <m:rPr>
              <m:nor/>
            </m:rPr>
            <w:rPr>
              <w:rFonts w:ascii="Cambria Math"/>
              <w:szCs w:val="28"/>
            </w:rPr>
            <m:t xml:space="preserve"> </m:t>
          </m:r>
          <m:r>
            <m:rPr>
              <m:nor/>
            </m:rPr>
            <w:rPr>
              <w:sz w:val="28"/>
              <w:szCs w:val="28"/>
            </w:rPr>
            <m:t xml:space="preserve"> =</m:t>
          </m:r>
          <m:nary>
            <m:naryPr>
              <m:chr m:val="∑"/>
              <m:limLoc m:val="undOvr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/>
                  <w:szCs w:val="28"/>
                  <w:lang w:val="en-US"/>
                </w:rPr>
                <m:t>Q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</w:rPr>
                <m:t>рст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</w:rPr>
                <m:t>предел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  <w:lang w:val="en-US"/>
                </w:rPr>
                <m:t> </m:t>
              </m:r>
              <m:r>
                <m:rPr>
                  <m:nor/>
                </m:rPr>
                <w:rPr>
                  <w:sz w:val="18"/>
                  <w:szCs w:val="28"/>
                </w:rPr>
                <m:t>рс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</w:rPr>
                <m:t>т</m:t>
              </m:r>
              <m:r>
                <m:rPr>
                  <m:nor/>
                </m:rPr>
                <w:rPr>
                  <w:rFonts w:ascii="Cambria Math"/>
                  <w:sz w:val="18"/>
                  <w:szCs w:val="28"/>
                </w:rPr>
                <m:t xml:space="preserve">, 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где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:</m:t>
              </m:r>
            </m:e>
          </m:nary>
        </m:oMath>
      </m:oMathPara>
      <w:r w:rsidR="00601F2A">
        <w:rPr>
          <w:sz w:val="28"/>
          <w:szCs w:val="28"/>
        </w:rPr>
        <w:br/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59765" cy="262255"/>
            <wp:effectExtent l="19050" t="0" r="698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</w:t>
      </w:r>
      <w:r w:rsidR="00EC4151" w:rsidRPr="00704F5B">
        <w:rPr>
          <w:sz w:val="28"/>
          <w:szCs w:val="28"/>
        </w:rPr>
        <w:t>количество рабочих станций по i-й должности, не превышающее предельное количество рабочих станций по i-й должности;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приобретения одной рабочей станции по i-й должности</w:t>
      </w:r>
      <w:r w:rsidRPr="00704F5B">
        <w:rPr>
          <w:sz w:val="28"/>
          <w:szCs w:val="28"/>
        </w:rPr>
        <w:br/>
        <w:t>в соответствии с нормативами 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Предельное количество рабочих станций по i-й должности</w:t>
      </w:r>
      <w:r w:rsidRPr="00704F5B">
        <w:rPr>
          <w:sz w:val="28"/>
          <w:szCs w:val="28"/>
        </w:rPr>
        <w:br/>
      </w:r>
      <w:r w:rsidRPr="00704F5B"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795020" cy="262255"/>
            <wp:effectExtent l="19050" t="0" r="508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определяется по формулам:</w:t>
      </w:r>
    </w:p>
    <w:p w:rsidR="002852F8" w:rsidRPr="00704F5B" w:rsidRDefault="002852F8" w:rsidP="00D2105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912BFA" w:rsidP="00FF6D58">
      <w:pPr>
        <w:widowControl w:val="0"/>
        <w:autoSpaceDE w:val="0"/>
        <w:autoSpaceDN w:val="0"/>
        <w:adjustRightInd w:val="0"/>
        <w:ind w:firstLine="283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76" o:spid="_x0000_s1093" editas="canvas" style="width:129.9pt;height:15.45pt;mso-position-horizontal-relative:char;mso-position-vertical-relative:line" coordorigin="-1733" coordsize="16496,1962">
            <v:shape id="_x0000_s1094" type="#_x0000_t75" style="position:absolute;left:-1733;width:16496;height:1962;visibility:visible" o:preferrelative="f" filled="t">
              <v:fill o:detectmouseclick="t"/>
              <v:path o:connecttype="none"/>
            </v:shape>
            <v:rect id="Rectangle 78" o:spid="_x0000_s1095" style="position:absolute;left:12242;top:210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<v:textbox style="mso-next-textbox:#Rectangle 78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</w:rPr>
                      <w:t>0,2</w:t>
                    </w:r>
                  </w:p>
                </w:txbxContent>
              </v:textbox>
            </v:rect>
            <v:rect id="Rectangle 79" o:spid="_x0000_s1096" style="position:absolute;left:8585;top:210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next-textbox:#Rectangle 79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80" o:spid="_x0000_s1097" style="position:absolute;left:210;top:210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next-textbox:#Rectangle 80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1" o:spid="_x0000_s1098" style="position:absolute;left:9734;top:940;width:921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next-textbox:#Rectangle 81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82" o:spid="_x0000_s1099" style="position:absolute;left:3664;top:940;width:2609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next-textbox:#Rectangle 82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предел</w:t>
                    </w:r>
                  </w:p>
                </w:txbxContent>
              </v:textbox>
            </v:rect>
            <v:rect id="Rectangle 83" o:spid="_x0000_s1100" style="position:absolute;left:2095;top:940;width:1232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<v:textbox style="mso-next-textbox:#Rectangle 83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р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с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т</w:t>
                    </w:r>
                  </w:p>
                </w:txbxContent>
              </v:textbox>
            </v:rect>
            <v:rect id="Rectangle 84" o:spid="_x0000_s1101" style="position:absolute;left:1568;top:940;width:2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next-textbox:#Rectangle 84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85" o:spid="_x0000_s1102" style="position:absolute;left:11201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next-textbox:#Rectangle 85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86" o:spid="_x0000_s1103" style="position:absolute;left:7220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<v:textbox style="mso-next-textbox:#Rectangle 86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>- для закрытого контура</w:t>
      </w:r>
      <w:r w:rsidR="00FF6D58">
        <w:rPr>
          <w:sz w:val="28"/>
          <w:szCs w:val="28"/>
        </w:rPr>
        <w:t xml:space="preserve"> </w:t>
      </w:r>
      <w:r w:rsidR="008E31C2" w:rsidRPr="00704F5B">
        <w:rPr>
          <w:sz w:val="28"/>
          <w:szCs w:val="28"/>
        </w:rPr>
        <w:t>обработки информации</w:t>
      </w:r>
      <w:r w:rsidR="006D10F2">
        <w:rPr>
          <w:sz w:val="28"/>
          <w:szCs w:val="28"/>
        </w:rPr>
        <w:t>;</w:t>
      </w:r>
    </w:p>
    <w:p w:rsidR="008E31C2" w:rsidRPr="00704F5B" w:rsidRDefault="00912BFA" w:rsidP="00ED2F6E">
      <w:pPr>
        <w:widowControl w:val="0"/>
        <w:tabs>
          <w:tab w:val="left" w:pos="567"/>
        </w:tabs>
        <w:autoSpaceDE w:val="0"/>
        <w:autoSpaceDN w:val="0"/>
        <w:adjustRightInd w:val="0"/>
        <w:ind w:firstLine="311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65" o:spid="_x0000_s1082" editas="canvas" style="width:117.45pt;height:15.45pt;mso-position-horizontal-relative:char;mso-position-vertical-relative:line" coordsize="14916,1962">
            <v:shape id="_x0000_s1083" type="#_x0000_t75" style="position:absolute;width:14916;height:1962;visibility:visible" o:preferrelative="f" filled="t">
              <v:fill o:detectmouseclick="t"/>
              <v:path o:connecttype="none"/>
            </v:shape>
            <v:rect id="Rectangle 67" o:spid="_x0000_s1084" style="position:absolute;left:12243;top:210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<v:textbox style="mso-next-textbox:#Rectangle 67;mso-fit-shape-to-text:t" inset="0,0,0,0">
                <w:txbxContent>
                  <w:p w:rsidR="007D54AB" w:rsidRDefault="007D54AB" w:rsidP="008E31C2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1,5</w:t>
                    </w:r>
                  </w:p>
                </w:txbxContent>
              </v:textbox>
            </v:rect>
            <v:rect id="Rectangle 68" o:spid="_x0000_s1085" style="position:absolute;left:8585;top:210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<v:textbox style="mso-next-textbox:#Rectangle 68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69" o:spid="_x0000_s1086" style="position:absolute;left:210;top:210;width:110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next-textbox:#Rectangle 69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70" o:spid="_x0000_s1087" style="position:absolute;left:9734;top:940;width:921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next-textbox:#Rectangle 70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71" o:spid="_x0000_s1088" style="position:absolute;left:3664;top:940;width:2610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next-textbox:#Rectangle 71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предел</w:t>
                    </w:r>
                  </w:p>
                </w:txbxContent>
              </v:textbox>
            </v:rect>
            <v:rect id="Rectangle 72" o:spid="_x0000_s1089" style="position:absolute;left:2095;top:940;width:1232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next-textbox:#Rectangle 72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р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с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т</w:t>
                    </w:r>
                  </w:p>
                </w:txbxContent>
              </v:textbox>
            </v:rect>
            <v:rect id="Rectangle 73" o:spid="_x0000_s1090" style="position:absolute;left:1568;top:940;width:2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<v:textbox style="mso-next-textbox:#Rectangle 73;mso-fit-shape-to-text:t" inset="0,0,0,0">
                <w:txbxContent>
                  <w:p w:rsidR="007D54AB" w:rsidRDefault="007D54AB" w:rsidP="008E31C2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74" o:spid="_x0000_s1091" style="position:absolute;left:11201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next-textbox:#Rectangle 74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75" o:spid="_x0000_s1092" style="position:absolute;left:7220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next-textbox:#Rectangle 75;mso-fit-shape-to-text:t" inset="0,0,0,0">
                <w:txbxContent>
                  <w:p w:rsidR="007D54AB" w:rsidRDefault="007D54AB" w:rsidP="008E31C2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>-</w:t>
      </w:r>
      <w:r w:rsidR="00ED2F6E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 xml:space="preserve">для открытого контура </w:t>
      </w:r>
      <w:r w:rsidR="008E31C2" w:rsidRPr="00704F5B">
        <w:rPr>
          <w:sz w:val="28"/>
          <w:szCs w:val="28"/>
        </w:rPr>
        <w:lastRenderedPageBreak/>
        <w:t>обработки информации,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6385" cy="254635"/>
            <wp:effectExtent l="19050" t="0" r="0" b="0"/>
            <wp:docPr id="13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численность основных работников, определяемая</w:t>
      </w:r>
      <w:r w:rsidRPr="00704F5B">
        <w:rPr>
          <w:sz w:val="28"/>
          <w:szCs w:val="28"/>
        </w:rPr>
        <w:br/>
        <w:t xml:space="preserve">в соответствии с </w:t>
      </w:r>
      <w:hyperlink r:id="rId117" w:history="1">
        <w:r w:rsidRPr="00704F5B">
          <w:rPr>
            <w:sz w:val="28"/>
            <w:szCs w:val="28"/>
          </w:rPr>
          <w:t>пунктами 17</w:t>
        </w:r>
      </w:hyperlink>
      <w:r w:rsidRPr="00704F5B">
        <w:rPr>
          <w:sz w:val="28"/>
          <w:szCs w:val="28"/>
        </w:rPr>
        <w:t xml:space="preserve"> - </w:t>
      </w:r>
      <w:hyperlink r:id="rId118" w:history="1">
        <w:r w:rsidRPr="00704F5B">
          <w:rPr>
            <w:sz w:val="28"/>
            <w:szCs w:val="28"/>
          </w:rPr>
          <w:t>22</w:t>
        </w:r>
      </w:hyperlink>
      <w:r w:rsidRPr="00704F5B">
        <w:rPr>
          <w:sz w:val="28"/>
          <w:szCs w:val="28"/>
        </w:rPr>
        <w:t xml:space="preserve"> Общих правил определения нормативных затрат;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0,2 - поправочный коэффициент, учитывающий количество рабочих станций для закрытого контура обработки информации;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1,5 - поправочный коэффициент, учитывающий количество рабочих станций для открытого контура обработки информации.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2</w:t>
      </w:r>
      <w:r w:rsidR="002852F8">
        <w:rPr>
          <w:sz w:val="28"/>
          <w:szCs w:val="28"/>
        </w:rPr>
        <w:t>8</w:t>
      </w:r>
      <w:r w:rsidRPr="00704F5B">
        <w:rPr>
          <w:sz w:val="28"/>
          <w:szCs w:val="28"/>
        </w:rPr>
        <w:t>.</w:t>
      </w:r>
      <w:r w:rsidR="00FF6D58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912BFA" w:rsidP="00ED2F6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2BFA">
        <w:pict>
          <v:group id="_x0000_s1071" editas="canvas" style="width:98.3pt;height:33.25pt;mso-position-horizontal-relative:char;mso-position-vertical-relative:line" coordsize="1966,665">
            <o:lock v:ext="edit" aspectratio="t"/>
            <v:shape id="_x0000_s1072" type="#_x0000_t75" style="position:absolute;width:1966;height:665" o:preferrelative="f">
              <v:fill o:detectmouseclick="t"/>
              <v:path o:extrusionok="t" o:connecttype="none"/>
              <o:lock v:ext="edit" text="t"/>
            </v:shape>
            <v:rect id="_x0000_s1073" style="position:absolute;left:978;top:50;width:109;height:276;mso-wrap-style:none" filled="f" stroked="f">
              <v:textbox style="mso-fit-shape-to-text:t" inset="0,0,0,0">
                <w:txbxContent>
                  <w:p w:rsidR="007D54AB" w:rsidRPr="008C167B" w:rsidRDefault="007D54AB" w:rsidP="00600EB5"/>
                </w:txbxContent>
              </v:textbox>
            </v:rect>
            <v:rect id="_x0000_s1075" style="position:absolute;left:681;top:32;width:71;height:161;mso-wrap-style:none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6" style="position:absolute;left:172;top:482;width:1794;height:161;mso-wrap-style:none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пм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            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i пм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         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 пм</w:t>
                    </w:r>
                  </w:p>
                </w:txbxContent>
              </v:textbox>
            </v:rect>
            <v:rect id="_x0000_s1077" style="position:absolute;left:629;top:504;width:188;height:161;mso-wrap-style:none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078" style="position:absolute;left:36;top:258;width:1930;height:276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color w:val="000000"/>
                        <w:lang w:val="en-US"/>
                      </w:rPr>
                      <w:t>З</w:t>
                    </w:r>
                    <w:r>
                      <w:rPr>
                        <w:color w:val="000000"/>
                      </w:rPr>
                      <w:t xml:space="preserve">            </w:t>
                    </w:r>
                    <w:r>
                      <w:rPr>
                        <w:color w:val="000000"/>
                        <w:lang w:val="en-US"/>
                      </w:rPr>
                      <w:t xml:space="preserve">Q    </w:t>
                    </w:r>
                    <w:r>
                      <w:rPr>
                        <w:color w:val="000000"/>
                      </w:rPr>
                      <w:t xml:space="preserve">     </w:t>
                    </w:r>
                    <w:r>
                      <w:rPr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79" style="position:absolute;left:883;top:130;width:109;height:276;mso-wrap-style:none" filled="f" stroked="f">
              <v:textbox style="mso-fit-shape-to-text:t" inset="0,0,0,0">
                <w:txbxContent>
                  <w:p w:rsidR="007D54AB" w:rsidRPr="008C167B" w:rsidRDefault="007D54AB" w:rsidP="00600EB5"/>
                </w:txbxContent>
              </v:textbox>
            </v:rect>
            <v:rect id="_x0000_s1080" style="position:absolute;left:452;top:195;width:984;height:294;mso-wrap-style:none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1" style="position:absolute;left:590;top:93;width:257;height:441;mso-wrap-style:none" filled="f" stroked="f">
              <v:textbox style="mso-fit-shape-to-text:t" inset="0,0,0,0">
                <w:txbxContent>
                  <w:p w:rsidR="007D54AB" w:rsidRDefault="007D54AB" w:rsidP="00600EB5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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editas="canvas" style="width:48.6pt;height:20.75pt;mso-position-horizontal-relative:char;mso-position-vertical-relative:line" coordsize="972,415">
            <o:lock v:ext="edit" aspectratio="t"/>
            <v:shape id="_x0000_s1067" type="#_x0000_t75" style="position:absolute;width:972;height:415" o:preferrelative="f">
              <v:fill o:detectmouseclick="t"/>
              <v:path o:extrusionok="t" o:connecttype="none"/>
              <o:lock v:ext="edit" text="t"/>
            </v:shape>
            <v:rect id="_x0000_s1068" style="position:absolute;left:231;top:194;width:45;height:184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_x0000_s1069" style="position:absolute;left:311;top:194;width:187;height:184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пм </w:t>
                    </w:r>
                  </w:p>
                </w:txbxContent>
              </v:textbox>
            </v:rect>
            <v:rect id="_x0000_s1070" style="position:absolute;left:36;top:29;width:188;height:299;mso-wrap-style:none" filled="f" stroked="f">
              <v:textbox style="mso-fit-shape-to-text:t" inset="0,0,0,0">
                <w:txbxContent>
                  <w:p w:rsidR="007D54AB" w:rsidRDefault="007D54AB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E31C2" w:rsidRPr="00704F5B">
        <w:rPr>
          <w:sz w:val="28"/>
          <w:szCs w:val="28"/>
        </w:rPr>
        <w:t xml:space="preserve"> - </w:t>
      </w:r>
      <w:r w:rsidR="00600EB5" w:rsidRPr="00704F5B">
        <w:rPr>
          <w:sz w:val="28"/>
          <w:szCs w:val="28"/>
        </w:rPr>
        <w:t xml:space="preserve">количество принтеров, многофункциональных устройств, копировальных аппаратов </w:t>
      </w:r>
      <w:r w:rsidR="000B321B">
        <w:rPr>
          <w:sz w:val="28"/>
          <w:szCs w:val="28"/>
        </w:rPr>
        <w:t>(</w:t>
      </w:r>
      <w:r w:rsidR="00600EB5" w:rsidRPr="00704F5B">
        <w:rPr>
          <w:sz w:val="28"/>
          <w:szCs w:val="28"/>
        </w:rPr>
        <w:t>оргтехники</w:t>
      </w:r>
      <w:r w:rsidR="000B321B">
        <w:rPr>
          <w:sz w:val="28"/>
          <w:szCs w:val="28"/>
        </w:rPr>
        <w:t>)</w:t>
      </w:r>
      <w:r w:rsidR="00600EB5" w:rsidRPr="00704F5B">
        <w:rPr>
          <w:sz w:val="28"/>
          <w:szCs w:val="28"/>
        </w:rPr>
        <w:t xml:space="preserve"> по i-й должности в соответствии </w:t>
      </w:r>
      <w:r w:rsidR="008E31C2" w:rsidRPr="00704F5B">
        <w:rPr>
          <w:sz w:val="28"/>
          <w:szCs w:val="28"/>
        </w:rPr>
        <w:t>с нормативами 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i-го типа принтера, </w:t>
      </w:r>
      <w:r w:rsidR="00C27646" w:rsidRPr="00704F5B">
        <w:rPr>
          <w:sz w:val="28"/>
          <w:szCs w:val="28"/>
        </w:rPr>
        <w:t xml:space="preserve">многофункционального устройства, копировального аппарата </w:t>
      </w:r>
      <w:r w:rsidR="000B321B">
        <w:rPr>
          <w:sz w:val="28"/>
          <w:szCs w:val="28"/>
        </w:rPr>
        <w:t>(</w:t>
      </w:r>
      <w:r w:rsidR="00C27646" w:rsidRPr="00704F5B">
        <w:rPr>
          <w:sz w:val="28"/>
          <w:szCs w:val="28"/>
        </w:rPr>
        <w:t>оргтехники</w:t>
      </w:r>
      <w:r w:rsidR="000B321B">
        <w:rPr>
          <w:sz w:val="28"/>
          <w:szCs w:val="28"/>
        </w:rPr>
        <w:t>)</w:t>
      </w:r>
      <w:r w:rsidR="00C27646" w:rsidRPr="00704F5B">
        <w:rPr>
          <w:sz w:val="28"/>
          <w:szCs w:val="28"/>
        </w:rPr>
        <w:t xml:space="preserve"> </w:t>
      </w:r>
      <w:r w:rsidRPr="00704F5B">
        <w:rPr>
          <w:sz w:val="28"/>
          <w:szCs w:val="28"/>
        </w:rPr>
        <w:t>в соответствии с нормативами 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9" w:name="Par302"/>
      <w:bookmarkEnd w:id="9"/>
      <w:r w:rsidRPr="00704F5B">
        <w:rPr>
          <w:rFonts w:eastAsia="Times New Roman"/>
          <w:sz w:val="28"/>
          <w:szCs w:val="28"/>
          <w:lang w:eastAsia="ru-RU"/>
        </w:rPr>
        <w:t xml:space="preserve">n - количество принтеров, многофункциональных устройств, копировальных аппаратов </w:t>
      </w:r>
      <w:r w:rsidR="00ED2F6E">
        <w:rPr>
          <w:rFonts w:eastAsia="Times New Roman"/>
          <w:sz w:val="28"/>
          <w:szCs w:val="28"/>
          <w:lang w:eastAsia="ru-RU"/>
        </w:rPr>
        <w:t>(</w:t>
      </w:r>
      <w:r w:rsidRPr="00704F5B">
        <w:rPr>
          <w:rFonts w:eastAsia="Times New Roman"/>
          <w:sz w:val="28"/>
          <w:szCs w:val="28"/>
          <w:lang w:eastAsia="ru-RU"/>
        </w:rPr>
        <w:t>оргтехники</w:t>
      </w:r>
      <w:r w:rsidR="00ED2F6E">
        <w:rPr>
          <w:rFonts w:eastAsia="Times New Roman"/>
          <w:sz w:val="28"/>
          <w:szCs w:val="28"/>
          <w:lang w:eastAsia="ru-RU"/>
        </w:rPr>
        <w:t>)</w:t>
      </w:r>
      <w:r w:rsidRPr="00704F5B">
        <w:rPr>
          <w:rFonts w:eastAsia="Times New Roman"/>
          <w:sz w:val="28"/>
          <w:szCs w:val="28"/>
          <w:lang w:eastAsia="ru-RU"/>
        </w:rPr>
        <w:t>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2</w:t>
      </w:r>
      <w:r w:rsidR="00D0447A">
        <w:rPr>
          <w:sz w:val="28"/>
          <w:szCs w:val="28"/>
        </w:rPr>
        <w:t>9</w:t>
      </w:r>
      <w:r w:rsidRPr="00704F5B">
        <w:rPr>
          <w:sz w:val="28"/>
          <w:szCs w:val="28"/>
        </w:rPr>
        <w:t>.</w:t>
      </w:r>
      <w:r w:rsidR="00FF6D58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средств подвижной связи</w:t>
      </w:r>
      <w:r w:rsidRPr="00704F5B">
        <w:rPr>
          <w:sz w:val="28"/>
          <w:szCs w:val="28"/>
        </w:rPr>
        <w:br/>
        <w:t>(</w:t>
      </w: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635" cy="26225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7050" cy="47688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1010" cy="26225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учреждения, определенными</w:t>
      </w:r>
      <w:r w:rsidR="006C4156">
        <w:rPr>
          <w:sz w:val="28"/>
          <w:szCs w:val="28"/>
        </w:rPr>
        <w:t xml:space="preserve"> </w:t>
      </w:r>
      <w:r w:rsidRPr="00704F5B">
        <w:rPr>
          <w:sz w:val="28"/>
          <w:szCs w:val="28"/>
        </w:rPr>
        <w:t xml:space="preserve">с учетом нормативов затрат на </w:t>
      </w:r>
      <w:r w:rsidR="00EC5B91" w:rsidRPr="00704F5B">
        <w:rPr>
          <w:sz w:val="28"/>
          <w:szCs w:val="28"/>
        </w:rPr>
        <w:t>обеспечение</w:t>
      </w:r>
      <w:r w:rsidRPr="00704F5B">
        <w:rPr>
          <w:sz w:val="28"/>
          <w:szCs w:val="28"/>
        </w:rPr>
        <w:t xml:space="preserve"> средств</w:t>
      </w:r>
      <w:r w:rsidR="00EC5B91" w:rsidRPr="00704F5B">
        <w:rPr>
          <w:sz w:val="28"/>
          <w:szCs w:val="28"/>
        </w:rPr>
        <w:t>ами</w:t>
      </w:r>
      <w:r w:rsidRPr="00704F5B">
        <w:rPr>
          <w:sz w:val="28"/>
          <w:szCs w:val="28"/>
        </w:rPr>
        <w:t xml:space="preserve"> связи;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19050" t="0" r="571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стоимость одного средства подвижной связи для i-й должности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учреждения, определенными с учетом нормативов затрат на </w:t>
      </w:r>
      <w:r w:rsidRPr="00704F5B">
        <w:rPr>
          <w:sz w:val="28"/>
          <w:szCs w:val="28"/>
        </w:rPr>
        <w:lastRenderedPageBreak/>
        <w:t>приобретение средств связи;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10" w:name="Par309"/>
      <w:bookmarkEnd w:id="10"/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Pr="00704F5B" w:rsidRDefault="00D0447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E31C2" w:rsidRPr="00704F5B">
        <w:rPr>
          <w:sz w:val="28"/>
          <w:szCs w:val="28"/>
        </w:rPr>
        <w:t>.</w:t>
      </w:r>
      <w:r w:rsidR="00530ED8" w:rsidRPr="00704F5B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приобретение планшетных компьютеров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0050" cy="47688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9260" cy="262255"/>
            <wp:effectExtent l="19050" t="0" r="889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планшетных компьютеров для i-й должности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635" cy="26225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планшетного компьютера для i-й должности в соответствии с нормативами 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Pr="00704F5B" w:rsidRDefault="00D0447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E31C2" w:rsidRPr="00704F5B">
        <w:rPr>
          <w:sz w:val="28"/>
          <w:szCs w:val="28"/>
        </w:rPr>
        <w:t>.</w:t>
      </w:r>
      <w:r w:rsidR="00FF6D58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приобретение оборудования по обеспечению безопасности информации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85925" cy="47688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9260" cy="246380"/>
            <wp:effectExtent l="0" t="0" r="889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приобретаемого i-го оборудования по обеспечению безопасности информации;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оборудования по обеспечению безопасности информации.</w:t>
      </w:r>
    </w:p>
    <w:p w:rsidR="0008315D" w:rsidRPr="00704F5B" w:rsidRDefault="00D0447A" w:rsidP="00D0447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32</w:t>
      </w:r>
      <w:r w:rsidR="0051647A">
        <w:rPr>
          <w:rFonts w:eastAsia="Times New Roman"/>
          <w:sz w:val="28"/>
          <w:szCs w:val="28"/>
          <w:lang w:eastAsia="ru-RU"/>
        </w:rPr>
        <w:t>.</w:t>
      </w:r>
      <w:r w:rsidR="00FF6D58">
        <w:rPr>
          <w:rFonts w:eastAsia="Times New Roman"/>
          <w:sz w:val="28"/>
          <w:szCs w:val="28"/>
          <w:lang w:eastAsia="ru-RU"/>
        </w:rPr>
        <w:t> </w:t>
      </w:r>
      <w:r w:rsidR="00AE33D6" w:rsidRPr="00D0447A">
        <w:rPr>
          <w:rFonts w:eastAsia="Times New Roman"/>
          <w:sz w:val="28"/>
          <w:szCs w:val="28"/>
          <w:lang w:eastAsia="ru-RU"/>
        </w:rPr>
        <w:t>Иные затраты, относящиеся к затратам на приобретение основных средств в сфере информационно-коммуникационных технологий</w:t>
      </w:r>
      <w:r w:rsidRPr="00D0447A">
        <w:rPr>
          <w:rFonts w:eastAsia="Times New Roman"/>
          <w:sz w:val="28"/>
          <w:szCs w:val="28"/>
          <w:lang w:eastAsia="ru-RU"/>
        </w:rPr>
        <w:t xml:space="preserve"> </w:t>
      </w:r>
      <w:r w:rsidRPr="00D0447A">
        <w:rPr>
          <w:sz w:val="28"/>
          <w:szCs w:val="28"/>
        </w:rPr>
        <w:t>определяются в соответствии со статьей 22 Федерального</w:t>
      </w:r>
      <w:r>
        <w:rPr>
          <w:sz w:val="28"/>
          <w:szCs w:val="28"/>
        </w:rPr>
        <w:t xml:space="preserve"> закона № 44-ФЗ.</w:t>
      </w:r>
    </w:p>
    <w:p w:rsidR="00D0447A" w:rsidRDefault="00D0447A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1" w:name="Par323"/>
      <w:bookmarkEnd w:id="11"/>
    </w:p>
    <w:p w:rsidR="00B83F20" w:rsidRPr="00F57507" w:rsidRDefault="00B83F20" w:rsidP="00F428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center"/>
        <w:outlineLvl w:val="3"/>
        <w:rPr>
          <w:sz w:val="28"/>
          <w:szCs w:val="28"/>
        </w:rPr>
      </w:pPr>
      <w:r w:rsidRPr="00F57507">
        <w:rPr>
          <w:sz w:val="28"/>
          <w:szCs w:val="28"/>
        </w:rPr>
        <w:t>Затраты на приобретение материальных запасов</w:t>
      </w:r>
      <w:r>
        <w:rPr>
          <w:sz w:val="28"/>
          <w:szCs w:val="28"/>
        </w:rPr>
        <w:t xml:space="preserve"> в сфере информационно-коммуникационных технологий</w:t>
      </w:r>
    </w:p>
    <w:p w:rsidR="008E31C2" w:rsidRPr="00D7481A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E31C2" w:rsidRPr="00704F5B" w:rsidRDefault="00B83F20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E31C2" w:rsidRPr="00704F5B">
        <w:rPr>
          <w:sz w:val="28"/>
          <w:szCs w:val="28"/>
        </w:rPr>
        <w:t>.</w:t>
      </w:r>
      <w:r w:rsidR="00FF6D58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приобретение мониторов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</w:t>
      </w:r>
      <w:r w:rsidR="008E31C2" w:rsidRPr="00704F5B">
        <w:rPr>
          <w:sz w:val="28"/>
          <w:szCs w:val="28"/>
        </w:rPr>
        <w:br/>
        <w:t>по формуле:</w:t>
      </w:r>
    </w:p>
    <w:p w:rsidR="008E31C2" w:rsidRPr="00666430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688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мониторов для</w:t>
      </w:r>
      <w:r w:rsidRPr="00704F5B">
        <w:rPr>
          <w:sz w:val="28"/>
          <w:szCs w:val="28"/>
        </w:rPr>
        <w:br/>
        <w:t>i-й должности;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7505" cy="24638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монитора для i-й должности.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должностей.</w:t>
      </w:r>
    </w:p>
    <w:p w:rsidR="008E31C2" w:rsidRPr="00704F5B" w:rsidRDefault="00B83F20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E31C2" w:rsidRPr="00704F5B">
        <w:rPr>
          <w:sz w:val="28"/>
          <w:szCs w:val="28"/>
        </w:rPr>
        <w:t>. Затраты на приобретение системных блоков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</w:t>
      </w:r>
      <w:r w:rsidR="008E31C2" w:rsidRPr="00704F5B">
        <w:rPr>
          <w:sz w:val="28"/>
          <w:szCs w:val="28"/>
        </w:rPr>
        <w:br/>
        <w:t>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5410" cy="47688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i-го системного блока;</w:t>
      </w:r>
    </w:p>
    <w:p w:rsidR="008E31C2" w:rsidRPr="00704F5B" w:rsidRDefault="008E31C2" w:rsidP="008E31C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системных блоков.</w:t>
      </w:r>
    </w:p>
    <w:p w:rsidR="008E31C2" w:rsidRPr="00704F5B" w:rsidRDefault="00380D4B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E31C2" w:rsidRPr="00704F5B">
        <w:rPr>
          <w:sz w:val="28"/>
          <w:szCs w:val="28"/>
        </w:rPr>
        <w:t>.</w:t>
      </w:r>
      <w:r w:rsidR="00B56C45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приобретение других запасных частей для вычислительной техники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одной единицы i-й запасной части для вычислительной техники;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запасных частей для вычислительной техники.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3</w:t>
      </w:r>
      <w:r w:rsidR="00380D4B">
        <w:rPr>
          <w:sz w:val="28"/>
          <w:szCs w:val="28"/>
        </w:rPr>
        <w:t>6</w:t>
      </w:r>
      <w:r w:rsidRPr="00704F5B">
        <w:rPr>
          <w:sz w:val="28"/>
          <w:szCs w:val="28"/>
        </w:rPr>
        <w:t>.</w:t>
      </w:r>
      <w:r w:rsidR="00B56C45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магнитных и оптических носителей информации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</w:t>
      </w:r>
      <w:r w:rsidR="00EE7118" w:rsidRPr="00704F5B">
        <w:rPr>
          <w:sz w:val="28"/>
          <w:szCs w:val="28"/>
        </w:rPr>
        <w:t xml:space="preserve"> </w:t>
      </w:r>
      <w:r w:rsidRPr="00704F5B">
        <w:rPr>
          <w:sz w:val="28"/>
          <w:szCs w:val="28"/>
        </w:rPr>
        <w:t>по формуле:</w:t>
      </w:r>
    </w:p>
    <w:p w:rsidR="008E31C2" w:rsidRPr="00666430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3035" cy="47688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одной единицы i-го носителя информации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магнитных и оптических носителей информации.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3</w:t>
      </w:r>
      <w:r w:rsidR="00380D4B">
        <w:rPr>
          <w:sz w:val="28"/>
          <w:szCs w:val="28"/>
        </w:rPr>
        <w:t>7</w:t>
      </w:r>
      <w:r w:rsidRPr="00704F5B">
        <w:rPr>
          <w:sz w:val="28"/>
          <w:szCs w:val="28"/>
        </w:rPr>
        <w:t>.</w:t>
      </w:r>
      <w:r w:rsidR="003E20F1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деталей для содержания принтеров, многофункциональных устройств</w:t>
      </w:r>
      <w:r w:rsidR="00476F10" w:rsidRPr="00704F5B">
        <w:rPr>
          <w:sz w:val="28"/>
          <w:szCs w:val="28"/>
        </w:rPr>
        <w:t xml:space="preserve"> и</w:t>
      </w:r>
      <w:r w:rsidRPr="00704F5B">
        <w:rPr>
          <w:sz w:val="28"/>
          <w:szCs w:val="28"/>
        </w:rPr>
        <w:t xml:space="preserve"> копировальных аппаратов </w:t>
      </w:r>
      <w:r w:rsidR="00EE7118" w:rsidRPr="00704F5B">
        <w:rPr>
          <w:sz w:val="28"/>
          <w:szCs w:val="28"/>
        </w:rPr>
        <w:t>(</w:t>
      </w:r>
      <w:r w:rsidRPr="00704F5B">
        <w:rPr>
          <w:sz w:val="28"/>
          <w:szCs w:val="28"/>
        </w:rPr>
        <w:t>оргтехники</w:t>
      </w:r>
      <w:r w:rsidR="00EE7118" w:rsidRPr="00704F5B">
        <w:rPr>
          <w:sz w:val="28"/>
          <w:szCs w:val="28"/>
        </w:rPr>
        <w:t xml:space="preserve">) </w:t>
      </w:r>
      <w:r w:rsidRPr="00704F5B">
        <w:rPr>
          <w:sz w:val="28"/>
          <w:szCs w:val="28"/>
        </w:rPr>
        <w:t>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666430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7275" cy="262255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666430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246380" cy="26225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</w:t>
      </w:r>
      <w:r w:rsidR="00F42825">
        <w:rPr>
          <w:sz w:val="28"/>
          <w:szCs w:val="28"/>
        </w:rPr>
        <w:br/>
        <w:t>(</w:t>
      </w:r>
      <w:r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>)</w:t>
      </w:r>
      <w:r w:rsidRPr="00704F5B">
        <w:rPr>
          <w:sz w:val="28"/>
          <w:szCs w:val="28"/>
        </w:rPr>
        <w:t>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</w:t>
      </w:r>
      <w:r w:rsidR="00F42825">
        <w:rPr>
          <w:sz w:val="28"/>
          <w:szCs w:val="28"/>
        </w:rPr>
        <w:t>(</w:t>
      </w:r>
      <w:r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>)</w:t>
      </w:r>
      <w:r w:rsidRPr="00704F5B">
        <w:rPr>
          <w:sz w:val="28"/>
          <w:szCs w:val="28"/>
        </w:rPr>
        <w:t>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3</w:t>
      </w:r>
      <w:r w:rsidR="00380D4B">
        <w:rPr>
          <w:sz w:val="28"/>
          <w:szCs w:val="28"/>
        </w:rPr>
        <w:t>8</w:t>
      </w:r>
      <w:r w:rsidRPr="00704F5B">
        <w:rPr>
          <w:sz w:val="28"/>
          <w:szCs w:val="28"/>
        </w:rPr>
        <w:t>.</w:t>
      </w:r>
      <w:r w:rsidR="003E20F1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на приобретение материальных запасов по обеспечению безопасности информации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666430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0040" cy="47688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i-го материального запаса по обеспечению безопасности информации;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одной единицы i-го материального запаса по обеспечению безопасности информации;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</w:t>
      </w:r>
      <w:r w:rsidR="003E20F1">
        <w:rPr>
          <w:rFonts w:eastAsia="Times New Roman"/>
          <w:sz w:val="28"/>
          <w:szCs w:val="28"/>
          <w:lang w:eastAsia="ru-RU"/>
        </w:rPr>
        <w:t> </w:t>
      </w:r>
      <w:r w:rsidRPr="00704F5B">
        <w:rPr>
          <w:rFonts w:eastAsia="Times New Roman"/>
          <w:sz w:val="28"/>
          <w:szCs w:val="28"/>
          <w:lang w:eastAsia="ru-RU"/>
        </w:rPr>
        <w:t>-</w:t>
      </w:r>
      <w:r w:rsidR="003E20F1">
        <w:rPr>
          <w:rFonts w:eastAsia="Times New Roman"/>
          <w:sz w:val="28"/>
          <w:szCs w:val="28"/>
          <w:lang w:eastAsia="ru-RU"/>
        </w:rPr>
        <w:t> </w:t>
      </w:r>
      <w:r w:rsidRPr="00704F5B">
        <w:rPr>
          <w:rFonts w:eastAsia="Times New Roman"/>
          <w:sz w:val="28"/>
          <w:szCs w:val="28"/>
          <w:lang w:eastAsia="ru-RU"/>
        </w:rPr>
        <w:t>количество типов материальных запасов по обеспечению безопасности информации.</w:t>
      </w:r>
    </w:p>
    <w:p w:rsidR="00616861" w:rsidRPr="00704F5B" w:rsidRDefault="0051647A" w:rsidP="0051647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D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E20F1">
        <w:rPr>
          <w:sz w:val="28"/>
          <w:szCs w:val="28"/>
        </w:rPr>
        <w:t> </w:t>
      </w:r>
      <w:r w:rsidR="00616861" w:rsidRPr="00704F5B">
        <w:rPr>
          <w:sz w:val="28"/>
          <w:szCs w:val="28"/>
        </w:rPr>
        <w:t>Иные затраты, относящиеся к затратам на приобретение материальных запасов в сфере информационно-коммуникационных технологий</w:t>
      </w:r>
      <w:r w:rsidR="00D7481A">
        <w:rPr>
          <w:sz w:val="28"/>
          <w:szCs w:val="28"/>
        </w:rPr>
        <w:t>:</w:t>
      </w:r>
    </w:p>
    <w:p w:rsidR="00616861" w:rsidRPr="00704F5B" w:rsidRDefault="0051647A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54531" w:rsidRPr="00704F5B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616861" w:rsidRPr="00704F5B">
        <w:rPr>
          <w:sz w:val="28"/>
          <w:szCs w:val="28"/>
        </w:rPr>
        <w:t xml:space="preserve">атраты на приобретение расходных материалов для принтеров, многофункциональных устройств, копировальных аппаратов </w:t>
      </w:r>
      <w:r w:rsidR="00F42825">
        <w:rPr>
          <w:sz w:val="28"/>
          <w:szCs w:val="28"/>
        </w:rPr>
        <w:t>(</w:t>
      </w:r>
      <w:r w:rsidR="00616861"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 xml:space="preserve">) </w:t>
      </w:r>
      <w:r w:rsidR="00616861" w:rsidRPr="00704F5B">
        <w:rPr>
          <w:sz w:val="28"/>
          <w:szCs w:val="28"/>
        </w:rPr>
        <w:t>(</w:t>
      </w:r>
      <w:r w:rsidR="00616861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6380" cy="262255"/>
            <wp:effectExtent l="19050" t="0" r="0" b="0"/>
            <wp:docPr id="502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861" w:rsidRPr="00704F5B">
        <w:rPr>
          <w:sz w:val="28"/>
          <w:szCs w:val="28"/>
        </w:rPr>
        <w:t>) определяются по формуле:</w:t>
      </w:r>
    </w:p>
    <w:p w:rsidR="00616861" w:rsidRPr="00666430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6"/>
          <w:szCs w:val="28"/>
        </w:rPr>
      </w:pPr>
    </w:p>
    <w:p w:rsidR="00616861" w:rsidRPr="00704F5B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76885"/>
            <wp:effectExtent l="0" t="0" r="0" b="0"/>
            <wp:docPr id="50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616861" w:rsidRPr="00704F5B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50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616861" w:rsidRPr="00704F5B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1630" cy="262255"/>
            <wp:effectExtent l="19050" t="0" r="1270" b="0"/>
            <wp:docPr id="50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</w:t>
      </w:r>
      <w:r w:rsidR="00F42825">
        <w:rPr>
          <w:sz w:val="28"/>
          <w:szCs w:val="28"/>
        </w:rPr>
        <w:t>(</w:t>
      </w:r>
      <w:r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>)</w:t>
      </w:r>
      <w:r w:rsidRPr="00704F5B">
        <w:rPr>
          <w:sz w:val="28"/>
          <w:szCs w:val="28"/>
        </w:rPr>
        <w:t xml:space="preserve"> i-го типа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616861" w:rsidRPr="00704F5B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506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, копировальных аппаратов </w:t>
      </w:r>
      <w:r w:rsidR="00F42825">
        <w:rPr>
          <w:sz w:val="28"/>
          <w:szCs w:val="28"/>
        </w:rPr>
        <w:t>(</w:t>
      </w:r>
      <w:r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>)</w:t>
      </w:r>
      <w:r w:rsidRPr="00704F5B">
        <w:rPr>
          <w:sz w:val="28"/>
          <w:szCs w:val="28"/>
        </w:rPr>
        <w:t xml:space="preserve">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616861" w:rsidRPr="00704F5B" w:rsidRDefault="00616861" w:rsidP="0061686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50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устройств, копировальных аппаратов </w:t>
      </w:r>
      <w:r w:rsidR="00F42825">
        <w:rPr>
          <w:sz w:val="28"/>
          <w:szCs w:val="28"/>
        </w:rPr>
        <w:t>(</w:t>
      </w:r>
      <w:r w:rsidRPr="00704F5B">
        <w:rPr>
          <w:sz w:val="28"/>
          <w:szCs w:val="28"/>
        </w:rPr>
        <w:t>оргтехники</w:t>
      </w:r>
      <w:r w:rsidR="00F42825">
        <w:rPr>
          <w:sz w:val="28"/>
          <w:szCs w:val="28"/>
        </w:rPr>
        <w:t>)</w:t>
      </w:r>
      <w:r w:rsidRPr="00704F5B">
        <w:rPr>
          <w:sz w:val="28"/>
          <w:szCs w:val="28"/>
        </w:rPr>
        <w:t xml:space="preserve"> в соответствии с нормативами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616861" w:rsidRDefault="00616861" w:rsidP="0061686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lastRenderedPageBreak/>
        <w:t xml:space="preserve">n - количество типов принтеров, многофункциональных устройств, копировальных аппаратов </w:t>
      </w:r>
      <w:r w:rsidR="00F42825">
        <w:rPr>
          <w:rFonts w:eastAsia="Times New Roman"/>
          <w:sz w:val="28"/>
          <w:szCs w:val="28"/>
          <w:lang w:eastAsia="ru-RU"/>
        </w:rPr>
        <w:t>(</w:t>
      </w:r>
      <w:r w:rsidRPr="00704F5B">
        <w:rPr>
          <w:rFonts w:eastAsia="Times New Roman"/>
          <w:sz w:val="28"/>
          <w:szCs w:val="28"/>
          <w:lang w:eastAsia="ru-RU"/>
        </w:rPr>
        <w:t>оргтехники</w:t>
      </w:r>
      <w:r w:rsidR="00F42825">
        <w:rPr>
          <w:rFonts w:eastAsia="Times New Roman"/>
          <w:sz w:val="28"/>
          <w:szCs w:val="28"/>
          <w:lang w:eastAsia="ru-RU"/>
        </w:rPr>
        <w:t>)</w:t>
      </w:r>
      <w:r w:rsidR="00380D4B">
        <w:rPr>
          <w:rFonts w:eastAsia="Times New Roman"/>
          <w:sz w:val="28"/>
          <w:szCs w:val="28"/>
          <w:lang w:eastAsia="ru-RU"/>
        </w:rPr>
        <w:t>;</w:t>
      </w:r>
    </w:p>
    <w:p w:rsidR="00380D4B" w:rsidRPr="00704F5B" w:rsidRDefault="00380D4B" w:rsidP="0061686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</w:t>
      </w:r>
      <w:r w:rsidR="003E20F1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sz w:val="28"/>
          <w:szCs w:val="28"/>
        </w:rPr>
        <w:t>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со статьей 22 Федерального закона № 44-ФЗ.</w:t>
      </w:r>
    </w:p>
    <w:p w:rsidR="00F42825" w:rsidRDefault="00F42825" w:rsidP="003E20F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contextualSpacing/>
        <w:jc w:val="center"/>
        <w:outlineLvl w:val="2"/>
        <w:rPr>
          <w:sz w:val="28"/>
          <w:szCs w:val="28"/>
        </w:rPr>
      </w:pPr>
    </w:p>
    <w:p w:rsidR="004C6833" w:rsidRPr="00666430" w:rsidRDefault="004C6833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666430">
        <w:rPr>
          <w:sz w:val="28"/>
          <w:szCs w:val="28"/>
        </w:rPr>
        <w:t>Затраты на капитальный ремонт (государственного)</w:t>
      </w:r>
      <w:r w:rsidRPr="00666430">
        <w:rPr>
          <w:sz w:val="28"/>
          <w:szCs w:val="28"/>
        </w:rPr>
        <w:br/>
        <w:t>муниципального имущества</w:t>
      </w:r>
    </w:p>
    <w:p w:rsidR="004C6833" w:rsidRPr="00666430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4C6833" w:rsidRPr="00704F5B" w:rsidRDefault="00380D4B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C6833" w:rsidRPr="00704F5B">
        <w:rPr>
          <w:sz w:val="28"/>
          <w:szCs w:val="28"/>
        </w:rPr>
        <w:t>.</w:t>
      </w:r>
      <w:r w:rsidR="003E20F1">
        <w:rPr>
          <w:sz w:val="28"/>
          <w:szCs w:val="28"/>
        </w:rPr>
        <w:t> </w:t>
      </w:r>
      <w:r w:rsidR="004C6833" w:rsidRPr="00704F5B">
        <w:rPr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 объектов муниципальной собственности города Ставрополя (далее</w:t>
      </w:r>
      <w:r w:rsidR="0051647A">
        <w:rPr>
          <w:sz w:val="28"/>
          <w:szCs w:val="28"/>
        </w:rPr>
        <w:t xml:space="preserve"> соответсвенно</w:t>
      </w:r>
      <w:r w:rsidR="004C6833" w:rsidRPr="00704F5B">
        <w:rPr>
          <w:sz w:val="28"/>
          <w:szCs w:val="28"/>
        </w:rPr>
        <w:t xml:space="preserve"> – строительные работы, затраты на разработку проектной документации).</w:t>
      </w:r>
    </w:p>
    <w:p w:rsidR="004C6833" w:rsidRPr="00704F5B" w:rsidRDefault="00380D4B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C6833" w:rsidRPr="00704F5B">
        <w:rPr>
          <w:sz w:val="28"/>
          <w:szCs w:val="28"/>
        </w:rPr>
        <w:t>.</w:t>
      </w:r>
      <w:r w:rsidR="00365F48">
        <w:rPr>
          <w:sz w:val="28"/>
          <w:szCs w:val="28"/>
        </w:rPr>
        <w:t> </w:t>
      </w:r>
      <w:r w:rsidR="004C6833" w:rsidRPr="00704F5B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C6833" w:rsidRPr="00704F5B" w:rsidRDefault="005245F7" w:rsidP="004C683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C6833" w:rsidRPr="00704F5B">
        <w:rPr>
          <w:rFonts w:ascii="Times New Roman" w:hAnsi="Times New Roman" w:cs="Times New Roman"/>
          <w:sz w:val="28"/>
          <w:szCs w:val="28"/>
        </w:rPr>
        <w:t>.</w:t>
      </w:r>
      <w:r w:rsidR="00365F48">
        <w:rPr>
          <w:rFonts w:ascii="Times New Roman" w:hAnsi="Times New Roman" w:cs="Times New Roman"/>
          <w:sz w:val="28"/>
          <w:szCs w:val="28"/>
        </w:rPr>
        <w:t> </w:t>
      </w:r>
      <w:r w:rsidR="004C6833" w:rsidRPr="00704F5B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161" w:history="1">
        <w:r w:rsidR="004C6833" w:rsidRPr="00704F5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4C6833" w:rsidRPr="00704F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42825">
        <w:rPr>
          <w:rFonts w:ascii="Times New Roman" w:hAnsi="Times New Roman" w:cs="Times New Roman"/>
          <w:sz w:val="28"/>
          <w:szCs w:val="28"/>
        </w:rPr>
        <w:t xml:space="preserve">№ 44-ФЗ </w:t>
      </w:r>
      <w:r w:rsidR="004C6833" w:rsidRPr="00704F5B"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 о градостроительной деятельности.</w:t>
      </w:r>
    </w:p>
    <w:p w:rsidR="00616861" w:rsidRPr="00A00912" w:rsidRDefault="00616861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00912" w:rsidRPr="00A00912" w:rsidRDefault="00A0091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C6833" w:rsidRPr="00666430" w:rsidRDefault="004C6833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666430">
        <w:rPr>
          <w:sz w:val="28"/>
          <w:szCs w:val="28"/>
        </w:rPr>
        <w:t>Затраты на финансовое обеспечение</w:t>
      </w:r>
      <w:r w:rsidR="00666430">
        <w:rPr>
          <w:sz w:val="28"/>
          <w:szCs w:val="28"/>
        </w:rPr>
        <w:t xml:space="preserve"> </w:t>
      </w:r>
      <w:r w:rsidRPr="00666430">
        <w:rPr>
          <w:sz w:val="28"/>
          <w:szCs w:val="28"/>
        </w:rPr>
        <w:t>строительства,</w:t>
      </w:r>
      <w:r w:rsidR="00666430">
        <w:rPr>
          <w:sz w:val="28"/>
          <w:szCs w:val="28"/>
        </w:rPr>
        <w:br/>
      </w:r>
      <w:r w:rsidRPr="00666430">
        <w:rPr>
          <w:sz w:val="28"/>
          <w:szCs w:val="28"/>
        </w:rPr>
        <w:t>реконструкции (в том числе с элементами</w:t>
      </w:r>
      <w:r w:rsidR="00666430">
        <w:rPr>
          <w:sz w:val="28"/>
          <w:szCs w:val="28"/>
        </w:rPr>
        <w:t xml:space="preserve"> </w:t>
      </w:r>
      <w:r w:rsidRPr="00666430">
        <w:rPr>
          <w:sz w:val="28"/>
          <w:szCs w:val="28"/>
        </w:rPr>
        <w:t xml:space="preserve">реставрации), </w:t>
      </w:r>
      <w:r w:rsidR="00666430">
        <w:rPr>
          <w:sz w:val="28"/>
          <w:szCs w:val="28"/>
        </w:rPr>
        <w:br/>
      </w:r>
      <w:r w:rsidRPr="00666430">
        <w:rPr>
          <w:sz w:val="28"/>
          <w:szCs w:val="28"/>
        </w:rPr>
        <w:t>технического перевооружения объектов</w:t>
      </w:r>
      <w:r w:rsidR="00666430">
        <w:rPr>
          <w:sz w:val="28"/>
          <w:szCs w:val="28"/>
        </w:rPr>
        <w:t xml:space="preserve"> </w:t>
      </w:r>
      <w:r w:rsidRPr="00666430">
        <w:rPr>
          <w:sz w:val="28"/>
          <w:szCs w:val="28"/>
        </w:rPr>
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</w:r>
    </w:p>
    <w:p w:rsidR="004C6833" w:rsidRPr="006D10F2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4C6833" w:rsidRPr="00704F5B" w:rsidRDefault="005245F7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C6833" w:rsidRPr="00704F5B">
        <w:rPr>
          <w:sz w:val="28"/>
          <w:szCs w:val="28"/>
        </w:rPr>
        <w:t>.</w:t>
      </w:r>
      <w:r w:rsidR="00365F48">
        <w:rPr>
          <w:sz w:val="28"/>
          <w:szCs w:val="28"/>
        </w:rPr>
        <w:t> </w:t>
      </w:r>
      <w:r w:rsidR="004C6833" w:rsidRPr="00704F5B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города Ставрополя определяются в соответствии со </w:t>
      </w:r>
      <w:hyperlink r:id="rId162" w:history="1">
        <w:r w:rsidR="004C6833" w:rsidRPr="00704F5B">
          <w:rPr>
            <w:sz w:val="28"/>
            <w:szCs w:val="28"/>
          </w:rPr>
          <w:t>статьей  22</w:t>
        </w:r>
      </w:hyperlink>
      <w:r w:rsidR="004C6833" w:rsidRPr="00704F5B">
        <w:rPr>
          <w:sz w:val="28"/>
          <w:szCs w:val="28"/>
        </w:rPr>
        <w:t xml:space="preserve"> Федерального закона</w:t>
      </w:r>
      <w:r w:rsidR="00F42825">
        <w:rPr>
          <w:sz w:val="28"/>
          <w:szCs w:val="28"/>
        </w:rPr>
        <w:t xml:space="preserve"> № 44-ФЗ</w:t>
      </w:r>
      <w:r w:rsidR="004C6833" w:rsidRPr="00704F5B">
        <w:rPr>
          <w:sz w:val="28"/>
          <w:szCs w:val="28"/>
        </w:rPr>
        <w:t xml:space="preserve"> и законодательством Российской Федерации о градостроительной деятельности.</w:t>
      </w:r>
    </w:p>
    <w:p w:rsidR="004C6833" w:rsidRDefault="005245F7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4C6833" w:rsidRPr="00704F5B">
        <w:rPr>
          <w:sz w:val="28"/>
          <w:szCs w:val="28"/>
        </w:rPr>
        <w:t xml:space="preserve">. Затраты на приобретение объектов недвижимого имущества в муниципальную собственность города Ставрополя определяются в соответствии со </w:t>
      </w:r>
      <w:hyperlink r:id="rId163" w:history="1">
        <w:r w:rsidR="004C6833" w:rsidRPr="00704F5B">
          <w:rPr>
            <w:sz w:val="28"/>
            <w:szCs w:val="28"/>
          </w:rPr>
          <w:t>статьей 22</w:t>
        </w:r>
      </w:hyperlink>
      <w:r w:rsidR="004C6833" w:rsidRPr="00704F5B">
        <w:rPr>
          <w:sz w:val="28"/>
          <w:szCs w:val="28"/>
        </w:rPr>
        <w:t xml:space="preserve"> Федерального закона </w:t>
      </w:r>
      <w:r w:rsidR="00F42825">
        <w:rPr>
          <w:sz w:val="28"/>
          <w:szCs w:val="28"/>
        </w:rPr>
        <w:t xml:space="preserve">№ 44-ФЗ </w:t>
      </w:r>
      <w:r w:rsidR="004C6833" w:rsidRPr="00704F5B">
        <w:rPr>
          <w:sz w:val="28"/>
          <w:szCs w:val="28"/>
        </w:rPr>
        <w:t xml:space="preserve">и законодательством Российской Федерации, регулирующим оценочную </w:t>
      </w:r>
      <w:r w:rsidR="004C6833" w:rsidRPr="00704F5B">
        <w:rPr>
          <w:sz w:val="28"/>
          <w:szCs w:val="28"/>
        </w:rPr>
        <w:lastRenderedPageBreak/>
        <w:t>деятельность в Российской Федерации.</w:t>
      </w:r>
    </w:p>
    <w:p w:rsidR="0024328F" w:rsidRDefault="0024328F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0912" w:rsidRPr="00704F5B" w:rsidRDefault="00A00912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33" w:rsidRPr="00666430" w:rsidRDefault="004C6833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704F5B">
        <w:rPr>
          <w:sz w:val="28"/>
          <w:szCs w:val="28"/>
        </w:rPr>
        <w:t xml:space="preserve"> </w:t>
      </w:r>
      <w:r w:rsidRPr="00666430">
        <w:rPr>
          <w:sz w:val="28"/>
          <w:szCs w:val="28"/>
        </w:rPr>
        <w:t>Затраты на дополнительное профессиональное</w:t>
      </w:r>
      <w:r w:rsidR="0024328F">
        <w:rPr>
          <w:sz w:val="28"/>
          <w:szCs w:val="28"/>
        </w:rPr>
        <w:br/>
      </w:r>
      <w:r w:rsidRPr="00666430">
        <w:rPr>
          <w:sz w:val="28"/>
          <w:szCs w:val="28"/>
        </w:rPr>
        <w:t xml:space="preserve"> образование работников</w:t>
      </w:r>
    </w:p>
    <w:p w:rsidR="004C6833" w:rsidRPr="00A00912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33" w:rsidRPr="00704F5B" w:rsidRDefault="005245F7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C6833" w:rsidRPr="00704F5B">
        <w:rPr>
          <w:sz w:val="28"/>
          <w:szCs w:val="28"/>
        </w:rPr>
        <w:t>.</w:t>
      </w:r>
      <w:r w:rsidR="00365F48">
        <w:rPr>
          <w:sz w:val="28"/>
          <w:szCs w:val="28"/>
        </w:rPr>
        <w:t> </w:t>
      </w:r>
      <w:r w:rsidR="004C6833" w:rsidRPr="00704F5B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 w:rsidR="00F42825">
        <w:rPr>
          <w:sz w:val="28"/>
          <w:szCs w:val="28"/>
        </w:rPr>
        <w:t xml:space="preserve"> работников</w:t>
      </w:r>
      <w:r w:rsidR="004C6833" w:rsidRPr="00704F5B">
        <w:rPr>
          <w:sz w:val="28"/>
          <w:szCs w:val="28"/>
        </w:rPr>
        <w:br/>
        <w:t>(</w:t>
      </w:r>
      <w:r w:rsidR="004C6833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13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833" w:rsidRPr="00704F5B">
        <w:rPr>
          <w:sz w:val="28"/>
          <w:szCs w:val="28"/>
        </w:rPr>
        <w:t>) определяются по формуле:</w:t>
      </w:r>
    </w:p>
    <w:p w:rsidR="004C6833" w:rsidRPr="00704F5B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6885"/>
            <wp:effectExtent l="0" t="0" r="0" b="0"/>
            <wp:docPr id="514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4C6833" w:rsidRPr="00704F5B" w:rsidRDefault="004C6833" w:rsidP="004C683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515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4C6833" w:rsidRPr="00704F5B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516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C6833" w:rsidRPr="00704F5B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517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образования;</w:t>
      </w:r>
    </w:p>
    <w:p w:rsidR="004C6833" w:rsidRPr="00704F5B" w:rsidRDefault="004C6833" w:rsidP="004C683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видов дополнительного профессионального образования.</w:t>
      </w:r>
    </w:p>
    <w:p w:rsidR="004C6833" w:rsidRPr="00704F5B" w:rsidRDefault="004C6833" w:rsidP="004C683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Окончательная цена на услуги и товары устанавливается с учетом инфляции на фактический момент покупки.</w:t>
      </w:r>
    </w:p>
    <w:p w:rsidR="008E31C2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</w:p>
    <w:p w:rsidR="00A00912" w:rsidRPr="00DA0855" w:rsidRDefault="00A0091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</w:p>
    <w:p w:rsidR="00CE6E79" w:rsidRPr="00DA0855" w:rsidRDefault="008E31C2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383"/>
      <w:bookmarkEnd w:id="12"/>
      <w:r w:rsidRPr="00DA0855">
        <w:rPr>
          <w:sz w:val="28"/>
          <w:szCs w:val="28"/>
        </w:rPr>
        <w:t xml:space="preserve"> Прочие затраты</w:t>
      </w:r>
      <w:r w:rsidR="00CE6E79" w:rsidRPr="00DA0855">
        <w:rPr>
          <w:sz w:val="28"/>
          <w:szCs w:val="28"/>
        </w:rPr>
        <w:t xml:space="preserve"> (в том числе затраты на закупку товаров, </w:t>
      </w:r>
    </w:p>
    <w:p w:rsidR="008E31C2" w:rsidRPr="00DA0855" w:rsidRDefault="00CE6E79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DA0855">
        <w:rPr>
          <w:sz w:val="28"/>
          <w:szCs w:val="28"/>
        </w:rPr>
        <w:t>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пунктах 7 - 13 Общих правил определения нормативных затрат</w:t>
      </w:r>
    </w:p>
    <w:p w:rsidR="008E31C2" w:rsidRPr="00A00912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3" w:name="Par385"/>
      <w:bookmarkEnd w:id="13"/>
      <w:r w:rsidRPr="00704F5B">
        <w:rPr>
          <w:sz w:val="28"/>
          <w:szCs w:val="28"/>
        </w:rPr>
        <w:t>Затраты на услуги связи</w:t>
      </w:r>
    </w:p>
    <w:p w:rsidR="00CE6E79" w:rsidRPr="00704F5B" w:rsidRDefault="00CE6E79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E31C2" w:rsidRPr="00704F5B" w:rsidRDefault="00147E8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4</w:t>
      </w:r>
      <w:r w:rsidR="005245F7">
        <w:rPr>
          <w:sz w:val="28"/>
          <w:szCs w:val="28"/>
        </w:rPr>
        <w:t>6</w:t>
      </w:r>
      <w:r w:rsidR="008E31C2" w:rsidRPr="00704F5B">
        <w:rPr>
          <w:sz w:val="28"/>
          <w:szCs w:val="28"/>
        </w:rPr>
        <w:t>.</w:t>
      </w:r>
      <w:r w:rsidR="00B605C6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оплату услуг почтовой связи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7010" cy="24638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</w:t>
      </w:r>
      <w:r w:rsidR="008E31C2" w:rsidRPr="00704F5B">
        <w:rPr>
          <w:sz w:val="28"/>
          <w:szCs w:val="28"/>
        </w:rPr>
        <w:br/>
        <w:t>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6030" cy="47688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i-го почтового отправления;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почтовых отправлений.</w:t>
      </w:r>
    </w:p>
    <w:p w:rsidR="008E31C2" w:rsidRPr="00704F5B" w:rsidRDefault="00147E8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4</w:t>
      </w:r>
      <w:r w:rsidR="005245F7">
        <w:rPr>
          <w:sz w:val="28"/>
          <w:szCs w:val="28"/>
        </w:rPr>
        <w:t>7</w:t>
      </w:r>
      <w:r w:rsidR="008E31C2" w:rsidRPr="00704F5B">
        <w:rPr>
          <w:sz w:val="28"/>
          <w:szCs w:val="28"/>
        </w:rPr>
        <w:t>.</w:t>
      </w:r>
      <w:r w:rsidR="00B605C6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оплату услуг специальной связи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</w:t>
      </w:r>
      <w:r w:rsidR="008E31C2" w:rsidRPr="00704F5B">
        <w:rPr>
          <w:sz w:val="28"/>
          <w:szCs w:val="28"/>
        </w:rPr>
        <w:br/>
        <w:t>по формуле:</w:t>
      </w:r>
    </w:p>
    <w:p w:rsidR="008E31C2" w:rsidRPr="00D7481A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057275" cy="246380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0" t="0" r="444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8E31C2" w:rsidRPr="006C4156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BFA">
        <w:rPr>
          <w:noProof/>
          <w:position w:val="-12"/>
          <w:sz w:val="28"/>
          <w:szCs w:val="28"/>
          <w:lang w:eastAsia="ru-RU"/>
        </w:rPr>
        <w:pict>
          <v:shape id="Рисунок 203" o:spid="_x0000_i1035" type="#_x0000_t75" style="width:18.8pt;height:19.35pt;visibility:visible;mso-wrap-style:square" o:bullet="t">
            <v:imagedata r:id="rId175" o:title=""/>
          </v:shape>
        </w:pict>
      </w:r>
      <w:r w:rsidR="008E31C2" w:rsidRPr="00704F5B">
        <w:rPr>
          <w:sz w:val="28"/>
          <w:szCs w:val="28"/>
        </w:rPr>
        <w:t xml:space="preserve"> - цена одного листа (пакета) исходящей информации, отправляемой по </w:t>
      </w:r>
      <w:r w:rsidR="008E31C2" w:rsidRPr="006C4156">
        <w:rPr>
          <w:sz w:val="28"/>
          <w:szCs w:val="28"/>
        </w:rPr>
        <w:t>каналам специальной связи.</w:t>
      </w:r>
    </w:p>
    <w:p w:rsidR="00ED5A26" w:rsidRPr="00704F5B" w:rsidRDefault="00ED5A26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156">
        <w:rPr>
          <w:sz w:val="28"/>
          <w:szCs w:val="28"/>
        </w:rPr>
        <w:t>48.</w:t>
      </w:r>
      <w:r w:rsidR="00B605C6">
        <w:rPr>
          <w:sz w:val="28"/>
          <w:szCs w:val="28"/>
        </w:rPr>
        <w:t> </w:t>
      </w:r>
      <w:r w:rsidR="006F3522" w:rsidRPr="006C4156">
        <w:rPr>
          <w:sz w:val="28"/>
          <w:szCs w:val="28"/>
        </w:rPr>
        <w:t xml:space="preserve">Иные затраты, относящиеся к затратам на услуги связи в рамках затрат, указанных в абзацах первом – двенадцатом пункта 15 Общих правил определения нормативных затрат, определяются в соответствии со </w:t>
      </w:r>
      <w:hyperlink r:id="rId176" w:history="1">
        <w:r w:rsidR="006F3522" w:rsidRPr="006C4156">
          <w:rPr>
            <w:sz w:val="28"/>
            <w:szCs w:val="28"/>
          </w:rPr>
          <w:t>статьей 22</w:t>
        </w:r>
      </w:hyperlink>
      <w:r w:rsidR="006F3522" w:rsidRPr="006C4156">
        <w:rPr>
          <w:color w:val="FF0000"/>
          <w:sz w:val="28"/>
          <w:szCs w:val="28"/>
        </w:rPr>
        <w:t xml:space="preserve"> </w:t>
      </w:r>
      <w:r w:rsidR="006F3522" w:rsidRPr="006C4156">
        <w:rPr>
          <w:sz w:val="28"/>
          <w:szCs w:val="28"/>
        </w:rPr>
        <w:t>Федерального закона № 44-ФЗ.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  <w:bookmarkStart w:id="14" w:name="Par411"/>
      <w:bookmarkEnd w:id="14"/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04F5B">
        <w:rPr>
          <w:sz w:val="28"/>
          <w:szCs w:val="28"/>
        </w:rPr>
        <w:t>Затраты на транспортные услуги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4</w:t>
      </w:r>
      <w:r w:rsidR="006F3522">
        <w:rPr>
          <w:sz w:val="28"/>
          <w:szCs w:val="28"/>
        </w:rPr>
        <w:t>9</w:t>
      </w:r>
      <w:r w:rsidRPr="00704F5B">
        <w:rPr>
          <w:sz w:val="28"/>
          <w:szCs w:val="28"/>
        </w:rPr>
        <w:t>.</w:t>
      </w:r>
      <w:r w:rsidR="00B605C6">
        <w:rPr>
          <w:sz w:val="28"/>
          <w:szCs w:val="28"/>
        </w:rPr>
        <w:t> </w:t>
      </w:r>
      <w:r w:rsidRPr="00704F5B">
        <w:rPr>
          <w:sz w:val="28"/>
          <w:szCs w:val="28"/>
        </w:rPr>
        <w:t>Затраты по договору об оказании услуг перевозки (транспортировки) грузов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5410" cy="47688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одной i-й услуги перевозки (транспортировки) груза;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 n - количество типов услуг перевозки (транспортировки) груза.</w:t>
      </w:r>
    </w:p>
    <w:p w:rsidR="008E31C2" w:rsidRPr="00704F5B" w:rsidRDefault="006F352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E31C2" w:rsidRPr="00704F5B">
        <w:rPr>
          <w:sz w:val="28"/>
          <w:szCs w:val="28"/>
        </w:rPr>
        <w:t>. Затраты на оплату услуг аренды транспортных средств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3430" cy="47688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</w:t>
      </w:r>
      <w:r w:rsidRPr="00704F5B">
        <w:rPr>
          <w:rFonts w:eastAsia="Times New Roman"/>
          <w:sz w:val="28"/>
          <w:szCs w:val="28"/>
          <w:lang w:eastAsia="ru-RU"/>
        </w:rPr>
        <w:t xml:space="preserve"> </w:t>
      </w:r>
      <w:r w:rsidRPr="00704F5B">
        <w:rPr>
          <w:sz w:val="28"/>
          <w:szCs w:val="28"/>
        </w:rPr>
        <w:t xml:space="preserve">не должно превышать количества транспортных средств, установленных нормативами обеспечения функций городской Думы, контрольно-счетной палаты города, администрации города, органов администрации города, включая казенные учреждения, применяемых при расчете нормативных затрат на приобретение служебного легкового автотранспорта, приведенных в </w:t>
      </w:r>
      <w:hyperlink w:anchor="Par1026" w:history="1">
        <w:r w:rsidRPr="00704F5B">
          <w:rPr>
            <w:sz w:val="28"/>
            <w:szCs w:val="28"/>
          </w:rPr>
          <w:t>приложении 2</w:t>
        </w:r>
      </w:hyperlink>
      <w:r w:rsidRPr="00704F5B">
        <w:rPr>
          <w:sz w:val="28"/>
          <w:szCs w:val="28"/>
        </w:rPr>
        <w:t xml:space="preserve"> к настоящей Методике;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аренды i-го транспортного средства в месяц</w:t>
      </w:r>
      <w:r w:rsidR="00F42825">
        <w:rPr>
          <w:sz w:val="28"/>
          <w:szCs w:val="28"/>
        </w:rPr>
        <w:t>.</w:t>
      </w:r>
      <w:r w:rsidRPr="00704F5B">
        <w:rPr>
          <w:bCs/>
          <w:sz w:val="28"/>
          <w:szCs w:val="28"/>
        </w:rPr>
        <w:t xml:space="preserve"> </w:t>
      </w:r>
      <w:r w:rsidR="00F42825">
        <w:rPr>
          <w:bCs/>
          <w:sz w:val="28"/>
          <w:szCs w:val="28"/>
        </w:rPr>
        <w:t>П</w:t>
      </w:r>
      <w:r w:rsidRPr="00704F5B">
        <w:rPr>
          <w:bCs/>
          <w:sz w:val="28"/>
          <w:szCs w:val="28"/>
        </w:rPr>
        <w:t>ри этом цена и мощность ранее не арендуемых транспортных средств не должны превышать цену и мощность приобретаемых транспортных средств, определенных приложением 2 к настоящей Методике</w:t>
      </w:r>
      <w:r w:rsidRPr="00704F5B">
        <w:rPr>
          <w:sz w:val="28"/>
          <w:szCs w:val="28"/>
        </w:rPr>
        <w:t>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81635" cy="26225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количество месяцев аренды i-го транспортного средства;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транспортных средств.</w:t>
      </w:r>
    </w:p>
    <w:p w:rsidR="008E31C2" w:rsidRPr="00704F5B" w:rsidRDefault="006F352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E31C2" w:rsidRPr="00704F5B">
        <w:rPr>
          <w:sz w:val="28"/>
          <w:szCs w:val="28"/>
        </w:rPr>
        <w:t>.</w:t>
      </w:r>
      <w:r w:rsidR="00B605C6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оплату разовых услуг пассажирских перевозок при проведении совещания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57045" cy="47688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количество i-х разовых услуг пассажирских перевозок;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среднее количество часов аренды транспортного средства</w:t>
      </w:r>
      <w:r w:rsidRPr="00704F5B">
        <w:rPr>
          <w:sz w:val="28"/>
          <w:szCs w:val="28"/>
        </w:rPr>
        <w:br/>
        <w:t>по i-й разовой услуге;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часа аренды транспортного средства по i-й разовой услуге;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разовых услуг пассажирских перевозок.</w:t>
      </w:r>
    </w:p>
    <w:p w:rsidR="008E31C2" w:rsidRPr="00704F5B" w:rsidRDefault="006F352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8E31C2" w:rsidRPr="00704F5B">
        <w:rPr>
          <w:sz w:val="28"/>
          <w:szCs w:val="28"/>
        </w:rPr>
        <w:t>.</w:t>
      </w:r>
      <w:r w:rsidR="00B605C6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оплату проезда работника к месту нахождения учебного заведения и обратно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28800" cy="47688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444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проезда к месту нахождения учебного заведения</w:t>
      </w:r>
      <w:r w:rsidRPr="00704F5B">
        <w:rPr>
          <w:sz w:val="28"/>
          <w:szCs w:val="28"/>
        </w:rPr>
        <w:br/>
        <w:t>по i-му направлению;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направлений проезда;</w:t>
      </w:r>
    </w:p>
    <w:p w:rsidR="008E31C2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2 - поправочный коэффициент, учитывающий оплату проезда работника к месту нахождения учебного заведения и обратно.</w:t>
      </w:r>
    </w:p>
    <w:p w:rsidR="008F2165" w:rsidRPr="00704F5B" w:rsidRDefault="008F2165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C4156">
        <w:rPr>
          <w:rFonts w:eastAsia="Times New Roman"/>
          <w:sz w:val="28"/>
          <w:szCs w:val="28"/>
          <w:lang w:eastAsia="ru-RU"/>
        </w:rPr>
        <w:t>53.</w:t>
      </w:r>
      <w:r w:rsidR="00B605C6">
        <w:rPr>
          <w:rFonts w:eastAsia="Times New Roman"/>
          <w:sz w:val="28"/>
          <w:szCs w:val="28"/>
          <w:lang w:eastAsia="ru-RU"/>
        </w:rPr>
        <w:t> </w:t>
      </w:r>
      <w:r w:rsidRPr="006C4156">
        <w:rPr>
          <w:sz w:val="28"/>
          <w:szCs w:val="28"/>
        </w:rPr>
        <w:t xml:space="preserve">Иные затраты, относящиеся к затратам на транспортные услуги в рамках затрат, указанных в абзацах первом – двенадцатом пункта 15 Общих правил определения нормативных затрат, определяются в соответствии со </w:t>
      </w:r>
      <w:hyperlink r:id="rId195" w:history="1">
        <w:r w:rsidRPr="006C4156">
          <w:rPr>
            <w:sz w:val="28"/>
            <w:szCs w:val="28"/>
          </w:rPr>
          <w:t>статьей 22</w:t>
        </w:r>
      </w:hyperlink>
      <w:r w:rsidRPr="006C4156">
        <w:rPr>
          <w:color w:val="FF0000"/>
          <w:sz w:val="28"/>
          <w:szCs w:val="28"/>
        </w:rPr>
        <w:t xml:space="preserve"> </w:t>
      </w:r>
      <w:r w:rsidRPr="006C4156">
        <w:rPr>
          <w:sz w:val="28"/>
          <w:szCs w:val="28"/>
        </w:rPr>
        <w:t>Федерального закона № 44-ФЗ.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F42825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3"/>
        <w:rPr>
          <w:b/>
          <w:sz w:val="28"/>
          <w:szCs w:val="28"/>
        </w:rPr>
      </w:pPr>
      <w:bookmarkStart w:id="15" w:name="Par444"/>
      <w:bookmarkEnd w:id="15"/>
      <w:r w:rsidRPr="00704F5B">
        <w:rPr>
          <w:sz w:val="28"/>
          <w:szCs w:val="28"/>
        </w:rPr>
        <w:t>Затраты на оплату расходов по договорам</w:t>
      </w:r>
      <w:r w:rsidRPr="00704F5B">
        <w:rPr>
          <w:sz w:val="28"/>
          <w:szCs w:val="28"/>
        </w:rPr>
        <w:br/>
        <w:t>об оказании услуг, связанных с проездом и наймом жилого</w:t>
      </w:r>
      <w:r w:rsidRPr="00704F5B">
        <w:rPr>
          <w:sz w:val="28"/>
          <w:szCs w:val="28"/>
        </w:rPr>
        <w:br/>
        <w:t>помещения в связи с командированием работников,</w:t>
      </w:r>
      <w:r w:rsidRPr="00704F5B">
        <w:rPr>
          <w:sz w:val="28"/>
          <w:szCs w:val="28"/>
        </w:rPr>
        <w:br/>
        <w:t>заключаемым со сторонними организациями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553B6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C0A47" w:rsidRPr="00704F5B">
        <w:rPr>
          <w:sz w:val="28"/>
          <w:szCs w:val="28"/>
        </w:rPr>
        <w:t>.</w:t>
      </w:r>
      <w:r w:rsidR="00193E0C">
        <w:rPr>
          <w:sz w:val="28"/>
          <w:szCs w:val="28"/>
        </w:rPr>
        <w:t> </w:t>
      </w:r>
      <w:r w:rsidR="002C0A47" w:rsidRPr="00704F5B">
        <w:rPr>
          <w:sz w:val="28"/>
          <w:szCs w:val="28"/>
        </w:rPr>
        <w:t>Затраты</w:t>
      </w:r>
      <w:r w:rsidR="008E31C2" w:rsidRPr="00704F5B">
        <w:rPr>
          <w:sz w:val="28"/>
          <w:szCs w:val="28"/>
        </w:rPr>
        <w:t xml:space="preserve"> на</w:t>
      </w:r>
      <w:r w:rsidR="002C0A47" w:rsidRPr="00704F5B">
        <w:rPr>
          <w:sz w:val="28"/>
          <w:szCs w:val="28"/>
        </w:rPr>
        <w:t xml:space="preserve"> </w:t>
      </w:r>
      <w:r w:rsidRPr="004C66FD">
        <w:rPr>
          <w:sz w:val="28"/>
          <w:szCs w:val="28"/>
        </w:rPr>
        <w:t xml:space="preserve">оплату расходов по </w:t>
      </w:r>
      <w:r w:rsidR="00DB0F1B" w:rsidRPr="004C66FD">
        <w:rPr>
          <w:sz w:val="28"/>
          <w:szCs w:val="28"/>
        </w:rPr>
        <w:t>договорам об оказании услуг</w:t>
      </w:r>
      <w:r w:rsidR="004252A9" w:rsidRPr="004C66FD">
        <w:rPr>
          <w:sz w:val="28"/>
          <w:szCs w:val="28"/>
        </w:rPr>
        <w:t xml:space="preserve">, связанных с </w:t>
      </w:r>
      <w:r w:rsidR="008E31C2" w:rsidRPr="004C66FD">
        <w:rPr>
          <w:sz w:val="28"/>
          <w:szCs w:val="28"/>
        </w:rPr>
        <w:t>проезд</w:t>
      </w:r>
      <w:r w:rsidR="004252A9" w:rsidRPr="004C66FD">
        <w:rPr>
          <w:sz w:val="28"/>
          <w:szCs w:val="28"/>
        </w:rPr>
        <w:t>ом</w:t>
      </w:r>
      <w:r w:rsidR="0024328F">
        <w:rPr>
          <w:sz w:val="28"/>
          <w:szCs w:val="28"/>
        </w:rPr>
        <w:t xml:space="preserve"> работников</w:t>
      </w:r>
      <w:r w:rsidR="008E31C2" w:rsidRPr="00704F5B">
        <w:rPr>
          <w:sz w:val="28"/>
          <w:szCs w:val="28"/>
        </w:rPr>
        <w:t xml:space="preserve"> к месту командирования и обратно</w:t>
      </w:r>
      <w:r w:rsidR="00E54531" w:rsidRPr="00704F5B">
        <w:rPr>
          <w:sz w:val="28"/>
          <w:szCs w:val="28"/>
        </w:rPr>
        <w:br/>
      </w:r>
      <w:r w:rsidR="008E31C2" w:rsidRPr="00704F5B">
        <w:rPr>
          <w:sz w:val="28"/>
          <w:szCs w:val="28"/>
        </w:rPr>
        <w:lastRenderedPageBreak/>
        <w:t>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19050" t="0" r="571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</w:t>
      </w:r>
      <w:r w:rsidR="0024328F">
        <w:rPr>
          <w:sz w:val="28"/>
          <w:szCs w:val="28"/>
        </w:rPr>
        <w:t>,</w:t>
      </w:r>
      <w:r w:rsidR="008E31C2" w:rsidRPr="00704F5B">
        <w:rPr>
          <w:sz w:val="28"/>
          <w:szCs w:val="28"/>
        </w:rPr>
        <w:t xml:space="preserve">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2185" cy="47688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8635" cy="262255"/>
            <wp:effectExtent l="19050" t="0" r="571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командированных работников по</w:t>
      </w:r>
      <w:r w:rsidRPr="00704F5B">
        <w:rPr>
          <w:sz w:val="28"/>
          <w:szCs w:val="28"/>
        </w:rPr>
        <w:br/>
        <w:t>i-му направлению командирования с учетом показателей утвержденных планов служебных командировок;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1010" cy="26225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- цена проезда по i-му направлению командирования с учетом требований </w:t>
      </w:r>
      <w:r w:rsidR="002C0A47" w:rsidRPr="00704F5B">
        <w:rPr>
          <w:sz w:val="28"/>
          <w:szCs w:val="28"/>
        </w:rPr>
        <w:t>решения Ставропольской городской Думы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</w:t>
      </w:r>
      <w:r w:rsidRPr="00704F5B">
        <w:rPr>
          <w:sz w:val="28"/>
          <w:szCs w:val="28"/>
        </w:rPr>
        <w:t>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направлений командирования;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2 - поправочный коэффициент, учитывающий оплату проезда работника к месту командирования и обратно.</w:t>
      </w:r>
    </w:p>
    <w:p w:rsidR="008E31C2" w:rsidRPr="00704F5B" w:rsidRDefault="004252A9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8E31C2" w:rsidRPr="00704F5B">
        <w:rPr>
          <w:sz w:val="28"/>
          <w:szCs w:val="28"/>
        </w:rPr>
        <w:t>.</w:t>
      </w:r>
      <w:r w:rsidR="00193E0C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 xml:space="preserve">Затраты </w:t>
      </w:r>
      <w:r w:rsidRPr="00704F5B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 расходов по договорам об оказании услуг, связанных с</w:t>
      </w:r>
      <w:r w:rsidRPr="00704F5B">
        <w:rPr>
          <w:sz w:val="28"/>
          <w:szCs w:val="28"/>
        </w:rPr>
        <w:t xml:space="preserve"> </w:t>
      </w:r>
      <w:r w:rsidR="008E31C2" w:rsidRPr="00704F5B">
        <w:rPr>
          <w:sz w:val="28"/>
          <w:szCs w:val="28"/>
        </w:rPr>
        <w:t>найм</w:t>
      </w:r>
      <w:r>
        <w:rPr>
          <w:sz w:val="28"/>
          <w:szCs w:val="28"/>
        </w:rPr>
        <w:t>ом</w:t>
      </w:r>
      <w:r w:rsidR="008E31C2" w:rsidRPr="00704F5B">
        <w:rPr>
          <w:sz w:val="28"/>
          <w:szCs w:val="28"/>
        </w:rPr>
        <w:t xml:space="preserve"> жилого помещения на период командирования</w:t>
      </w:r>
      <w:r w:rsidR="0024328F">
        <w:rPr>
          <w:sz w:val="28"/>
          <w:szCs w:val="28"/>
        </w:rPr>
        <w:t xml:space="preserve"> работников</w:t>
      </w:r>
      <w:r w:rsidR="008E31C2" w:rsidRPr="00704F5B">
        <w:rPr>
          <w:sz w:val="28"/>
          <w:szCs w:val="28"/>
        </w:rPr>
        <w:t xml:space="preserve">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</w:t>
      </w:r>
      <w:r w:rsidR="0024328F">
        <w:rPr>
          <w:sz w:val="28"/>
          <w:szCs w:val="28"/>
        </w:rPr>
        <w:t>,</w:t>
      </w:r>
      <w:r w:rsidR="008E31C2" w:rsidRPr="00704F5B">
        <w:rPr>
          <w:sz w:val="28"/>
          <w:szCs w:val="28"/>
        </w:rPr>
        <w:t xml:space="preserve"> определяются по формуле:</w:t>
      </w:r>
    </w:p>
    <w:p w:rsidR="00A742EF" w:rsidRPr="00704F5B" w:rsidRDefault="00A742EF" w:rsidP="00A742EF">
      <w:pPr>
        <w:widowControl w:val="0"/>
        <w:autoSpaceDE w:val="0"/>
        <w:autoSpaceDN w:val="0"/>
        <w:adjustRightInd w:val="0"/>
        <w:ind w:firstLine="2835"/>
        <w:jc w:val="both"/>
        <w:rPr>
          <w:sz w:val="28"/>
          <w:szCs w:val="28"/>
        </w:rPr>
      </w:pPr>
      <w:r w:rsidRPr="00704F5B">
        <w:rPr>
          <w:noProof/>
          <w:position w:val="-26"/>
          <w:lang w:eastAsia="ru-RU"/>
        </w:rPr>
        <w:drawing>
          <wp:inline distT="0" distB="0" distL="0" distR="0">
            <wp:extent cx="2326005" cy="475615"/>
            <wp:effectExtent l="0" t="0" r="0" b="0"/>
            <wp:docPr id="486" name="Рисунок 58" descr="base_1_3463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46362_32809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9260" cy="246380"/>
            <wp:effectExtent l="0" t="0" r="889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- цена найма жилого помещения в сутки по i-му направлению командирования с учетом требований </w:t>
      </w:r>
      <w:r w:rsidR="002C0A47" w:rsidRPr="00704F5B">
        <w:rPr>
          <w:sz w:val="28"/>
          <w:szCs w:val="28"/>
        </w:rPr>
        <w:t>решения Ставропольской городской Думы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</w:t>
      </w:r>
      <w:r w:rsidRPr="00704F5B">
        <w:rPr>
          <w:sz w:val="28"/>
          <w:szCs w:val="28"/>
        </w:rPr>
        <w:t>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3390" cy="246380"/>
            <wp:effectExtent l="19050" t="0" r="381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суток нахождения в командировке</w:t>
      </w:r>
      <w:r w:rsidRPr="00704F5B">
        <w:rPr>
          <w:sz w:val="28"/>
          <w:szCs w:val="28"/>
        </w:rPr>
        <w:br/>
        <w:t>по i-му направлению командирования;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направлений командирования.</w:t>
      </w:r>
    </w:p>
    <w:p w:rsidR="002C0A47" w:rsidRPr="00704F5B" w:rsidRDefault="002C0A47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6" w:name="Par472"/>
      <w:bookmarkEnd w:id="16"/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04F5B">
        <w:rPr>
          <w:sz w:val="28"/>
          <w:szCs w:val="28"/>
        </w:rPr>
        <w:t>Затраты на коммунальные услуги</w:t>
      </w:r>
    </w:p>
    <w:p w:rsidR="00A70441" w:rsidRPr="00704F5B" w:rsidRDefault="00A70441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F90580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8E31C2" w:rsidRPr="00704F5B">
        <w:rPr>
          <w:sz w:val="28"/>
          <w:szCs w:val="28"/>
        </w:rPr>
        <w:t>.</w:t>
      </w:r>
      <w:r w:rsidR="00193E0C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газоснабжение и иные виды топлива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0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52930" cy="47688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158750" cy="19113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топлива.</w:t>
      </w:r>
    </w:p>
    <w:p w:rsidR="008E31C2" w:rsidRPr="00704F5B" w:rsidRDefault="00F90580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8E31C2" w:rsidRPr="00704F5B">
        <w:rPr>
          <w:sz w:val="28"/>
          <w:szCs w:val="28"/>
        </w:rPr>
        <w:t>.</w:t>
      </w:r>
      <w:r w:rsidR="00FF0A7F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электроснабжение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660" cy="47688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тарифов на электроэнергию.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5</w:t>
      </w:r>
      <w:r w:rsidR="00993F5D">
        <w:rPr>
          <w:sz w:val="28"/>
          <w:szCs w:val="28"/>
        </w:rPr>
        <w:t>8</w:t>
      </w:r>
      <w:r w:rsidR="00FF0A7F">
        <w:rPr>
          <w:sz w:val="28"/>
          <w:szCs w:val="28"/>
        </w:rPr>
        <w:t>. </w:t>
      </w:r>
      <w:r w:rsidRPr="00704F5B">
        <w:rPr>
          <w:sz w:val="28"/>
          <w:szCs w:val="28"/>
        </w:rPr>
        <w:t>Затраты на теплоснабжение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889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84910" cy="24638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регулируемый тариф на теплоснабжение.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5</w:t>
      </w:r>
      <w:r w:rsidR="00993F5D">
        <w:rPr>
          <w:sz w:val="28"/>
          <w:szCs w:val="28"/>
        </w:rPr>
        <w:t>9</w:t>
      </w:r>
      <w:r w:rsidR="00364857">
        <w:rPr>
          <w:sz w:val="28"/>
          <w:szCs w:val="28"/>
        </w:rPr>
        <w:t>. </w:t>
      </w:r>
      <w:r w:rsidRPr="00704F5B">
        <w:rPr>
          <w:sz w:val="28"/>
          <w:szCs w:val="28"/>
        </w:rPr>
        <w:t>Затраты на горячее водоснабжение (</w:t>
      </w: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81405" cy="246380"/>
            <wp:effectExtent l="19050" t="0" r="444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в горячей воде;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регулируемый тариф на горячее водоснабжение.</w:t>
      </w:r>
    </w:p>
    <w:p w:rsidR="008E31C2" w:rsidRPr="00704F5B" w:rsidRDefault="00993F5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8E31C2" w:rsidRPr="00704F5B">
        <w:rPr>
          <w:sz w:val="28"/>
          <w:szCs w:val="28"/>
        </w:rPr>
        <w:t>.</w:t>
      </w:r>
      <w:r w:rsidR="00364857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холодное водоснабжение и водоотведение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889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5805" cy="24638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в холодном водоснабжении;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регулируемый тариф на холодное водоснабжение;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потребность в водоотведении;</w:t>
      </w:r>
    </w:p>
    <w:p w:rsidR="00DA0855" w:rsidRPr="007F3AE1" w:rsidRDefault="00912BFA" w:rsidP="00DA085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BFA">
        <w:rPr>
          <w:noProof/>
          <w:position w:val="-12"/>
          <w:sz w:val="28"/>
          <w:szCs w:val="28"/>
          <w:lang w:eastAsia="ru-RU"/>
        </w:rPr>
        <w:lastRenderedPageBreak/>
        <w:pict>
          <v:shape id="Рисунок 272" o:spid="_x0000_i1036" type="#_x0000_t75" style="width:19.35pt;height:19.35pt;visibility:visible;mso-wrap-style:square" o:bullet="t">
            <v:imagedata r:id="rId227" o:title=""/>
          </v:shape>
        </w:pict>
      </w:r>
      <w:r w:rsidR="008E31C2" w:rsidRPr="00704F5B">
        <w:rPr>
          <w:sz w:val="28"/>
          <w:szCs w:val="28"/>
        </w:rPr>
        <w:t xml:space="preserve"> - </w:t>
      </w:r>
      <w:r w:rsidR="008E31C2" w:rsidRPr="007F3AE1">
        <w:rPr>
          <w:sz w:val="28"/>
          <w:szCs w:val="28"/>
        </w:rPr>
        <w:t>регулируемый тариф на водоотведение.</w:t>
      </w:r>
    </w:p>
    <w:p w:rsidR="00773E46" w:rsidRPr="007F3AE1" w:rsidRDefault="00993F5D" w:rsidP="00DA085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3AE1">
        <w:rPr>
          <w:sz w:val="28"/>
          <w:szCs w:val="28"/>
        </w:rPr>
        <w:t>61</w:t>
      </w:r>
      <w:r w:rsidR="00773E46" w:rsidRPr="007F3AE1">
        <w:rPr>
          <w:sz w:val="28"/>
          <w:szCs w:val="28"/>
        </w:rPr>
        <w:t>.</w:t>
      </w:r>
      <w:r w:rsidR="00364857" w:rsidRPr="007F3AE1">
        <w:rPr>
          <w:sz w:val="28"/>
          <w:szCs w:val="28"/>
        </w:rPr>
        <w:t> </w:t>
      </w:r>
      <w:r w:rsidR="00773E46" w:rsidRPr="007F3AE1">
        <w:rPr>
          <w:sz w:val="28"/>
          <w:szCs w:val="28"/>
        </w:rPr>
        <w:t>Затраты на оплату услуг</w:t>
      </w:r>
      <w:r w:rsidR="005174ED" w:rsidRPr="007F3AE1">
        <w:rPr>
          <w:sz w:val="28"/>
          <w:szCs w:val="28"/>
        </w:rPr>
        <w:t xml:space="preserve"> лиц, привлекаемых на основании гражданско-правовых договоров</w:t>
      </w:r>
      <w:r w:rsidR="00D7481A" w:rsidRPr="007F3AE1">
        <w:rPr>
          <w:sz w:val="28"/>
          <w:szCs w:val="28"/>
        </w:rPr>
        <w:t>,</w:t>
      </w:r>
      <w:r w:rsidR="00773E46" w:rsidRPr="007F3AE1">
        <w:rPr>
          <w:sz w:val="28"/>
          <w:szCs w:val="28"/>
        </w:rPr>
        <w:t xml:space="preserve"> определяются по следующей формуле:</w:t>
      </w:r>
    </w:p>
    <w:p w:rsidR="00BD12D3" w:rsidRPr="007F3AE1" w:rsidRDefault="00C74DA7" w:rsidP="00BD12D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nor/>
            </m:rPr>
            <w:rPr>
              <w:rFonts w:ascii="Cambria Math" w:hAnsi="Cambria Math"/>
              <w:sz w:val="14"/>
              <w:szCs w:val="28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4"/>
              <w:szCs w:val="28"/>
            </w:rPr>
            <m:t>гпд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M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28"/>
                      <w:lang w:val="en-US"/>
                    </w:rPr>
                    <m:t>i гпд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×Р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28"/>
                      <w:lang w:val="en-US"/>
                    </w:rPr>
                    <m:t>i гпд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1+t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  <w:lang w:val="en-US"/>
                </w:rPr>
                <m:t>i гпд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Cambria Math"/>
                  <w:sz w:val="16"/>
                  <w:szCs w:val="28"/>
                  <w:lang w:val="en-US"/>
                </w:rPr>
                <m:t xml:space="preserve"> </m:t>
              </m:r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 w:hAnsi="Cambria Math"/>
              <w:sz w:val="28"/>
              <w:szCs w:val="28"/>
              <w:lang w:val="en-US"/>
            </w:rPr>
            <m:t>:</m:t>
          </m:r>
        </m:oMath>
      </m:oMathPara>
    </w:p>
    <w:p w:rsidR="00773E46" w:rsidRPr="007F3AE1" w:rsidRDefault="00773E46" w:rsidP="00773E46">
      <w:pPr>
        <w:pStyle w:val="ConsPlusNormal"/>
        <w:jc w:val="both"/>
        <w:rPr>
          <w:rFonts w:ascii="Times New Roman" w:hAnsi="Times New Roman" w:cs="Times New Roman"/>
          <w:sz w:val="4"/>
          <w:szCs w:val="28"/>
          <w:lang w:val="en-US"/>
        </w:rPr>
      </w:pPr>
    </w:p>
    <w:p w:rsidR="00773E46" w:rsidRPr="007F3AE1" w:rsidRDefault="00773E46" w:rsidP="00D7481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sz w:val="28"/>
          <w:szCs w:val="28"/>
        </w:rPr>
        <w:t>З</w:t>
      </w:r>
      <w:r w:rsidR="0045314B" w:rsidRPr="007F3AE1">
        <w:rPr>
          <w:rFonts w:ascii="Times New Roman" w:hAnsi="Times New Roman" w:cs="Times New Roman"/>
          <w:sz w:val="28"/>
          <w:szCs w:val="28"/>
        </w:rPr>
        <w:t xml:space="preserve"> </w:t>
      </w:r>
      <w:r w:rsidR="0045314B" w:rsidRPr="007F3AE1">
        <w:rPr>
          <w:rFonts w:ascii="Times New Roman" w:hAnsi="Times New Roman" w:cs="Times New Roman"/>
          <w:sz w:val="28"/>
          <w:szCs w:val="28"/>
          <w:vertAlign w:val="subscript"/>
        </w:rPr>
        <w:t>гпд</w:t>
      </w:r>
      <w:r w:rsidRPr="007F3AE1">
        <w:rPr>
          <w:rFonts w:ascii="Times New Roman" w:hAnsi="Times New Roman" w:cs="Times New Roman"/>
          <w:sz w:val="28"/>
          <w:szCs w:val="28"/>
        </w:rPr>
        <w:t xml:space="preserve"> - затраты на оплату услуг </w:t>
      </w:r>
      <w:r w:rsidR="000826C2" w:rsidRPr="007F3AE1">
        <w:rPr>
          <w:rFonts w:ascii="Times New Roman" w:hAnsi="Times New Roman" w:cs="Times New Roman"/>
          <w:sz w:val="28"/>
          <w:szCs w:val="28"/>
        </w:rPr>
        <w:t>лиц, привлекаемых на основании гражданско-правовых договоров</w:t>
      </w:r>
      <w:r w:rsidRPr="007F3AE1">
        <w:rPr>
          <w:rFonts w:ascii="Times New Roman" w:hAnsi="Times New Roman" w:cs="Times New Roman"/>
          <w:sz w:val="28"/>
          <w:szCs w:val="28"/>
        </w:rPr>
        <w:t>;</w:t>
      </w:r>
    </w:p>
    <w:p w:rsidR="00773E46" w:rsidRPr="007F3AE1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>
            <wp:extent cx="168275" cy="205105"/>
            <wp:effectExtent l="19050" t="0" r="0" b="0"/>
            <wp:docPr id="518" name="Рисунок 50" descr="base_23629_154286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29_154286_32850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AE1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773E46" w:rsidRPr="007F3AE1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sz w:val="28"/>
          <w:szCs w:val="28"/>
        </w:rPr>
        <w:t>М</w:t>
      </w:r>
      <w:r w:rsidRPr="007F3A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5314B" w:rsidRPr="007F3AE1">
        <w:rPr>
          <w:rFonts w:ascii="Times New Roman" w:hAnsi="Times New Roman" w:cs="Times New Roman"/>
          <w:sz w:val="28"/>
          <w:szCs w:val="28"/>
          <w:vertAlign w:val="subscript"/>
        </w:rPr>
        <w:t> гпд</w:t>
      </w:r>
      <w:r w:rsidRPr="007F3AE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</w:t>
      </w:r>
      <w:r w:rsidR="000826C2" w:rsidRPr="007F3AE1">
        <w:rPr>
          <w:rFonts w:ascii="Times New Roman" w:hAnsi="Times New Roman" w:cs="Times New Roman"/>
          <w:sz w:val="28"/>
          <w:szCs w:val="28"/>
        </w:rPr>
        <w:t>оказания услуг</w:t>
      </w:r>
      <w:r w:rsidRPr="007F3AE1">
        <w:rPr>
          <w:rFonts w:ascii="Times New Roman" w:hAnsi="Times New Roman" w:cs="Times New Roman"/>
          <w:sz w:val="28"/>
          <w:szCs w:val="28"/>
        </w:rPr>
        <w:t xml:space="preserve"> </w:t>
      </w:r>
      <w:r w:rsidR="000826C2" w:rsidRPr="007F3AE1">
        <w:rPr>
          <w:rFonts w:ascii="Times New Roman" w:hAnsi="Times New Roman" w:cs="Times New Roman"/>
          <w:sz w:val="28"/>
          <w:szCs w:val="28"/>
        </w:rPr>
        <w:t>лицами, привлекаемыми на основании гражданско-правовых договоров</w:t>
      </w:r>
      <w:r w:rsidRPr="007F3AE1">
        <w:rPr>
          <w:rFonts w:ascii="Times New Roman" w:hAnsi="Times New Roman" w:cs="Times New Roman"/>
          <w:sz w:val="28"/>
          <w:szCs w:val="28"/>
        </w:rPr>
        <w:t>;</w:t>
      </w:r>
    </w:p>
    <w:p w:rsidR="00773E46" w:rsidRPr="007F3AE1" w:rsidRDefault="0045314B" w:rsidP="0050668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sz w:val="28"/>
          <w:szCs w:val="28"/>
        </w:rPr>
        <w:t>Р</w:t>
      </w:r>
      <w:r w:rsidR="00773E46" w:rsidRPr="007F3AE1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7F3AE1">
        <w:rPr>
          <w:rFonts w:ascii="Times New Roman" w:hAnsi="Times New Roman" w:cs="Times New Roman"/>
          <w:sz w:val="28"/>
          <w:szCs w:val="28"/>
          <w:vertAlign w:val="subscript"/>
        </w:rPr>
        <w:t>гпд</w:t>
      </w:r>
      <w:r w:rsidR="00773E46" w:rsidRPr="007F3AE1">
        <w:rPr>
          <w:rFonts w:ascii="Times New Roman" w:hAnsi="Times New Roman" w:cs="Times New Roman"/>
          <w:sz w:val="28"/>
          <w:szCs w:val="28"/>
        </w:rPr>
        <w:t xml:space="preserve"> - </w:t>
      </w:r>
      <w:r w:rsidR="0050668B" w:rsidRPr="0050668B">
        <w:rPr>
          <w:rFonts w:ascii="Times New Roman" w:hAnsi="Times New Roman" w:cs="Times New Roman"/>
          <w:sz w:val="28"/>
          <w:szCs w:val="28"/>
        </w:rPr>
        <w:t xml:space="preserve">стоимость оказания услуги </w:t>
      </w:r>
      <w:r w:rsidR="005066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668B" w:rsidRPr="0050668B">
        <w:rPr>
          <w:rFonts w:ascii="Times New Roman" w:hAnsi="Times New Roman" w:cs="Times New Roman"/>
          <w:sz w:val="28"/>
          <w:szCs w:val="28"/>
        </w:rPr>
        <w:t>-м физическим лицом,</w:t>
      </w:r>
      <w:r w:rsidR="0050668B" w:rsidRPr="0050668B">
        <w:t xml:space="preserve"> </w:t>
      </w:r>
      <w:r w:rsidR="0050668B" w:rsidRPr="0050668B">
        <w:rPr>
          <w:rFonts w:ascii="Times New Roman" w:hAnsi="Times New Roman" w:cs="Times New Roman"/>
          <w:sz w:val="28"/>
          <w:szCs w:val="28"/>
        </w:rPr>
        <w:t>привлекаемым на основании гражданско-правового договора, в месяц</w:t>
      </w:r>
      <w:r w:rsidR="00773E46" w:rsidRPr="007F3AE1">
        <w:rPr>
          <w:rFonts w:ascii="Times New Roman" w:hAnsi="Times New Roman" w:cs="Times New Roman"/>
          <w:sz w:val="28"/>
          <w:szCs w:val="28"/>
        </w:rPr>
        <w:t>;</w:t>
      </w:r>
    </w:p>
    <w:p w:rsidR="00773E46" w:rsidRPr="007F3AE1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sz w:val="28"/>
          <w:szCs w:val="28"/>
        </w:rPr>
        <w:t>t</w:t>
      </w:r>
      <w:r w:rsidRPr="007F3AE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5314B" w:rsidRPr="007F3AE1">
        <w:rPr>
          <w:rFonts w:ascii="Times New Roman" w:hAnsi="Times New Roman" w:cs="Times New Roman"/>
          <w:sz w:val="28"/>
          <w:szCs w:val="28"/>
          <w:vertAlign w:val="subscript"/>
        </w:rPr>
        <w:t> гпд</w:t>
      </w:r>
      <w:r w:rsidRPr="007F3AE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773E46" w:rsidRPr="00704F5B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AE1">
        <w:rPr>
          <w:rFonts w:ascii="Times New Roman" w:hAnsi="Times New Roman" w:cs="Times New Roman"/>
          <w:sz w:val="28"/>
          <w:szCs w:val="28"/>
        </w:rPr>
        <w:t>n - количество</w:t>
      </w:r>
      <w:r w:rsidRPr="00704F5B">
        <w:rPr>
          <w:rFonts w:ascii="Times New Roman" w:hAnsi="Times New Roman" w:cs="Times New Roman"/>
          <w:sz w:val="28"/>
          <w:szCs w:val="28"/>
        </w:rPr>
        <w:t xml:space="preserve"> </w:t>
      </w:r>
      <w:r w:rsidR="00D36EB2">
        <w:rPr>
          <w:rFonts w:ascii="Times New Roman" w:hAnsi="Times New Roman" w:cs="Times New Roman"/>
          <w:sz w:val="28"/>
          <w:szCs w:val="28"/>
        </w:rPr>
        <w:t>лиц, привлекаемых на основании гражданско-правовых договоров</w:t>
      </w:r>
      <w:r w:rsidRPr="00704F5B">
        <w:rPr>
          <w:rFonts w:ascii="Times New Roman" w:hAnsi="Times New Roman" w:cs="Times New Roman"/>
          <w:sz w:val="28"/>
          <w:szCs w:val="28"/>
        </w:rPr>
        <w:t>.</w:t>
      </w:r>
    </w:p>
    <w:p w:rsidR="00773E46" w:rsidRPr="00704F5B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 xml:space="preserve">Расчет затрат на оплату услуг </w:t>
      </w:r>
      <w:r w:rsidR="00D36EB2">
        <w:rPr>
          <w:rFonts w:ascii="Times New Roman" w:hAnsi="Times New Roman" w:cs="Times New Roman"/>
          <w:sz w:val="28"/>
          <w:szCs w:val="28"/>
        </w:rPr>
        <w:t>лиц, привлекаемых на основании гражданско-правовых договоров</w:t>
      </w:r>
      <w:r w:rsidR="004F116D">
        <w:rPr>
          <w:rFonts w:ascii="Times New Roman" w:hAnsi="Times New Roman" w:cs="Times New Roman"/>
          <w:sz w:val="28"/>
          <w:szCs w:val="28"/>
        </w:rPr>
        <w:t>,</w:t>
      </w:r>
      <w:r w:rsidR="00D36EB2" w:rsidRPr="00704F5B">
        <w:rPr>
          <w:rFonts w:ascii="Times New Roman" w:hAnsi="Times New Roman" w:cs="Times New Roman"/>
          <w:sz w:val="28"/>
          <w:szCs w:val="28"/>
        </w:rPr>
        <w:t xml:space="preserve"> </w:t>
      </w:r>
      <w:r w:rsidRPr="00704F5B">
        <w:rPr>
          <w:rFonts w:ascii="Times New Roman" w:hAnsi="Times New Roman" w:cs="Times New Roman"/>
          <w:sz w:val="28"/>
          <w:szCs w:val="28"/>
        </w:rPr>
        <w:t>может быть произведен при условии отсутствия должности (профессии рабочего) в штатном расписании субъектов нормирования или подведомственных им казенных учреждений.</w:t>
      </w:r>
    </w:p>
    <w:p w:rsidR="00773E46" w:rsidRDefault="00773E46" w:rsidP="00D7481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</w:t>
      </w:r>
      <w:r w:rsidR="004F116D">
        <w:rPr>
          <w:rFonts w:ascii="Times New Roman" w:hAnsi="Times New Roman" w:cs="Times New Roman"/>
          <w:sz w:val="28"/>
          <w:szCs w:val="28"/>
        </w:rPr>
        <w:t xml:space="preserve">по </w:t>
      </w:r>
      <w:r w:rsidRPr="00704F5B">
        <w:rPr>
          <w:rFonts w:ascii="Times New Roman" w:hAnsi="Times New Roman" w:cs="Times New Roman"/>
          <w:sz w:val="28"/>
          <w:szCs w:val="28"/>
        </w:rPr>
        <w:t xml:space="preserve">договорам гражданско-правового характера, заключенным с кочегарами, сезонными истопниками и </w:t>
      </w:r>
      <w:r w:rsidR="004F116D">
        <w:rPr>
          <w:rFonts w:ascii="Times New Roman" w:hAnsi="Times New Roman" w:cs="Times New Roman"/>
          <w:sz w:val="28"/>
          <w:szCs w:val="28"/>
        </w:rPr>
        <w:t>другими</w:t>
      </w:r>
      <w:r w:rsidRPr="00704F5B">
        <w:rPr>
          <w:rFonts w:ascii="Times New Roman" w:hAnsi="Times New Roman" w:cs="Times New Roman"/>
          <w:sz w:val="28"/>
          <w:szCs w:val="28"/>
        </w:rPr>
        <w:t>).</w:t>
      </w:r>
    </w:p>
    <w:p w:rsidR="00073E70" w:rsidRPr="00704F5B" w:rsidRDefault="00073E70" w:rsidP="00073E70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73E70">
        <w:rPr>
          <w:sz w:val="28"/>
          <w:szCs w:val="28"/>
        </w:rPr>
        <w:t>62.</w:t>
      </w:r>
      <w:r w:rsidR="00F8762C">
        <w:rPr>
          <w:sz w:val="28"/>
          <w:szCs w:val="28"/>
        </w:rPr>
        <w:t> </w:t>
      </w:r>
      <w:r w:rsidRPr="00073E70">
        <w:rPr>
          <w:sz w:val="28"/>
          <w:szCs w:val="28"/>
        </w:rPr>
        <w:t xml:space="preserve">Иные затраты, относящиеся к затратам на коммунальные услуги в рамках затрат, указанных в абзацах первом – двенадцатом пункта 15 Общих правил определения нормативных затрат, определяются в соответствии со </w:t>
      </w:r>
      <w:hyperlink r:id="rId229" w:history="1">
        <w:r w:rsidRPr="00073E70">
          <w:rPr>
            <w:sz w:val="28"/>
            <w:szCs w:val="28"/>
          </w:rPr>
          <w:t>статьей 22</w:t>
        </w:r>
      </w:hyperlink>
      <w:r w:rsidRPr="00073E70">
        <w:rPr>
          <w:color w:val="FF0000"/>
          <w:sz w:val="28"/>
          <w:szCs w:val="28"/>
        </w:rPr>
        <w:t xml:space="preserve"> </w:t>
      </w:r>
      <w:r w:rsidRPr="00073E70">
        <w:rPr>
          <w:sz w:val="28"/>
          <w:szCs w:val="28"/>
        </w:rPr>
        <w:t>Федерального закона № 44-ФЗ.</w:t>
      </w:r>
    </w:p>
    <w:p w:rsidR="002C0A47" w:rsidRPr="00704F5B" w:rsidRDefault="002C0A47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7" w:name="Par534"/>
      <w:bookmarkEnd w:id="17"/>
      <w:r w:rsidRPr="00704F5B">
        <w:rPr>
          <w:sz w:val="28"/>
          <w:szCs w:val="28"/>
        </w:rPr>
        <w:t>Затраты на аренду помещений и оборудования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993F5D" w:rsidP="008E31C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3E70">
        <w:rPr>
          <w:rFonts w:ascii="Times New Roman" w:hAnsi="Times New Roman" w:cs="Times New Roman"/>
          <w:sz w:val="28"/>
          <w:szCs w:val="28"/>
        </w:rPr>
        <w:t>3</w:t>
      </w:r>
      <w:r w:rsidR="008E31C2" w:rsidRPr="00704F5B">
        <w:rPr>
          <w:rFonts w:ascii="Times New Roman" w:hAnsi="Times New Roman" w:cs="Times New Roman"/>
          <w:sz w:val="28"/>
          <w:szCs w:val="28"/>
        </w:rPr>
        <w:t>.</w:t>
      </w:r>
      <w:r w:rsidR="00F8762C">
        <w:rPr>
          <w:rFonts w:ascii="Times New Roman" w:hAnsi="Times New Roman" w:cs="Times New Roman"/>
          <w:sz w:val="28"/>
          <w:szCs w:val="28"/>
        </w:rPr>
        <w:t> </w:t>
      </w:r>
      <w:r w:rsidR="008E31C2" w:rsidRPr="00704F5B">
        <w:rPr>
          <w:rFonts w:ascii="Times New Roman" w:hAnsi="Times New Roman" w:cs="Times New Roman"/>
          <w:sz w:val="28"/>
          <w:szCs w:val="28"/>
        </w:rPr>
        <w:t xml:space="preserve">Затраты на аренду </w:t>
      </w:r>
      <w:r w:rsidR="008E31C2" w:rsidRPr="007D2F51">
        <w:rPr>
          <w:rFonts w:ascii="Times New Roman" w:hAnsi="Times New Roman" w:cs="Times New Roman"/>
          <w:sz w:val="28"/>
          <w:szCs w:val="28"/>
        </w:rPr>
        <w:t>помещений</w:t>
      </w:r>
      <w:r w:rsidR="004E2A77" w:rsidRPr="007D2F51">
        <w:rPr>
          <w:rFonts w:ascii="Times New Roman" w:hAnsi="Times New Roman" w:cs="Times New Roman"/>
          <w:sz w:val="28"/>
          <w:szCs w:val="28"/>
        </w:rPr>
        <w:t xml:space="preserve"> </w:t>
      </w:r>
      <w:r w:rsidR="004E2A77" w:rsidRPr="007D2F51">
        <w:rPr>
          <w:rFonts w:ascii="Times New Roman" w:hAnsi="Times New Roman" w:cs="Times New Roman"/>
        </w:rPr>
        <w:t>(</w:t>
      </w:r>
      <w:r w:rsidR="004E2A77" w:rsidRPr="007D2F51">
        <w:rPr>
          <w:rFonts w:ascii="Times New Roman" w:hAnsi="Times New Roman" w:cs="Times New Roman"/>
          <w:sz w:val="28"/>
        </w:rPr>
        <w:t>З</w:t>
      </w:r>
      <w:r w:rsidR="004E2A77" w:rsidRPr="007D2F51">
        <w:rPr>
          <w:rFonts w:ascii="Times New Roman" w:hAnsi="Times New Roman" w:cs="Times New Roman"/>
          <w:sz w:val="28"/>
          <w:vertAlign w:val="subscript"/>
        </w:rPr>
        <w:t>ап</w:t>
      </w:r>
      <w:r w:rsidR="004E2A77" w:rsidRPr="007D2F51">
        <w:rPr>
          <w:rFonts w:ascii="Times New Roman" w:hAnsi="Times New Roman" w:cs="Times New Roman"/>
        </w:rPr>
        <w:t xml:space="preserve">) </w:t>
      </w:r>
      <w:r w:rsidR="008E31C2" w:rsidRPr="007D2F51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8E31C2" w:rsidRPr="00704F5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E31C2" w:rsidRPr="00DA0855" w:rsidRDefault="008E31C2" w:rsidP="008E31C2">
      <w:pPr>
        <w:autoSpaceDE w:val="0"/>
        <w:autoSpaceDN w:val="0"/>
        <w:adjustRightInd w:val="0"/>
        <w:ind w:firstLine="567"/>
        <w:outlineLvl w:val="0"/>
        <w:rPr>
          <w:rFonts w:eastAsia="Times New Roman"/>
          <w:sz w:val="4"/>
          <w:szCs w:val="28"/>
          <w:lang w:eastAsia="ru-RU"/>
        </w:rPr>
      </w:pP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92300" cy="47688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З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ап</w:t>
      </w:r>
      <w:r w:rsidRPr="00704F5B">
        <w:rPr>
          <w:rFonts w:eastAsia="Times New Roman"/>
          <w:sz w:val="28"/>
          <w:szCs w:val="28"/>
          <w:lang w:eastAsia="ru-RU"/>
        </w:rPr>
        <w:t xml:space="preserve"> - затраты на аренду помещений;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Ч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ап</w:t>
      </w:r>
      <w:r w:rsidRPr="00704F5B">
        <w:rPr>
          <w:rFonts w:eastAsia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S - количество метров общей площади на одного работника;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P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ап</w:t>
      </w:r>
      <w:r w:rsidRPr="00704F5B">
        <w:rPr>
          <w:rFonts w:eastAsia="Times New Roman"/>
          <w:sz w:val="28"/>
          <w:szCs w:val="28"/>
          <w:lang w:eastAsia="ru-RU"/>
        </w:rPr>
        <w:t xml:space="preserve"> - цена ежемесячной аренды за 1 кв. метр i-й арендуемой площади;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ап</w:t>
      </w:r>
      <w:r w:rsidRPr="00704F5B">
        <w:rPr>
          <w:rFonts w:eastAsia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арендуемых площадей.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51D5D">
        <w:rPr>
          <w:rFonts w:eastAsia="Times New Roman"/>
          <w:sz w:val="28"/>
          <w:szCs w:val="28"/>
          <w:lang w:eastAsia="ru-RU"/>
        </w:rPr>
        <w:lastRenderedPageBreak/>
        <w:t>В случае аренды ранее неарендуемых помещений</w:t>
      </w:r>
      <w:r w:rsidR="004F116D">
        <w:rPr>
          <w:rFonts w:eastAsia="Times New Roman"/>
          <w:sz w:val="28"/>
          <w:szCs w:val="28"/>
          <w:lang w:eastAsia="ru-RU"/>
        </w:rPr>
        <w:t>,</w:t>
      </w:r>
      <w:r w:rsidRPr="00551D5D">
        <w:rPr>
          <w:rFonts w:eastAsia="Times New Roman"/>
          <w:sz w:val="28"/>
          <w:szCs w:val="28"/>
          <w:lang w:eastAsia="ru-RU"/>
        </w:rPr>
        <w:t xml:space="preserve"> значение показателя (количество метров общей площади на одного работника) устанавливается с учетом норматива площади, установленного в соответствии</w:t>
      </w:r>
      <w:r w:rsidRPr="00551D5D">
        <w:rPr>
          <w:rFonts w:eastAsia="Times New Roman"/>
          <w:sz w:val="28"/>
          <w:szCs w:val="28"/>
          <w:lang w:eastAsia="ru-RU"/>
        </w:rPr>
        <w:br/>
        <w:t xml:space="preserve">с </w:t>
      </w:r>
      <w:hyperlink r:id="rId231" w:history="1">
        <w:r w:rsidRPr="00551D5D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551D5D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05 января 1998 г.</w:t>
      </w:r>
      <w:r w:rsidRPr="00551D5D">
        <w:rPr>
          <w:rFonts w:eastAsia="Times New Roman"/>
          <w:sz w:val="28"/>
          <w:szCs w:val="28"/>
          <w:lang w:eastAsia="ru-RU"/>
        </w:rPr>
        <w:br/>
        <w:t>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8E31C2" w:rsidRPr="00704F5B" w:rsidRDefault="00993F5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3E70">
        <w:rPr>
          <w:sz w:val="28"/>
          <w:szCs w:val="28"/>
        </w:rPr>
        <w:t>4</w:t>
      </w:r>
      <w:r w:rsidR="008E31C2" w:rsidRPr="00704F5B">
        <w:rPr>
          <w:sz w:val="28"/>
          <w:szCs w:val="28"/>
        </w:rPr>
        <w:t>.</w:t>
      </w:r>
      <w:r w:rsidR="00F8762C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аренду помещения (зала) для проведения совещания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</w:t>
      </w:r>
      <w:r w:rsidR="003A01B9" w:rsidRPr="00704F5B">
        <w:t xml:space="preserve"> </w:t>
      </w:r>
      <w:r w:rsidR="008E31C2" w:rsidRPr="00704F5B">
        <w:rPr>
          <w:sz w:val="28"/>
          <w:szCs w:val="28"/>
        </w:rPr>
        <w:t>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1295" cy="47688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аренды i-го помещения (зала) в сутки;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 n - количество типов помещений (залов).</w:t>
      </w:r>
    </w:p>
    <w:p w:rsidR="008E31C2" w:rsidRPr="00704F5B" w:rsidRDefault="00993F5D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3E70">
        <w:rPr>
          <w:sz w:val="28"/>
          <w:szCs w:val="28"/>
        </w:rPr>
        <w:t>5</w:t>
      </w:r>
      <w:r w:rsidR="008E31C2" w:rsidRPr="00704F5B">
        <w:rPr>
          <w:sz w:val="28"/>
          <w:szCs w:val="28"/>
        </w:rPr>
        <w:t>.</w:t>
      </w:r>
      <w:r w:rsidR="00F8762C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аренду оборудования для проведения совещания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85695" cy="47688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0" t="0" r="571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арендуемого i-го оборудования;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дней аренды i-го оборудования;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часов аренды в день i-го оборудования;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часа аренды i-го оборудования;</w:t>
      </w:r>
    </w:p>
    <w:p w:rsidR="008E31C2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 n - количество типов оборудования для проведения совещания.</w:t>
      </w:r>
    </w:p>
    <w:p w:rsidR="00073E70" w:rsidRPr="00704F5B" w:rsidRDefault="00073E70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66. </w:t>
      </w:r>
      <w:r w:rsidRPr="00073E70">
        <w:rPr>
          <w:sz w:val="28"/>
          <w:szCs w:val="28"/>
        </w:rPr>
        <w:t xml:space="preserve">Иные затраты, относящиеся к затратам на </w:t>
      </w:r>
      <w:r>
        <w:rPr>
          <w:sz w:val="28"/>
          <w:szCs w:val="28"/>
        </w:rPr>
        <w:t>аренду помещений и оборудования</w:t>
      </w:r>
      <w:r w:rsidRPr="00073E70">
        <w:rPr>
          <w:sz w:val="28"/>
          <w:szCs w:val="28"/>
        </w:rPr>
        <w:t xml:space="preserve"> в рамках затрат, указанных в абзацах первом – двенадцатом пункта 15 Общих правил определения нормативных затрат, определяются в соответствии со </w:t>
      </w:r>
      <w:hyperlink r:id="rId242" w:history="1">
        <w:r w:rsidRPr="00073E70">
          <w:rPr>
            <w:sz w:val="28"/>
            <w:szCs w:val="28"/>
          </w:rPr>
          <w:t>статьей 22</w:t>
        </w:r>
      </w:hyperlink>
      <w:r w:rsidRPr="00073E70">
        <w:rPr>
          <w:color w:val="FF0000"/>
          <w:sz w:val="28"/>
          <w:szCs w:val="28"/>
        </w:rPr>
        <w:t xml:space="preserve"> </w:t>
      </w:r>
      <w:r w:rsidRPr="00073E70">
        <w:rPr>
          <w:sz w:val="28"/>
          <w:szCs w:val="28"/>
        </w:rPr>
        <w:t>Федерального закона № 44-ФЗ.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AB71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3"/>
        <w:rPr>
          <w:sz w:val="28"/>
          <w:szCs w:val="28"/>
        </w:rPr>
      </w:pPr>
      <w:bookmarkStart w:id="18" w:name="Par562"/>
      <w:bookmarkEnd w:id="18"/>
      <w:r w:rsidRPr="00704F5B">
        <w:rPr>
          <w:sz w:val="28"/>
          <w:szCs w:val="28"/>
        </w:rPr>
        <w:t>Затраты на содержание имущества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Default="005A32C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3E70">
        <w:rPr>
          <w:sz w:val="28"/>
          <w:szCs w:val="28"/>
        </w:rPr>
        <w:t>7</w:t>
      </w:r>
      <w:r w:rsidR="008E31C2" w:rsidRPr="00704F5B">
        <w:rPr>
          <w:sz w:val="28"/>
          <w:szCs w:val="28"/>
        </w:rPr>
        <w:t>.</w:t>
      </w:r>
      <w:r w:rsidR="00F8762C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 xml:space="preserve">Затраты на содержание и техническое обслуживание помещений 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121FB8" w:rsidRPr="007D2F51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6"/>
          <w:szCs w:val="28"/>
        </w:rPr>
      </w:pPr>
    </w:p>
    <w:p w:rsidR="00DD3A10" w:rsidRPr="00121FB8" w:rsidRDefault="00DD3A10" w:rsidP="00121F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21FB8">
        <w:rPr>
          <w:szCs w:val="28"/>
        </w:rPr>
        <w:t>З</w:t>
      </w:r>
      <w:r w:rsidRPr="00121FB8">
        <w:rPr>
          <w:szCs w:val="28"/>
          <w:vertAlign w:val="subscript"/>
        </w:rPr>
        <w:t>сп</w:t>
      </w:r>
      <w:r w:rsidRPr="00121FB8">
        <w:rPr>
          <w:szCs w:val="28"/>
        </w:rPr>
        <w:t xml:space="preserve"> = З</w:t>
      </w:r>
      <w:r w:rsidRPr="00121FB8">
        <w:rPr>
          <w:szCs w:val="28"/>
          <w:vertAlign w:val="subscript"/>
        </w:rPr>
        <w:t>ос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тр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эз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аутп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л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внсв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внсп</w:t>
      </w:r>
      <w:r w:rsidRPr="00121FB8">
        <w:rPr>
          <w:szCs w:val="28"/>
        </w:rPr>
        <w:t>+З</w:t>
      </w:r>
      <w:r w:rsidRPr="00121FB8">
        <w:rPr>
          <w:szCs w:val="28"/>
          <w:vertAlign w:val="subscript"/>
        </w:rPr>
        <w:t>итп</w:t>
      </w:r>
      <w:r w:rsidRPr="00121FB8">
        <w:rPr>
          <w:szCs w:val="28"/>
        </w:rPr>
        <w:t>+</w:t>
      </w:r>
      <w:r w:rsidR="00121FB8" w:rsidRPr="00121FB8">
        <w:rPr>
          <w:szCs w:val="28"/>
        </w:rPr>
        <w:t>З</w:t>
      </w:r>
      <w:r w:rsidR="00121FB8" w:rsidRPr="00121FB8">
        <w:rPr>
          <w:szCs w:val="28"/>
          <w:vertAlign w:val="subscript"/>
        </w:rPr>
        <w:t>аэз</w:t>
      </w:r>
      <w:r w:rsidR="00121FB8">
        <w:rPr>
          <w:sz w:val="28"/>
          <w:szCs w:val="28"/>
        </w:rPr>
        <w:t>, где:</w:t>
      </w:r>
    </w:p>
    <w:p w:rsidR="00DD3A10" w:rsidRPr="00121FB8" w:rsidRDefault="00DD3A10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889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760" cy="262255"/>
            <wp:effectExtent l="19050" t="0" r="889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проведение текущего ремонта </w:t>
      </w:r>
      <w:r w:rsidR="006D10F2">
        <w:rPr>
          <w:sz w:val="28"/>
          <w:szCs w:val="28"/>
        </w:rPr>
        <w:t>здания (</w:t>
      </w:r>
      <w:r w:rsidRPr="00704F5B">
        <w:rPr>
          <w:sz w:val="28"/>
          <w:szCs w:val="28"/>
        </w:rPr>
        <w:t>помещения</w:t>
      </w:r>
      <w:r w:rsidR="006D10F2">
        <w:rPr>
          <w:sz w:val="28"/>
          <w:szCs w:val="28"/>
        </w:rPr>
        <w:t>)</w:t>
      </w:r>
      <w:r w:rsidRPr="00704F5B">
        <w:rPr>
          <w:sz w:val="28"/>
          <w:szCs w:val="28"/>
        </w:rPr>
        <w:t>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содержание прилегающей территории;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07010" cy="24638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E31C2" w:rsidRPr="00704F5B" w:rsidRDefault="00E21FFC" w:rsidP="008E31C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033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E31C2" w:rsidRPr="00704F5B">
        <w:rPr>
          <w:rFonts w:ascii="Times New Roman" w:hAnsi="Times New Roman" w:cs="Times New Roman"/>
          <w:sz w:val="28"/>
          <w:szCs w:val="28"/>
        </w:rPr>
        <w:t>атраты на техническое обслуживание и регламентно-профилактический ремонт систем охранно-тревожной сигнализации</w:t>
      </w:r>
      <w:r w:rsidR="008E31C2" w:rsidRPr="00704F5B">
        <w:rPr>
          <w:rFonts w:ascii="Times New Roman" w:hAnsi="Times New Roman" w:cs="Times New Roman"/>
          <w:sz w:val="28"/>
          <w:szCs w:val="28"/>
        </w:rPr>
        <w:br/>
        <w:t>(</w:t>
      </w:r>
      <w:r w:rsidR="008E31C2" w:rsidRPr="00704F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246380"/>
            <wp:effectExtent l="19050" t="0" r="889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6030" cy="47688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ascii="Times New Roman" w:hAnsi="Times New Roman" w:cs="Times New Roman"/>
          <w:sz w:val="28"/>
          <w:szCs w:val="28"/>
        </w:rPr>
        <w:t>, где:</w:t>
      </w:r>
    </w:p>
    <w:p w:rsidR="008E31C2" w:rsidRPr="00704F5B" w:rsidRDefault="008E31C2" w:rsidP="008E3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58750" cy="19113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ascii="Times New Roman" w:hAnsi="Times New Roman" w:cs="Times New Roman"/>
          <w:sz w:val="28"/>
          <w:szCs w:val="28"/>
        </w:rPr>
        <w:t xml:space="preserve"> - знак суммы;</w:t>
      </w:r>
    </w:p>
    <w:p w:rsidR="008E31C2" w:rsidRPr="00704F5B" w:rsidRDefault="008E31C2" w:rsidP="008E3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>Q</w:t>
      </w:r>
      <w:r w:rsidRPr="00704F5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703339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704F5B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704F5B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8E31C2" w:rsidRPr="00704F5B" w:rsidRDefault="008E31C2" w:rsidP="008E3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>P</w:t>
      </w:r>
      <w:r w:rsidRPr="00704F5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703339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704F5B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704F5B">
        <w:rPr>
          <w:rFonts w:ascii="Times New Roman" w:hAnsi="Times New Roman" w:cs="Times New Roman"/>
          <w:sz w:val="28"/>
          <w:szCs w:val="28"/>
        </w:rPr>
        <w:t xml:space="preserve"> - цена обслуживания одной единицы i-го устройства в составе системы охранно-тревожной сигнализации;</w:t>
      </w:r>
    </w:p>
    <w:p w:rsidR="008E31C2" w:rsidRPr="00DD3A10" w:rsidRDefault="008E31C2" w:rsidP="008E3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5B">
        <w:rPr>
          <w:rFonts w:ascii="Times New Roman" w:hAnsi="Times New Roman" w:cs="Times New Roman"/>
          <w:sz w:val="28"/>
          <w:szCs w:val="28"/>
        </w:rPr>
        <w:t xml:space="preserve">n - количество типов устройств в системе охранно-тревожной </w:t>
      </w:r>
      <w:r w:rsidRPr="00DD3A10">
        <w:rPr>
          <w:rFonts w:ascii="Times New Roman" w:hAnsi="Times New Roman" w:cs="Times New Roman"/>
          <w:sz w:val="28"/>
          <w:szCs w:val="28"/>
        </w:rPr>
        <w:t>сигнализации</w:t>
      </w:r>
      <w:r w:rsidR="007B7F3B" w:rsidRPr="00DD3A10">
        <w:rPr>
          <w:rFonts w:ascii="Times New Roman" w:hAnsi="Times New Roman" w:cs="Times New Roman"/>
          <w:sz w:val="28"/>
          <w:szCs w:val="28"/>
        </w:rPr>
        <w:t>;</w:t>
      </w:r>
    </w:p>
    <w:p w:rsidR="008E31C2" w:rsidRPr="00DD3A10" w:rsidRDefault="00E21FFC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Par598"/>
      <w:bookmarkEnd w:id="19"/>
      <w:r w:rsidRPr="00DD3A10">
        <w:rPr>
          <w:sz w:val="28"/>
          <w:szCs w:val="28"/>
        </w:rPr>
        <w:t>б)</w:t>
      </w:r>
      <w:r w:rsidR="00703339">
        <w:rPr>
          <w:sz w:val="28"/>
          <w:szCs w:val="28"/>
        </w:rPr>
        <w:t> </w:t>
      </w:r>
      <w:r w:rsidR="007B7F3B" w:rsidRPr="00DD3A10">
        <w:rPr>
          <w:sz w:val="28"/>
          <w:szCs w:val="28"/>
        </w:rPr>
        <w:t>з</w:t>
      </w:r>
      <w:r w:rsidR="008E31C2" w:rsidRPr="00DD3A10">
        <w:rPr>
          <w:sz w:val="28"/>
          <w:szCs w:val="28"/>
        </w:rPr>
        <w:t>атраты на проведение текущего ремонта помещения</w:t>
      </w:r>
      <w:r w:rsidR="008E31C2" w:rsidRPr="00DD3A10">
        <w:rPr>
          <w:sz w:val="28"/>
          <w:szCs w:val="28"/>
        </w:rPr>
        <w:br/>
        <w:t>(</w:t>
      </w:r>
      <w:r w:rsidR="008E31C2" w:rsidRPr="00DD3A10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760" cy="262255"/>
            <wp:effectExtent l="19050" t="0" r="889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DD3A10">
        <w:rPr>
          <w:sz w:val="28"/>
          <w:szCs w:val="28"/>
        </w:rPr>
        <w:t xml:space="preserve">) определяются исходя из нормы проведения ремонта, установленной </w:t>
      </w:r>
      <w:r w:rsidR="008E31C2" w:rsidRPr="00DD3A10">
        <w:rPr>
          <w:rFonts w:eastAsia="Calibri"/>
          <w:sz w:val="28"/>
          <w:szCs w:val="28"/>
          <w:lang w:eastAsia="en-US"/>
        </w:rPr>
        <w:t xml:space="preserve">городской Думой, контрольно-счетной палатой города, администрацией города, органами администрации города, но не более одного раза в три года, </w:t>
      </w:r>
      <w:r w:rsidR="008E31C2" w:rsidRPr="00DD3A10">
        <w:rPr>
          <w:sz w:val="28"/>
          <w:szCs w:val="28"/>
        </w:rPr>
        <w:t xml:space="preserve">с учетом требований </w:t>
      </w:r>
      <w:hyperlink r:id="rId256" w:history="1">
        <w:r w:rsidR="008E31C2" w:rsidRPr="00DD3A10">
          <w:rPr>
            <w:sz w:val="28"/>
            <w:szCs w:val="28"/>
          </w:rPr>
          <w:t>Положения</w:t>
        </w:r>
      </w:hyperlink>
      <w:r w:rsidR="008E31C2" w:rsidRPr="00DD3A10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27785" cy="47688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S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="00703339">
        <w:rPr>
          <w:rFonts w:eastAsia="Times New Roman"/>
          <w:sz w:val="28"/>
          <w:szCs w:val="28"/>
          <w:vertAlign w:val="subscript"/>
          <w:lang w:eastAsia="ru-RU"/>
        </w:rPr>
        <w:t> 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тр</w:t>
      </w:r>
      <w:r w:rsidRPr="00704F5B">
        <w:rPr>
          <w:rFonts w:eastAsia="Times New Roman"/>
          <w:sz w:val="28"/>
          <w:szCs w:val="28"/>
          <w:lang w:eastAsia="ru-RU"/>
        </w:rPr>
        <w:t xml:space="preserve"> - площадь i-го здания (помещения), в котором планируется проведение текущего ремонта;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lastRenderedPageBreak/>
        <w:t>P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="00703339">
        <w:rPr>
          <w:rFonts w:eastAsia="Times New Roman"/>
          <w:sz w:val="28"/>
          <w:szCs w:val="28"/>
          <w:vertAlign w:val="subscript"/>
          <w:lang w:eastAsia="ru-RU"/>
        </w:rPr>
        <w:t> 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тр</w:t>
      </w:r>
      <w:r w:rsidRPr="00704F5B">
        <w:rPr>
          <w:rFonts w:eastAsia="Times New Roman"/>
          <w:sz w:val="28"/>
          <w:szCs w:val="28"/>
          <w:lang w:eastAsia="ru-RU"/>
        </w:rPr>
        <w:t xml:space="preserve"> - цена текущего ремонта 1 кв. метра площади i-го здания (помещения), в котором планируется проведение текущего ремонта;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зданий (помещений), в которых планируется проведение текущего ремонта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E21FFC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03339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содержание прилегающей территории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7050" cy="47688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  <w:bookmarkStart w:id="20" w:name="Par613"/>
      <w:bookmarkEnd w:id="20"/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S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эз</w:t>
      </w:r>
      <w:r w:rsidRPr="00704F5B">
        <w:rPr>
          <w:rFonts w:eastAsia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P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эз</w:t>
      </w:r>
      <w:r w:rsidRPr="00704F5B">
        <w:rPr>
          <w:rFonts w:eastAsia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</w:t>
      </w:r>
      <w:r w:rsidRPr="00704F5B">
        <w:rPr>
          <w:rFonts w:eastAsia="Times New Roman"/>
          <w:sz w:val="28"/>
          <w:szCs w:val="28"/>
          <w:vertAlign w:val="subscript"/>
          <w:lang w:eastAsia="ru-RU"/>
        </w:rPr>
        <w:t>i эз</w:t>
      </w:r>
      <w:r w:rsidRPr="00704F5B">
        <w:rPr>
          <w:rFonts w:eastAsia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прилегающих территорий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E21FFC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C7974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оплату услуг по обслуживанию и уборке помещения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0430" cy="47688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635" cy="26225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площадь в i-м помещении, в отношении которого планируется заключение договора (контракта) на обслуживание и уборку;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помещений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21FFC">
        <w:rPr>
          <w:sz w:val="28"/>
          <w:szCs w:val="28"/>
        </w:rPr>
        <w:t>)</w:t>
      </w:r>
      <w:r w:rsidR="002C7974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лифтов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7010" cy="24638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24280" cy="4292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лифтов i-го типа;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текущего ремонта одного лифта i-го типа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21" w:name="Par635"/>
      <w:bookmarkEnd w:id="21"/>
      <w:r w:rsidRPr="00704F5B">
        <w:rPr>
          <w:rFonts w:eastAsia="Times New Roman"/>
          <w:sz w:val="28"/>
          <w:szCs w:val="28"/>
          <w:lang w:eastAsia="ru-RU"/>
        </w:rPr>
        <w:t>n - количество типов лифтов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21FFC">
        <w:rPr>
          <w:sz w:val="28"/>
          <w:szCs w:val="28"/>
        </w:rPr>
        <w:t>)</w:t>
      </w:r>
      <w:r w:rsidR="008E31C2" w:rsidRPr="00704F5B">
        <w:rPr>
          <w:sz w:val="28"/>
          <w:szCs w:val="28"/>
        </w:rPr>
        <w:t xml:space="preserve"> </w:t>
      </w:r>
      <w:r w:rsidR="00E21FFC"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</w:t>
      </w:r>
      <w:r w:rsidR="008E31C2" w:rsidRPr="00704F5B">
        <w:rPr>
          <w:sz w:val="28"/>
          <w:szCs w:val="28"/>
        </w:rPr>
        <w:br/>
        <w:t>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27785" cy="246380"/>
            <wp:effectExtent l="19050" t="0" r="571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10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18135" cy="246380"/>
            <wp:effectExtent l="19050" t="0" r="571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</w:t>
      </w:r>
      <w:r w:rsidR="007B7F3B">
        <w:rPr>
          <w:sz w:val="28"/>
          <w:szCs w:val="28"/>
        </w:rPr>
        <w:t>его административного помещения;</w:t>
      </w:r>
    </w:p>
    <w:p w:rsidR="008E31C2" w:rsidRPr="00704F5B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21FFC">
        <w:rPr>
          <w:sz w:val="28"/>
          <w:szCs w:val="28"/>
        </w:rPr>
        <w:t>)</w:t>
      </w:r>
      <w:r w:rsidR="002C7974">
        <w:rPr>
          <w:sz w:val="28"/>
          <w:szCs w:val="28"/>
        </w:rPr>
        <w:t> </w:t>
      </w:r>
      <w:r w:rsidR="00E21FFC">
        <w:rPr>
          <w:sz w:val="28"/>
          <w:szCs w:val="28"/>
        </w:rPr>
        <w:t>з</w:t>
      </w:r>
      <w:r w:rsidR="008E31C2" w:rsidRPr="00DB5CCE">
        <w:rPr>
          <w:sz w:val="28"/>
          <w:szCs w:val="28"/>
        </w:rPr>
        <w:t>атраты</w:t>
      </w:r>
      <w:r w:rsidR="008E31C2" w:rsidRPr="00704F5B">
        <w:rPr>
          <w:sz w:val="28"/>
          <w:szCs w:val="28"/>
        </w:rPr>
        <w:t xml:space="preserve"> на техническое обслуживание и регламентно-профилактический ремонт водонапорной насосной станции пожаротушения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43660" cy="24638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</w:t>
      </w:r>
      <w:r w:rsidR="007B7F3B">
        <w:rPr>
          <w:sz w:val="28"/>
          <w:szCs w:val="28"/>
        </w:rPr>
        <w:t>;</w:t>
      </w:r>
    </w:p>
    <w:p w:rsidR="008E31C2" w:rsidRPr="00704F5B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Par649"/>
      <w:bookmarkEnd w:id="22"/>
      <w:r>
        <w:rPr>
          <w:sz w:val="28"/>
          <w:szCs w:val="28"/>
        </w:rPr>
        <w:t>з</w:t>
      </w:r>
      <w:r w:rsidR="00E21FFC">
        <w:rPr>
          <w:sz w:val="28"/>
          <w:szCs w:val="28"/>
        </w:rPr>
        <w:t>)</w:t>
      </w:r>
      <w:r w:rsidR="002C7974">
        <w:rPr>
          <w:sz w:val="28"/>
          <w:szCs w:val="28"/>
        </w:rPr>
        <w:t> </w:t>
      </w:r>
      <w:r w:rsidR="00E21FFC"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), определяются по формуле: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0785" cy="24638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административных помещений</w:t>
      </w:r>
      <w:r w:rsidR="007B7F3B">
        <w:rPr>
          <w:sz w:val="28"/>
          <w:szCs w:val="28"/>
        </w:rPr>
        <w:t>;</w:t>
      </w:r>
    </w:p>
    <w:p w:rsidR="008E31C2" w:rsidRPr="00704F5B" w:rsidRDefault="00121FB8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1FFC">
        <w:rPr>
          <w:sz w:val="28"/>
          <w:szCs w:val="28"/>
        </w:rPr>
        <w:t>)</w:t>
      </w:r>
      <w:r w:rsidR="00914DCA">
        <w:rPr>
          <w:sz w:val="28"/>
          <w:szCs w:val="28"/>
        </w:rPr>
        <w:t> 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19050" t="0" r="444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1295" cy="47688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стоимость технического обслуживания и текущего ремонта</w:t>
      </w:r>
      <w:r w:rsidRPr="00704F5B">
        <w:rPr>
          <w:sz w:val="28"/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i-го оборудования;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 n - количество типов электрооборудования.</w:t>
      </w:r>
    </w:p>
    <w:p w:rsidR="00CB27B6" w:rsidRPr="0046476A" w:rsidRDefault="00CB27B6" w:rsidP="00CB27B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6476A">
        <w:rPr>
          <w:rFonts w:eastAsia="Times New Roman"/>
          <w:sz w:val="28"/>
          <w:szCs w:val="28"/>
          <w:lang w:eastAsia="ru-RU"/>
        </w:rPr>
        <w:t xml:space="preserve">Затраты на содержание и техническое обслуживание помещений не подлежат отдельному расчету, если они включены в общую стоимость </w:t>
      </w:r>
      <w:r w:rsidRPr="0046476A">
        <w:rPr>
          <w:rFonts w:eastAsia="Times New Roman"/>
          <w:sz w:val="28"/>
          <w:szCs w:val="28"/>
          <w:lang w:eastAsia="ru-RU"/>
        </w:rPr>
        <w:lastRenderedPageBreak/>
        <w:t>комплексных услуг юридического лица или индивидуального предпринимателя, осуществляющего деятельность по управлению многоквартирным домом (далее – управляющая компания).</w:t>
      </w:r>
    </w:p>
    <w:p w:rsidR="00CB27B6" w:rsidRPr="00964055" w:rsidRDefault="00067E64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055">
        <w:rPr>
          <w:sz w:val="28"/>
          <w:szCs w:val="28"/>
        </w:rPr>
        <w:t>68</w:t>
      </w:r>
      <w:r w:rsidR="00CB27B6" w:rsidRPr="00964055">
        <w:rPr>
          <w:sz w:val="28"/>
          <w:szCs w:val="28"/>
        </w:rPr>
        <w:t>.</w:t>
      </w:r>
      <w:r w:rsidR="006E1873" w:rsidRPr="00964055">
        <w:rPr>
          <w:sz w:val="28"/>
          <w:szCs w:val="28"/>
        </w:rPr>
        <w:t> </w:t>
      </w:r>
      <w:r w:rsidR="00CB27B6" w:rsidRPr="00964055">
        <w:rPr>
          <w:sz w:val="28"/>
          <w:szCs w:val="28"/>
        </w:rPr>
        <w:t>Затраты на закупку услуг управляющей компании</w:t>
      </w:r>
      <w:r w:rsidR="00CB27B6" w:rsidRPr="00964055">
        <w:rPr>
          <w:sz w:val="28"/>
          <w:szCs w:val="28"/>
        </w:rPr>
        <w:br/>
        <w:t>(</w:t>
      </w:r>
      <w:r w:rsidR="00CB27B6" w:rsidRPr="0096405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760" cy="262255"/>
            <wp:effectExtent l="19050" t="0" r="0" b="0"/>
            <wp:docPr id="97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7B6" w:rsidRPr="00964055">
        <w:rPr>
          <w:sz w:val="28"/>
          <w:szCs w:val="28"/>
        </w:rPr>
        <w:t>) определяются по формуле:</w:t>
      </w:r>
    </w:p>
    <w:p w:rsidR="00CB27B6" w:rsidRPr="00964055" w:rsidRDefault="00CB27B6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64055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4680" cy="476885"/>
            <wp:effectExtent l="0" t="0" r="0" b="0"/>
            <wp:docPr id="103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055">
        <w:rPr>
          <w:sz w:val="28"/>
          <w:szCs w:val="28"/>
        </w:rPr>
        <w:t>, где:</w:t>
      </w:r>
    </w:p>
    <w:p w:rsidR="00CB27B6" w:rsidRPr="00964055" w:rsidRDefault="00CB27B6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055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0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055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CB27B6" w:rsidRPr="00964055" w:rsidRDefault="00CB27B6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05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1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055">
        <w:rPr>
          <w:sz w:val="28"/>
          <w:szCs w:val="28"/>
        </w:rPr>
        <w:t xml:space="preserve"> - объем i-й услуги управляющей компании;</w:t>
      </w:r>
    </w:p>
    <w:p w:rsidR="00CB27B6" w:rsidRPr="00964055" w:rsidRDefault="00CB27B6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05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10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055">
        <w:rPr>
          <w:sz w:val="28"/>
          <w:szCs w:val="28"/>
        </w:rPr>
        <w:t xml:space="preserve"> - цена i-й услуги управляющей компании в месяц;</w:t>
      </w:r>
    </w:p>
    <w:p w:rsidR="00124BCB" w:rsidRPr="00964055" w:rsidRDefault="00912BFA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BFA">
        <w:rPr>
          <w:noProof/>
          <w:position w:val="-14"/>
          <w:sz w:val="28"/>
          <w:szCs w:val="28"/>
          <w:lang w:eastAsia="ru-RU"/>
        </w:rPr>
        <w:pict>
          <v:shape id="Рисунок 304" o:spid="_x0000_i1037" type="#_x0000_t75" style="width:26.85pt;height:20.4pt;visibility:visible;mso-wrap-style:square" o:bullet="t">
            <v:imagedata r:id="rId289" o:title=""/>
          </v:shape>
        </w:pict>
      </w:r>
      <w:r w:rsidR="00CB27B6" w:rsidRPr="00964055">
        <w:rPr>
          <w:sz w:val="28"/>
          <w:szCs w:val="28"/>
        </w:rPr>
        <w:t xml:space="preserve"> - планируемое количество месяцев использования i-й услуги управляющей компании</w:t>
      </w:r>
      <w:r w:rsidR="00124BCB" w:rsidRPr="00964055">
        <w:rPr>
          <w:sz w:val="28"/>
          <w:szCs w:val="28"/>
        </w:rPr>
        <w:t>;</w:t>
      </w:r>
    </w:p>
    <w:p w:rsidR="00CB27B6" w:rsidRPr="00964055" w:rsidRDefault="00124BCB" w:rsidP="00CB27B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4055">
        <w:rPr>
          <w:sz w:val="28"/>
          <w:szCs w:val="28"/>
        </w:rPr>
        <w:t>n – количество</w:t>
      </w:r>
      <w:r w:rsidR="00195D67" w:rsidRPr="00964055">
        <w:rPr>
          <w:sz w:val="28"/>
          <w:szCs w:val="28"/>
        </w:rPr>
        <w:t xml:space="preserve"> услуг управляющих компаний</w:t>
      </w:r>
      <w:r w:rsidR="00CB27B6" w:rsidRPr="00964055">
        <w:rPr>
          <w:sz w:val="28"/>
          <w:szCs w:val="28"/>
        </w:rPr>
        <w:t>.</w:t>
      </w:r>
    </w:p>
    <w:p w:rsidR="008E31C2" w:rsidRPr="00704F5B" w:rsidRDefault="00067E64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64055">
        <w:rPr>
          <w:sz w:val="28"/>
          <w:szCs w:val="28"/>
        </w:rPr>
        <w:t>6</w:t>
      </w:r>
      <w:r w:rsidR="007B7F3B" w:rsidRPr="00964055">
        <w:rPr>
          <w:sz w:val="28"/>
          <w:szCs w:val="28"/>
        </w:rPr>
        <w:t>9</w:t>
      </w:r>
      <w:r w:rsidR="008E31C2" w:rsidRPr="00964055">
        <w:rPr>
          <w:sz w:val="28"/>
          <w:szCs w:val="28"/>
        </w:rPr>
        <w:t>.</w:t>
      </w:r>
      <w:r w:rsidR="006E1873" w:rsidRPr="00964055">
        <w:rPr>
          <w:sz w:val="28"/>
          <w:szCs w:val="28"/>
        </w:rPr>
        <w:t> </w:t>
      </w:r>
      <w:r w:rsidR="008E31C2" w:rsidRPr="00964055">
        <w:rPr>
          <w:bCs/>
          <w:sz w:val="28"/>
          <w:szCs w:val="28"/>
        </w:rPr>
        <w:t>Затраты на техническое обслуживание и ремонт транспортных средств (З</w:t>
      </w:r>
      <w:r w:rsidR="008E31C2" w:rsidRPr="00964055">
        <w:rPr>
          <w:bCs/>
          <w:sz w:val="28"/>
          <w:szCs w:val="28"/>
          <w:vertAlign w:val="subscript"/>
        </w:rPr>
        <w:t>тортс</w:t>
      </w:r>
      <w:r w:rsidR="008E31C2" w:rsidRPr="00964055">
        <w:rPr>
          <w:bCs/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  <w:tab w:val="left" w:pos="354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4846" cy="468799"/>
            <wp:effectExtent l="0" t="0" r="0" b="0"/>
            <wp:docPr id="3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58" cy="4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  <w:lang w:eastAsia="ru-RU"/>
        </w:rPr>
        <w:t xml:space="preserve">, </w:t>
      </w:r>
      <w:r w:rsidRPr="00704F5B">
        <w:rPr>
          <w:bCs/>
          <w:sz w:val="28"/>
          <w:szCs w:val="28"/>
        </w:rPr>
        <w:t>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04F5B">
        <w:rPr>
          <w:bCs/>
          <w:sz w:val="28"/>
          <w:szCs w:val="28"/>
        </w:rPr>
        <w:t>Q</w:t>
      </w:r>
      <w:r w:rsidRPr="00704F5B">
        <w:rPr>
          <w:bCs/>
          <w:sz w:val="28"/>
          <w:szCs w:val="28"/>
          <w:vertAlign w:val="subscript"/>
        </w:rPr>
        <w:t>тортс</w:t>
      </w:r>
      <w:r w:rsidRPr="00704F5B">
        <w:rPr>
          <w:bCs/>
          <w:sz w:val="28"/>
          <w:szCs w:val="28"/>
        </w:rPr>
        <w:t xml:space="preserve"> - количество i-го транспортного средства;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04F5B">
        <w:rPr>
          <w:bCs/>
          <w:sz w:val="28"/>
          <w:szCs w:val="28"/>
        </w:rPr>
        <w:t>P</w:t>
      </w:r>
      <w:r w:rsidRPr="00704F5B">
        <w:rPr>
          <w:bCs/>
          <w:sz w:val="28"/>
          <w:szCs w:val="28"/>
          <w:vertAlign w:val="subscript"/>
        </w:rPr>
        <w:t>тортс</w:t>
      </w:r>
      <w:r w:rsidRPr="00704F5B">
        <w:rPr>
          <w:bCs/>
          <w:sz w:val="28"/>
          <w:szCs w:val="28"/>
        </w:rPr>
        <w:t xml:space="preserve"> - стоимость технического обслуживания и ремонта</w:t>
      </w:r>
      <w:r w:rsidRPr="00704F5B">
        <w:rPr>
          <w:bCs/>
          <w:sz w:val="28"/>
          <w:szCs w:val="28"/>
        </w:rPr>
        <w:br/>
        <w:t>i-го транспортного средства, которая определяется по средним фактическим данным за три предыдущих финансовых года;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технического обслуживания и ремонта транспортных средств.</w:t>
      </w:r>
    </w:p>
    <w:p w:rsidR="008E31C2" w:rsidRPr="00704F5B" w:rsidRDefault="00067E64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7F3B">
        <w:rPr>
          <w:sz w:val="28"/>
          <w:szCs w:val="28"/>
        </w:rPr>
        <w:t>0</w:t>
      </w:r>
      <w:r w:rsidR="008E31C2" w:rsidRPr="00704F5B">
        <w:rPr>
          <w:sz w:val="28"/>
          <w:szCs w:val="28"/>
        </w:rPr>
        <w:t>.</w:t>
      </w:r>
      <w:r w:rsidR="00A24DA8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E31C2" w:rsidRPr="00704F5B" w:rsidRDefault="00067E64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7F3B">
        <w:rPr>
          <w:sz w:val="28"/>
          <w:szCs w:val="28"/>
        </w:rPr>
        <w:t>1</w:t>
      </w:r>
      <w:r w:rsidR="008E31C2" w:rsidRPr="00704F5B">
        <w:rPr>
          <w:sz w:val="28"/>
          <w:szCs w:val="28"/>
        </w:rPr>
        <w:t>.</w:t>
      </w:r>
      <w:r w:rsidR="00A24DA8">
        <w:rPr>
          <w:sz w:val="28"/>
          <w:szCs w:val="28"/>
        </w:rPr>
        <w:t> </w:t>
      </w:r>
      <w:r w:rsidR="008E31C2" w:rsidRPr="00704F5B">
        <w:rPr>
          <w:sz w:val="28"/>
          <w:szCs w:val="28"/>
        </w:rPr>
        <w:t>Затраты на техническое обслуживание и регламентно-профилактический ремонт иного оборудования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889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47720" cy="26225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14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</w:t>
      </w:r>
      <w:r w:rsidRPr="00704F5B">
        <w:rPr>
          <w:sz w:val="28"/>
          <w:szCs w:val="28"/>
        </w:rPr>
        <w:lastRenderedPageBreak/>
        <w:t>профилактический ремонт систем контроля и управления доступом;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</w:t>
      </w:r>
      <w:r w:rsidR="007B7F3B">
        <w:rPr>
          <w:sz w:val="28"/>
          <w:szCs w:val="28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24DA8">
        <w:rPr>
          <w:sz w:val="28"/>
          <w:szCs w:val="28"/>
        </w:rPr>
        <w:t> </w:t>
      </w:r>
      <w:r w:rsidRPr="00964055">
        <w:rPr>
          <w:sz w:val="28"/>
          <w:szCs w:val="28"/>
        </w:rPr>
        <w:t>з</w:t>
      </w:r>
      <w:r w:rsidR="008E31C2" w:rsidRPr="00964055">
        <w:rPr>
          <w:sz w:val="28"/>
          <w:szCs w:val="28"/>
        </w:rPr>
        <w:t>атраты на техническое обслуживание и регламентно-профилактический ремонт дизельных генераторных установок</w:t>
      </w:r>
      <w:r w:rsidR="008E31C2" w:rsidRPr="00964055">
        <w:rPr>
          <w:sz w:val="28"/>
          <w:szCs w:val="28"/>
        </w:rPr>
        <w:br/>
        <w:t>(</w:t>
      </w:r>
      <w:r w:rsidR="008E31C2" w:rsidRPr="0096405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6385" cy="26225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964055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8920" cy="47688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444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дизельных генераторных установок;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7505" cy="26225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дизельных генераторных установок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24DA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системы газового пожаротушения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-</w:t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цена технического обслуживания и регламентно-профилактического ремонта одного i-го датчика системы газового пожаротушения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датчиков системы газового пожаротушения</w:t>
      </w:r>
      <w:r w:rsidR="00067E64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24DA8">
        <w:rPr>
          <w:sz w:val="28"/>
          <w:szCs w:val="28"/>
        </w:rPr>
        <w:t> </w:t>
      </w:r>
      <w:r w:rsidR="00067E64"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 кондиционирования и вентиляции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1795" cy="47688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3385" cy="246380"/>
            <wp:effectExtent l="0" t="0" r="571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lastRenderedPageBreak/>
        <w:t>n - количество типов установок кондиционирования и элементов систем вентиляции</w:t>
      </w:r>
      <w:r w:rsidR="00067E64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24DA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 пожарной сигнализации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10665" cy="47688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извещателей пожарной сигнализации;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-</w:t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цена технического обслуживания и регламентно-профилактического ремонта одного i-го извещателя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извещателей пожарной сигнализации</w:t>
      </w:r>
      <w:r w:rsidR="00067E64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A24DA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 контроля и управления доступом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1795" cy="47688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19050" t="0" r="571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6225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текущего ремонта одного</w:t>
      </w:r>
      <w:r w:rsidRPr="00704F5B">
        <w:rPr>
          <w:sz w:val="28"/>
          <w:szCs w:val="28"/>
        </w:rPr>
        <w:br/>
        <w:t>i-го устройства в составе систем контроля и управления доступом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устройств в составе систем контроля и управления доступом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24DA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 автоматического диспетчерского управления (</w:t>
      </w:r>
      <w:r w:rsidR="008E31C2"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8135" cy="262255"/>
            <wp:effectExtent l="19050" t="0" r="571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4175" cy="47688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19050" t="0" r="571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6225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устройств в составе систем автоматического диспетчерского управления</w:t>
      </w:r>
      <w:r w:rsidR="007B7F3B">
        <w:rPr>
          <w:rFonts w:eastAsia="Times New Roman"/>
          <w:sz w:val="28"/>
          <w:szCs w:val="28"/>
          <w:lang w:eastAsia="ru-RU"/>
        </w:rPr>
        <w:t>;</w:t>
      </w:r>
    </w:p>
    <w:p w:rsidR="008E31C2" w:rsidRPr="00704F5B" w:rsidRDefault="0030419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A24DA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="008E31C2" w:rsidRPr="00704F5B">
        <w:rPr>
          <w:sz w:val="28"/>
          <w:szCs w:val="28"/>
        </w:rPr>
        <w:t>атраты на техническое обслуживание и регламентно-профилактический ремонт систем видеонаблюдения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8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position w:val="-28"/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518920" cy="47688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0" t="0" r="444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-</w:t>
      </w:r>
      <w:r w:rsidR="00A24DA8">
        <w:rPr>
          <w:sz w:val="28"/>
          <w:szCs w:val="28"/>
        </w:rPr>
        <w:t> </w:t>
      </w:r>
      <w:r w:rsidRPr="00704F5B">
        <w:rPr>
          <w:sz w:val="28"/>
          <w:szCs w:val="28"/>
        </w:rPr>
        <w:t>цена технического обслуживания и регламентно-профилактического ремонта одного i-го устройства в составе систем видеонаблюдения в год;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устройств в составе систем видеонаблюдения.</w:t>
      </w:r>
    </w:p>
    <w:p w:rsidR="008E31C2" w:rsidRPr="004F223A" w:rsidRDefault="00067E64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23" w:name="Par737"/>
      <w:bookmarkEnd w:id="23"/>
      <w:r w:rsidRPr="004F223A">
        <w:rPr>
          <w:rFonts w:eastAsia="Times New Roman"/>
          <w:sz w:val="28"/>
          <w:szCs w:val="28"/>
          <w:lang w:eastAsia="ru-RU"/>
        </w:rPr>
        <w:t>7</w:t>
      </w:r>
      <w:r w:rsidR="007B7F3B" w:rsidRPr="004F223A">
        <w:rPr>
          <w:rFonts w:eastAsia="Times New Roman"/>
          <w:sz w:val="28"/>
          <w:szCs w:val="28"/>
          <w:lang w:eastAsia="ru-RU"/>
        </w:rPr>
        <w:t>2</w:t>
      </w:r>
      <w:r w:rsidR="0030419E" w:rsidRPr="004F223A">
        <w:rPr>
          <w:rFonts w:eastAsia="Times New Roman"/>
          <w:sz w:val="28"/>
          <w:szCs w:val="28"/>
          <w:lang w:eastAsia="ru-RU"/>
        </w:rPr>
        <w:t>.</w:t>
      </w:r>
      <w:r w:rsidR="00A24DA8" w:rsidRPr="004F223A">
        <w:rPr>
          <w:rFonts w:eastAsia="Times New Roman"/>
          <w:sz w:val="28"/>
          <w:szCs w:val="28"/>
          <w:lang w:eastAsia="ru-RU"/>
        </w:rPr>
        <w:t> </w:t>
      </w:r>
      <w:r w:rsidR="008E31C2" w:rsidRPr="004F223A">
        <w:rPr>
          <w:rFonts w:eastAsia="Times New Roman"/>
          <w:sz w:val="28"/>
          <w:szCs w:val="28"/>
          <w:lang w:eastAsia="ru-RU"/>
        </w:rPr>
        <w:t xml:space="preserve">Затраты на оплату услуг </w:t>
      </w:r>
      <w:r w:rsidR="00AB71E7" w:rsidRPr="004F223A">
        <w:rPr>
          <w:rFonts w:eastAsia="Times New Roman"/>
          <w:sz w:val="28"/>
          <w:szCs w:val="28"/>
          <w:lang w:eastAsia="ru-RU"/>
        </w:rPr>
        <w:t xml:space="preserve">лиц, привлекаемых на основании гражданско-правовых договоров </w:t>
      </w:r>
      <w:r w:rsidR="008E31C2" w:rsidRPr="004F223A">
        <w:rPr>
          <w:rFonts w:eastAsia="Times New Roman"/>
          <w:sz w:val="28"/>
          <w:szCs w:val="28"/>
          <w:lang w:eastAsia="ru-RU"/>
        </w:rPr>
        <w:t>(З</w:t>
      </w:r>
      <w:r w:rsidR="00FA72D3" w:rsidRPr="004F223A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="008E31C2" w:rsidRPr="004F223A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="008E31C2" w:rsidRPr="004F223A">
        <w:rPr>
          <w:rFonts w:eastAsia="Times New Roman"/>
          <w:sz w:val="28"/>
          <w:szCs w:val="28"/>
          <w:lang w:eastAsia="ru-RU"/>
        </w:rPr>
        <w:t>) определяются по формуле:</w:t>
      </w:r>
    </w:p>
    <w:p w:rsidR="00643539" w:rsidRPr="004F223A" w:rsidRDefault="00F15BDC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szCs w:val="28"/>
            </w:rPr>
            <m:t>З</m:t>
          </m:r>
          <m:r>
            <m:rPr>
              <m:nor/>
            </m:rPr>
            <w:rPr>
              <w:sz w:val="12"/>
              <w:szCs w:val="28"/>
            </w:rPr>
            <m:t xml:space="preserve"> гпд</m:t>
          </m:r>
          <m:r>
            <m:rPr>
              <m:nor/>
            </m:rPr>
            <w:rPr>
              <w:szCs w:val="28"/>
            </w:rPr>
            <m:t xml:space="preserve"> =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w:rPr>
                  <w:rFonts w:ascii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4"/>
                      <w:szCs w:val="28"/>
                    </w:rPr>
                    <m:t>g гпд</m:t>
                  </m:r>
                  <m: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w:rPr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szCs w:val="28"/>
                    </w:rPr>
                    <m:t>Р</m:t>
                  </m:r>
                  <m: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4"/>
                      <w:szCs w:val="28"/>
                    </w:rPr>
                    <m:t>g гпд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×</m:t>
              </m:r>
              <m:r>
                <w:rPr>
                  <w:rFonts w:ascii="Cambria Math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1</m:t>
              </m:r>
              <m:r>
                <w:rPr>
                  <w:rFonts w:ascii="Cambria Math" w:hAnsi="Cambria Math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t</m:t>
              </m:r>
              <m:r>
                <m:rPr>
                  <m:nor/>
                </m:rPr>
                <w:rPr>
                  <w:sz w:val="14"/>
                  <w:szCs w:val="28"/>
                </w:rPr>
                <m:t>g гпд</m:t>
              </m:r>
              <m:r>
                <w:rPr>
                  <w:rFonts w:ascii="Cambria Math"/>
                  <w:szCs w:val="28"/>
                </w:rPr>
                <m:t>)</m:t>
              </m:r>
              <m:r>
                <m:rPr>
                  <m:nor/>
                </m:rPr>
                <w:rPr>
                  <w:sz w:val="14"/>
                  <w:szCs w:val="28"/>
                </w:rPr>
                <m:t xml:space="preserve"> </m:t>
              </m:r>
            </m:e>
          </m:nary>
          <m:r>
            <w:rPr>
              <w:rFonts w:ascii="Cambria Math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Cs w:val="28"/>
            </w:rPr>
            <m:t>:</m:t>
          </m:r>
        </m:oMath>
      </m:oMathPara>
    </w:p>
    <w:p w:rsidR="008E31C2" w:rsidRPr="004F223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F223A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23A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F223A">
        <w:rPr>
          <w:rFonts w:eastAsia="Times New Roman"/>
          <w:sz w:val="28"/>
          <w:szCs w:val="28"/>
          <w:lang w:eastAsia="ru-RU"/>
        </w:rPr>
        <w:t>M</w:t>
      </w:r>
      <w:r w:rsidRPr="004F223A">
        <w:rPr>
          <w:rFonts w:eastAsia="Times New Roman"/>
          <w:sz w:val="28"/>
          <w:szCs w:val="28"/>
          <w:vertAlign w:val="subscript"/>
          <w:lang w:eastAsia="ru-RU"/>
        </w:rPr>
        <w:t>g</w:t>
      </w:r>
      <w:r w:rsidR="00076E71" w:rsidRPr="004F223A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643539" w:rsidRPr="004F223A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4F223A">
        <w:rPr>
          <w:rFonts w:eastAsia="Times New Roman"/>
          <w:sz w:val="28"/>
          <w:szCs w:val="28"/>
          <w:lang w:eastAsia="ru-RU"/>
        </w:rPr>
        <w:t xml:space="preserve"> </w:t>
      </w:r>
      <w:r w:rsidRPr="004F223A">
        <w:rPr>
          <w:rFonts w:eastAsia="Times New Roman"/>
          <w:sz w:val="28"/>
          <w:szCs w:val="28"/>
          <w:vertAlign w:val="superscript"/>
          <w:lang w:eastAsia="ru-RU"/>
        </w:rPr>
        <w:t>_</w:t>
      </w:r>
      <w:r w:rsidRPr="004F223A">
        <w:rPr>
          <w:rFonts w:eastAsia="Times New Roman"/>
          <w:sz w:val="28"/>
          <w:szCs w:val="28"/>
          <w:lang w:eastAsia="ru-RU"/>
        </w:rPr>
        <w:t xml:space="preserve"> планируемое</w:t>
      </w:r>
      <w:r w:rsidRPr="00996FFA">
        <w:rPr>
          <w:rFonts w:eastAsia="Times New Roman"/>
          <w:sz w:val="28"/>
          <w:szCs w:val="28"/>
          <w:lang w:eastAsia="ru-RU"/>
        </w:rPr>
        <w:t xml:space="preserve"> количество месяцев </w:t>
      </w:r>
      <w:r w:rsidR="00996FFA" w:rsidRPr="00996FFA">
        <w:rPr>
          <w:rFonts w:eastAsia="Times New Roman"/>
          <w:sz w:val="28"/>
          <w:szCs w:val="28"/>
          <w:lang w:eastAsia="ru-RU"/>
        </w:rPr>
        <w:t>оказания услуг</w:t>
      </w:r>
      <w:r w:rsidRPr="00996FFA">
        <w:rPr>
          <w:rFonts w:eastAsia="Times New Roman"/>
          <w:sz w:val="28"/>
          <w:szCs w:val="28"/>
          <w:lang w:eastAsia="ru-RU"/>
        </w:rPr>
        <w:t xml:space="preserve"> </w:t>
      </w:r>
      <w:r w:rsidR="00067E64" w:rsidRPr="00996FFA">
        <w:rPr>
          <w:rFonts w:eastAsia="Times New Roman"/>
          <w:sz w:val="28"/>
          <w:szCs w:val="28"/>
          <w:lang w:eastAsia="ru-RU"/>
        </w:rPr>
        <w:t>лиц, привлекаемых на основании гражданско-правовых договоров</w:t>
      </w:r>
      <w:r w:rsidRPr="00996FFA">
        <w:rPr>
          <w:rFonts w:eastAsia="Times New Roman"/>
          <w:sz w:val="28"/>
          <w:szCs w:val="28"/>
          <w:lang w:eastAsia="ru-RU"/>
        </w:rPr>
        <w:t>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>P</w:t>
      </w:r>
      <w:r w:rsidRPr="00996FFA">
        <w:rPr>
          <w:rFonts w:eastAsia="Times New Roman"/>
          <w:sz w:val="28"/>
          <w:szCs w:val="28"/>
          <w:vertAlign w:val="subscript"/>
          <w:lang w:eastAsia="ru-RU"/>
        </w:rPr>
        <w:t>g</w:t>
      </w:r>
      <w:r w:rsidR="00076E71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643539" w:rsidRPr="00643539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996FFA">
        <w:rPr>
          <w:rFonts w:eastAsia="Times New Roman"/>
          <w:sz w:val="28"/>
          <w:szCs w:val="28"/>
          <w:lang w:eastAsia="ru-RU"/>
        </w:rPr>
        <w:t xml:space="preserve"> - </w:t>
      </w:r>
      <w:r w:rsidR="009609B3" w:rsidRPr="009609B3">
        <w:rPr>
          <w:rFonts w:eastAsia="Times New Roman"/>
          <w:sz w:val="28"/>
          <w:szCs w:val="28"/>
          <w:lang w:eastAsia="ru-RU"/>
        </w:rPr>
        <w:t xml:space="preserve">стоимость оказания услуги </w:t>
      </w:r>
      <w:r w:rsidR="009609B3">
        <w:rPr>
          <w:rFonts w:eastAsia="Times New Roman"/>
          <w:sz w:val="28"/>
          <w:szCs w:val="28"/>
          <w:lang w:val="en-US" w:eastAsia="ru-RU"/>
        </w:rPr>
        <w:t>g</w:t>
      </w:r>
      <w:r w:rsidR="009609B3" w:rsidRPr="009609B3">
        <w:rPr>
          <w:rFonts w:eastAsia="Times New Roman"/>
          <w:sz w:val="28"/>
          <w:szCs w:val="28"/>
          <w:lang w:eastAsia="ru-RU"/>
        </w:rPr>
        <w:t>-м физическим лицом, привлекаемым на основании гражданско-правового договора, в месяц</w:t>
      </w:r>
      <w:r w:rsidRPr="00996FFA">
        <w:rPr>
          <w:rFonts w:eastAsia="Times New Roman"/>
          <w:sz w:val="28"/>
          <w:szCs w:val="28"/>
          <w:lang w:eastAsia="ru-RU"/>
        </w:rPr>
        <w:t>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>t</w:t>
      </w:r>
      <w:r w:rsidRPr="00996FFA">
        <w:rPr>
          <w:rFonts w:eastAsia="Times New Roman"/>
          <w:sz w:val="28"/>
          <w:szCs w:val="28"/>
          <w:vertAlign w:val="subscript"/>
          <w:lang w:eastAsia="ru-RU"/>
        </w:rPr>
        <w:t>g</w:t>
      </w:r>
      <w:r w:rsidR="00076E71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643539" w:rsidRPr="00643539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996FFA">
        <w:rPr>
          <w:rFonts w:eastAsia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 xml:space="preserve">k - количество </w:t>
      </w:r>
      <w:r w:rsidR="00020603">
        <w:rPr>
          <w:rFonts w:eastAsia="Times New Roman"/>
          <w:sz w:val="28"/>
          <w:szCs w:val="28"/>
          <w:lang w:eastAsia="ru-RU"/>
        </w:rPr>
        <w:t>лиц, привлекаемых на основании гражданско-правовых договоров</w:t>
      </w:r>
      <w:r w:rsidRPr="00996FFA">
        <w:rPr>
          <w:rFonts w:eastAsia="Times New Roman"/>
          <w:sz w:val="28"/>
          <w:szCs w:val="28"/>
          <w:lang w:eastAsia="ru-RU"/>
        </w:rPr>
        <w:t>.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Расчет затрат на оплату услуг </w:t>
      </w:r>
      <w:r w:rsidR="00067E64">
        <w:rPr>
          <w:rFonts w:eastAsia="Times New Roman"/>
          <w:sz w:val="28"/>
          <w:szCs w:val="28"/>
          <w:lang w:eastAsia="ru-RU"/>
        </w:rPr>
        <w:t>лиц, привлекаемых на основании гражданско-правовых договоров,</w:t>
      </w:r>
      <w:r w:rsidRPr="00704F5B">
        <w:rPr>
          <w:rFonts w:eastAsia="Times New Roman"/>
          <w:sz w:val="28"/>
          <w:szCs w:val="28"/>
          <w:lang w:eastAsia="ru-RU"/>
        </w:rPr>
        <w:t xml:space="preserve"> может быть произведен при условии отсутствия должности (профессии рабочего) в штатном расписании.</w:t>
      </w:r>
    </w:p>
    <w:p w:rsidR="008E31C2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К затратам, указанным в данном пункте,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712B7" w:rsidRPr="00704F5B" w:rsidRDefault="00E712B7" w:rsidP="00E712B7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73.</w:t>
      </w:r>
      <w:r w:rsidR="00076E71">
        <w:rPr>
          <w:rFonts w:eastAsia="Times New Roman"/>
          <w:sz w:val="28"/>
          <w:szCs w:val="28"/>
          <w:lang w:val="en-US" w:eastAsia="ru-RU"/>
        </w:rPr>
        <w:t> </w:t>
      </w:r>
      <w:r w:rsidRPr="00073E70">
        <w:rPr>
          <w:sz w:val="28"/>
          <w:szCs w:val="28"/>
        </w:rPr>
        <w:t xml:space="preserve">Иные затраты, относящиеся к затратам на </w:t>
      </w:r>
      <w:r>
        <w:rPr>
          <w:sz w:val="28"/>
          <w:szCs w:val="28"/>
        </w:rPr>
        <w:t>содержание имущества</w:t>
      </w:r>
      <w:r w:rsidRPr="00073E70">
        <w:rPr>
          <w:sz w:val="28"/>
          <w:szCs w:val="28"/>
        </w:rPr>
        <w:t xml:space="preserve"> в рамках затрат, указанных в абзацах первом – двенадцатом пункта 15 Общих правил определения нормативных затрат, определяются в соответствии со </w:t>
      </w:r>
      <w:hyperlink r:id="rId328" w:history="1">
        <w:r w:rsidRPr="00073E70">
          <w:rPr>
            <w:sz w:val="28"/>
            <w:szCs w:val="28"/>
          </w:rPr>
          <w:t>статьей 22</w:t>
        </w:r>
      </w:hyperlink>
      <w:r w:rsidRPr="00073E70">
        <w:rPr>
          <w:color w:val="FF0000"/>
          <w:sz w:val="28"/>
          <w:szCs w:val="28"/>
        </w:rPr>
        <w:t xml:space="preserve"> </w:t>
      </w:r>
      <w:r w:rsidRPr="00073E70">
        <w:rPr>
          <w:sz w:val="28"/>
          <w:szCs w:val="28"/>
        </w:rPr>
        <w:t>Федерального закона № 44-ФЗ.</w:t>
      </w:r>
    </w:p>
    <w:p w:rsidR="00E712B7" w:rsidRPr="001E4FEC" w:rsidRDefault="00E712B7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DA0855" w:rsidRPr="001E4FEC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8E31C2" w:rsidRPr="00704F5B" w:rsidRDefault="008E31C2" w:rsidP="004F116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outlineLvl w:val="3"/>
        <w:rPr>
          <w:sz w:val="28"/>
          <w:szCs w:val="28"/>
        </w:rPr>
      </w:pPr>
      <w:r w:rsidRPr="00704F5B">
        <w:rPr>
          <w:sz w:val="28"/>
          <w:szCs w:val="28"/>
        </w:rPr>
        <w:t>Затраты на приобретение прочих работ и услуг,</w:t>
      </w:r>
      <w:r w:rsidRPr="00704F5B">
        <w:rPr>
          <w:sz w:val="28"/>
          <w:szCs w:val="28"/>
        </w:rPr>
        <w:br/>
        <w:t>не относящиеся к затратам на услуги связи, транспортные</w:t>
      </w:r>
      <w:r w:rsidRPr="00704F5B">
        <w:rPr>
          <w:sz w:val="28"/>
          <w:szCs w:val="28"/>
        </w:rPr>
        <w:br/>
        <w:t>услуги, оплату расходов по договорам об оказании услуг,</w:t>
      </w:r>
      <w:r w:rsidRPr="00704F5B">
        <w:rPr>
          <w:sz w:val="28"/>
          <w:szCs w:val="28"/>
        </w:rPr>
        <w:br/>
        <w:t>связанных с проездом и наймом жилого помещения</w:t>
      </w:r>
      <w:r w:rsidRPr="00704F5B">
        <w:rPr>
          <w:sz w:val="28"/>
          <w:szCs w:val="28"/>
        </w:rPr>
        <w:br/>
        <w:t>в связи с командированием работников, заключаемым</w:t>
      </w:r>
      <w:r w:rsidRPr="00704F5B">
        <w:rPr>
          <w:sz w:val="28"/>
          <w:szCs w:val="28"/>
        </w:rPr>
        <w:br/>
        <w:t>со сторонними организациями, а также к затратам</w:t>
      </w:r>
      <w:r w:rsidRPr="00704F5B">
        <w:rPr>
          <w:sz w:val="28"/>
          <w:szCs w:val="28"/>
        </w:rPr>
        <w:br/>
        <w:t>на коммунальные услуги, аренду помещений и оборудования,</w:t>
      </w:r>
      <w:r w:rsidRPr="00704F5B">
        <w:rPr>
          <w:sz w:val="28"/>
          <w:szCs w:val="28"/>
        </w:rPr>
        <w:br/>
        <w:t>содержание</w:t>
      </w:r>
      <w:r w:rsidR="00DB0022">
        <w:rPr>
          <w:sz w:val="28"/>
          <w:szCs w:val="28"/>
        </w:rPr>
        <w:t xml:space="preserve"> муниципального</w:t>
      </w:r>
      <w:r w:rsidRPr="00704F5B">
        <w:rPr>
          <w:sz w:val="28"/>
          <w:szCs w:val="28"/>
        </w:rPr>
        <w:t xml:space="preserve"> имущества 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E31C2" w:rsidRPr="00DA0855" w:rsidRDefault="00067E64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855">
        <w:rPr>
          <w:sz w:val="28"/>
          <w:szCs w:val="28"/>
        </w:rPr>
        <w:t>7</w:t>
      </w:r>
      <w:r w:rsidR="00E712B7" w:rsidRPr="00DA0855">
        <w:rPr>
          <w:sz w:val="28"/>
          <w:szCs w:val="28"/>
        </w:rPr>
        <w:t>4</w:t>
      </w:r>
      <w:r w:rsidR="008E31C2" w:rsidRPr="00DA0855">
        <w:rPr>
          <w:sz w:val="28"/>
          <w:szCs w:val="28"/>
        </w:rPr>
        <w:t>.</w:t>
      </w:r>
      <w:r w:rsidR="00B106EE">
        <w:rPr>
          <w:sz w:val="28"/>
          <w:szCs w:val="28"/>
          <w:lang w:val="en-US"/>
        </w:rPr>
        <w:t> </w:t>
      </w:r>
      <w:r w:rsidR="008E31C2" w:rsidRPr="00DA0855">
        <w:rPr>
          <w:sz w:val="28"/>
          <w:szCs w:val="28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8E31C2" w:rsidRPr="00DA0855">
        <w:rPr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325755" cy="238760"/>
            <wp:effectExtent l="0" t="0" r="0" b="0"/>
            <wp:docPr id="39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DA0855">
        <w:rPr>
          <w:sz w:val="28"/>
          <w:szCs w:val="28"/>
        </w:rPr>
        <w:t>, определяются по формуле: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0"/>
          <w:szCs w:val="28"/>
        </w:rPr>
      </w:pP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A0855">
        <w:rPr>
          <w:sz w:val="28"/>
          <w:szCs w:val="28"/>
        </w:rPr>
        <w:t xml:space="preserve">З </w:t>
      </w:r>
      <w:r w:rsidRPr="00DA0855">
        <w:rPr>
          <w:sz w:val="28"/>
          <w:szCs w:val="28"/>
          <w:vertAlign w:val="subscript"/>
        </w:rPr>
        <w:t xml:space="preserve">т </w:t>
      </w:r>
      <w:r w:rsidRPr="00DA0855">
        <w:rPr>
          <w:sz w:val="28"/>
          <w:szCs w:val="28"/>
        </w:rPr>
        <w:t xml:space="preserve">= З </w:t>
      </w:r>
      <w:r w:rsidR="0080690A" w:rsidRPr="00DA0855">
        <w:rPr>
          <w:sz w:val="28"/>
          <w:szCs w:val="28"/>
          <w:vertAlign w:val="subscript"/>
        </w:rPr>
        <w:t>бо</w:t>
      </w:r>
      <w:r w:rsidRPr="00DA0855">
        <w:rPr>
          <w:sz w:val="28"/>
          <w:szCs w:val="28"/>
        </w:rPr>
        <w:t xml:space="preserve"> + З </w:t>
      </w:r>
      <w:r w:rsidRPr="00DA0855">
        <w:rPr>
          <w:sz w:val="28"/>
          <w:szCs w:val="28"/>
          <w:vertAlign w:val="subscript"/>
        </w:rPr>
        <w:t>иу</w:t>
      </w:r>
      <w:r w:rsidR="0080690A" w:rsidRPr="00DA0855">
        <w:rPr>
          <w:sz w:val="28"/>
          <w:szCs w:val="28"/>
          <w:vertAlign w:val="subscript"/>
        </w:rPr>
        <w:t xml:space="preserve"> </w:t>
      </w:r>
      <w:r w:rsidRPr="00DA0855">
        <w:rPr>
          <w:sz w:val="28"/>
          <w:szCs w:val="28"/>
        </w:rPr>
        <w:t>, где: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12"/>
          <w:szCs w:val="28"/>
        </w:rPr>
      </w:pPr>
    </w:p>
    <w:p w:rsidR="0080690A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855">
        <w:rPr>
          <w:szCs w:val="28"/>
        </w:rPr>
        <w:t>З</w:t>
      </w:r>
      <w:r w:rsidR="0080690A" w:rsidRPr="00DA0855">
        <w:rPr>
          <w:sz w:val="28"/>
          <w:szCs w:val="28"/>
          <w:vertAlign w:val="subscript"/>
        </w:rPr>
        <w:t>бо</w:t>
      </w:r>
      <w:r w:rsidRPr="00DA0855">
        <w:rPr>
          <w:sz w:val="28"/>
          <w:szCs w:val="28"/>
        </w:rPr>
        <w:t xml:space="preserve"> - затраты на приобрете</w:t>
      </w:r>
      <w:r w:rsidR="00AC74B7" w:rsidRPr="00DA0855">
        <w:rPr>
          <w:sz w:val="28"/>
          <w:szCs w:val="28"/>
        </w:rPr>
        <w:t xml:space="preserve">ние </w:t>
      </w:r>
      <w:r w:rsidR="0080690A" w:rsidRPr="00DA0855">
        <w:rPr>
          <w:sz w:val="28"/>
          <w:szCs w:val="28"/>
        </w:rPr>
        <w:t>бланков строгой отчетности, определяются по формуле:</w:t>
      </w:r>
    </w:p>
    <w:p w:rsidR="000C308B" w:rsidRPr="00FB78B3" w:rsidRDefault="000C308B" w:rsidP="0046705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8"/>
          <w:szCs w:val="28"/>
        </w:rPr>
      </w:pPr>
    </w:p>
    <w:p w:rsidR="000C308B" w:rsidRPr="00DA0855" w:rsidRDefault="000C308B" w:rsidP="0046705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i/>
          <w:sz w:val="1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Cs w:val="28"/>
            </w:rPr>
            <m:t>З</m:t>
          </m:r>
          <m:r>
            <m:rPr>
              <m:nor/>
            </m:rPr>
            <w:rPr>
              <w:rFonts w:ascii="Cambria Math" w:hAnsi="Cambria Math"/>
              <w:sz w:val="16"/>
              <w:szCs w:val="28"/>
            </w:rPr>
            <m:t>бо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nary>
            <m:naryPr>
              <m:chr m:val="∑"/>
              <m:ctrlPr>
                <w:rPr>
                  <w:rFonts w:ascii="Cambria Math" w:hAnsi="Cambria Math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Q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>бо</m:t>
              </m:r>
            </m:e>
          </m:nary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Cs w:val="28"/>
            </w:rPr>
            <m:t>Р</m:t>
          </m:r>
          <m:r>
            <m:rPr>
              <m:nor/>
            </m:rPr>
            <w:rPr>
              <w:rFonts w:ascii="Cambria Math"/>
              <w:sz w:val="16"/>
              <w:szCs w:val="28"/>
              <w:lang w:val="en-US"/>
            </w:rPr>
            <m:t>i</m:t>
          </m:r>
          <m:r>
            <m:rPr>
              <m:nor/>
            </m:rPr>
            <w:rPr>
              <w:rFonts w:ascii="Cambria Math"/>
              <w:sz w:val="16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 w:val="16"/>
              <w:szCs w:val="28"/>
            </w:rPr>
            <m:t>бо</m:t>
          </m:r>
          <m:r>
            <m:rPr>
              <m:nor/>
            </m:rPr>
            <w:rPr>
              <w:rFonts w:ascii="Cambria Math"/>
              <w:sz w:val="16"/>
              <w:szCs w:val="28"/>
            </w:rPr>
            <m:t xml:space="preserve"> ,</m:t>
          </m:r>
          <m:r>
            <m:rPr>
              <m:nor/>
            </m:rPr>
            <w:rPr>
              <w:sz w:val="28"/>
              <w:szCs w:val="28"/>
            </w:rPr>
            <m:t xml:space="preserve">  где:</m:t>
          </m:r>
        </m:oMath>
      </m:oMathPara>
    </w:p>
    <w:p w:rsidR="0080690A" w:rsidRPr="00DA0855" w:rsidRDefault="0080690A" w:rsidP="0080690A">
      <w:pPr>
        <w:pStyle w:val="ConsPlusNormal"/>
        <w:spacing w:before="22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0855">
        <w:rPr>
          <w:rFonts w:ascii="Times New Roman" w:eastAsia="SimSun" w:hAnsi="Times New Roman" w:cs="Times New Roman"/>
          <w:sz w:val="24"/>
          <w:szCs w:val="28"/>
          <w:lang w:eastAsia="zh-CN"/>
        </w:rPr>
        <w:t>Q</w:t>
      </w:r>
      <w:r w:rsidR="00E5639B" w:rsidRPr="00DA0855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</w:t>
      </w:r>
      <w:r w:rsidR="00B106EE">
        <w:rPr>
          <w:rFonts w:ascii="Times New Roman" w:eastAsia="SimSun" w:hAnsi="Times New Roman" w:cs="Times New Roman"/>
          <w:sz w:val="24"/>
          <w:szCs w:val="28"/>
          <w:vertAlign w:val="subscript"/>
          <w:lang w:val="en-US" w:eastAsia="zh-CN"/>
        </w:rPr>
        <w:t>i </w:t>
      </w:r>
      <w:r w:rsidRPr="00DA0855">
        <w:rPr>
          <w:rFonts w:ascii="Times New Roman" w:eastAsia="SimSun" w:hAnsi="Times New Roman" w:cs="Times New Roman"/>
          <w:sz w:val="24"/>
          <w:szCs w:val="28"/>
          <w:vertAlign w:val="subscript"/>
          <w:lang w:eastAsia="zh-CN"/>
        </w:rPr>
        <w:t>бо</w:t>
      </w:r>
      <w:r w:rsidRPr="00DA08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количество приобретаемых бланков строгой отчетности;</w:t>
      </w:r>
    </w:p>
    <w:p w:rsidR="008E31C2" w:rsidRPr="0031344D" w:rsidRDefault="0080690A" w:rsidP="0080690A">
      <w:pPr>
        <w:pStyle w:val="ConsPlusNormal"/>
        <w:spacing w:before="22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0855">
        <w:rPr>
          <w:rFonts w:ascii="Times New Roman" w:eastAsia="SimSun" w:hAnsi="Times New Roman" w:cs="Times New Roman"/>
          <w:sz w:val="24"/>
          <w:szCs w:val="28"/>
          <w:lang w:eastAsia="zh-CN"/>
        </w:rPr>
        <w:t>P</w:t>
      </w:r>
      <w:r w:rsidR="00E5639B" w:rsidRPr="00DA0855">
        <w:rPr>
          <w:rFonts w:ascii="Times New Roman" w:eastAsia="SimSun" w:hAnsi="Times New Roman" w:cs="Times New Roman"/>
          <w:sz w:val="24"/>
          <w:szCs w:val="28"/>
          <w:vertAlign w:val="subscript"/>
          <w:lang w:eastAsia="zh-CN"/>
        </w:rPr>
        <w:t xml:space="preserve"> </w:t>
      </w:r>
      <w:r w:rsidR="00B106EE">
        <w:rPr>
          <w:rFonts w:ascii="Times New Roman" w:eastAsia="SimSun" w:hAnsi="Times New Roman" w:cs="Times New Roman"/>
          <w:sz w:val="24"/>
          <w:szCs w:val="28"/>
          <w:vertAlign w:val="subscript"/>
          <w:lang w:val="en-US" w:eastAsia="zh-CN"/>
        </w:rPr>
        <w:t>i </w:t>
      </w:r>
      <w:r w:rsidR="00E5639B" w:rsidRPr="00DA0855">
        <w:rPr>
          <w:rFonts w:ascii="Times New Roman" w:eastAsia="SimSun" w:hAnsi="Times New Roman" w:cs="Times New Roman"/>
          <w:sz w:val="24"/>
          <w:szCs w:val="28"/>
          <w:vertAlign w:val="subscript"/>
          <w:lang w:eastAsia="zh-CN"/>
        </w:rPr>
        <w:t>бо</w:t>
      </w:r>
      <w:r w:rsidRPr="00DA08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134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цена </w:t>
      </w:r>
      <w:r w:rsidR="004F116D">
        <w:rPr>
          <w:rFonts w:ascii="Times New Roman" w:eastAsia="SimSun" w:hAnsi="Times New Roman" w:cs="Times New Roman"/>
          <w:sz w:val="28"/>
          <w:szCs w:val="28"/>
          <w:lang w:eastAsia="zh-CN"/>
        </w:rPr>
        <w:t>одного</w:t>
      </w:r>
      <w:r w:rsidRPr="003134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бланка строгой отчетности</w:t>
      </w:r>
      <w:r w:rsidR="008E31C2" w:rsidRPr="0031344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9A2206" w:rsidRPr="0031344D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2BFA">
        <w:rPr>
          <w:noProof/>
          <w:position w:val="-9"/>
          <w:sz w:val="28"/>
          <w:szCs w:val="28"/>
          <w:lang w:eastAsia="ru-RU"/>
        </w:rPr>
        <w:pict>
          <v:shape id="Рисунок 355" o:spid="_x0000_i1038" type="#_x0000_t75" style="width:19.35pt;height:20.95pt;visibility:visible;mso-wrap-style:square" o:bullet="t">
            <v:imagedata r:id="rId330" o:title=""/>
          </v:shape>
        </w:pict>
      </w:r>
      <w:r w:rsidR="008E31C2" w:rsidRPr="0031344D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</w:r>
      <w:r w:rsidR="009A2206" w:rsidRPr="0031344D">
        <w:rPr>
          <w:sz w:val="28"/>
          <w:szCs w:val="28"/>
        </w:rPr>
        <w:t>;</w:t>
      </w:r>
    </w:p>
    <w:p w:rsidR="0080690A" w:rsidRPr="0031344D" w:rsidRDefault="009A2206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44D">
        <w:rPr>
          <w:sz w:val="28"/>
          <w:szCs w:val="28"/>
        </w:rPr>
        <w:t>n – количество типов бланков</w:t>
      </w:r>
      <w:r w:rsidR="0080690A" w:rsidRPr="0031344D">
        <w:rPr>
          <w:sz w:val="28"/>
          <w:szCs w:val="28"/>
        </w:rPr>
        <w:t>.</w:t>
      </w:r>
    </w:p>
    <w:p w:rsidR="0012003B" w:rsidRPr="0031344D" w:rsidRDefault="0012003B" w:rsidP="0012003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44D">
        <w:rPr>
          <w:sz w:val="28"/>
          <w:szCs w:val="28"/>
        </w:rPr>
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31344D"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65760" cy="262255"/>
            <wp:effectExtent l="19050" t="0" r="0" b="0"/>
            <wp:docPr id="10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44D">
        <w:rPr>
          <w:sz w:val="28"/>
          <w:szCs w:val="28"/>
        </w:rPr>
        <w:t>, определяются по фактическим затратам в отчетном финансовом году.</w:t>
      </w:r>
    </w:p>
    <w:p w:rsidR="008E31C2" w:rsidRPr="0031344D" w:rsidRDefault="00DA0855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1344D">
        <w:rPr>
          <w:rFonts w:eastAsia="Times New Roman"/>
          <w:sz w:val="28"/>
          <w:szCs w:val="28"/>
          <w:lang w:eastAsia="ru-RU"/>
        </w:rPr>
        <w:t>75</w:t>
      </w:r>
      <w:r w:rsidR="008E31C2" w:rsidRPr="0031344D">
        <w:rPr>
          <w:rFonts w:eastAsia="Times New Roman"/>
          <w:sz w:val="28"/>
          <w:szCs w:val="28"/>
          <w:lang w:eastAsia="ru-RU"/>
        </w:rPr>
        <w:t>.</w:t>
      </w:r>
      <w:r w:rsidR="00B106EE" w:rsidRPr="0031344D">
        <w:rPr>
          <w:rFonts w:eastAsia="Times New Roman"/>
          <w:sz w:val="28"/>
          <w:szCs w:val="28"/>
          <w:lang w:val="en-US" w:eastAsia="ru-RU"/>
        </w:rPr>
        <w:t> </w:t>
      </w:r>
      <w:r w:rsidR="008E31C2" w:rsidRPr="0031344D">
        <w:rPr>
          <w:rFonts w:eastAsia="Times New Roman"/>
          <w:sz w:val="28"/>
          <w:szCs w:val="28"/>
          <w:lang w:eastAsia="ru-RU"/>
        </w:rPr>
        <w:t xml:space="preserve">Затраты на оплату </w:t>
      </w:r>
      <w:r w:rsidR="00E80825" w:rsidRPr="0031344D">
        <w:rPr>
          <w:rFonts w:eastAsia="Times New Roman"/>
          <w:sz w:val="28"/>
          <w:szCs w:val="28"/>
          <w:lang w:eastAsia="ru-RU"/>
        </w:rPr>
        <w:t xml:space="preserve">лиц, привлекаемых на основании гражданско-правовых договоров </w:t>
      </w:r>
      <w:r w:rsidR="008E31C2" w:rsidRPr="0031344D">
        <w:rPr>
          <w:rFonts w:eastAsia="Times New Roman"/>
          <w:sz w:val="28"/>
          <w:szCs w:val="28"/>
          <w:lang w:eastAsia="ru-RU"/>
        </w:rPr>
        <w:t>(З</w:t>
      </w:r>
      <w:r w:rsidR="00B106EE" w:rsidRPr="0031344D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="008E31C2" w:rsidRPr="0031344D">
        <w:rPr>
          <w:rFonts w:eastAsia="Times New Roman"/>
          <w:sz w:val="28"/>
          <w:szCs w:val="28"/>
          <w:lang w:eastAsia="ru-RU"/>
        </w:rPr>
        <w:t>) определяются по формуле:</w:t>
      </w:r>
    </w:p>
    <w:p w:rsidR="00B106EE" w:rsidRPr="0031344D" w:rsidRDefault="00B106E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106EE" w:rsidRPr="0031344D" w:rsidRDefault="0031344D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8"/>
            </w:rPr>
            <m:t>З</m:t>
          </m:r>
          <m:r>
            <m:rPr>
              <m:nor/>
            </m:rPr>
            <w:rPr>
              <w:sz w:val="12"/>
              <w:szCs w:val="28"/>
            </w:rPr>
            <m:t xml:space="preserve"> гпд</m:t>
          </m:r>
          <m:r>
            <m:rPr>
              <m:nor/>
            </m:rPr>
            <w:rPr>
              <w:szCs w:val="28"/>
            </w:rPr>
            <m:t xml:space="preserve"> =</m:t>
          </m:r>
          <m:nary>
            <m:naryPr>
              <m:chr m:val="∑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w:rPr>
                  <w:rFonts w:ascii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4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sz w:val="14"/>
                      <w:szCs w:val="28"/>
                    </w:rPr>
                    <m:t xml:space="preserve"> гпд</m:t>
                  </m:r>
                  <m: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w:rPr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Р</m:t>
                  </m:r>
                  <m: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14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sz w:val="14"/>
                      <w:szCs w:val="28"/>
                    </w:rPr>
                    <m:t xml:space="preserve"> гпд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×</m:t>
              </m:r>
              <m:r>
                <w:rPr>
                  <w:rFonts w:ascii="Cambria Math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t</m:t>
              </m:r>
              <m:r>
                <m:rPr>
                  <m:nor/>
                </m:rPr>
                <w:rPr>
                  <w:sz w:val="14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sz w:val="14"/>
                  <w:szCs w:val="28"/>
                </w:rPr>
                <m:t xml:space="preserve"> гпд</m:t>
              </m:r>
              <m:r>
                <w:rPr>
                  <w:rFonts w:ascii="Cambria Math"/>
                  <w:szCs w:val="28"/>
                </w:rPr>
                <m:t>)</m:t>
              </m:r>
              <m:r>
                <m:rPr>
                  <m:nor/>
                </m:rPr>
                <w:rPr>
                  <w:sz w:val="14"/>
                  <w:szCs w:val="28"/>
                </w:rPr>
                <m:t xml:space="preserve"> </m:t>
              </m:r>
            </m:e>
          </m:nary>
          <m:r>
            <w:rPr>
              <w:rFonts w:ascii="Cambria Math"/>
              <w:szCs w:val="28"/>
            </w:rPr>
            <m:t>,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Cs w:val="28"/>
            </w:rPr>
            <m:t>:</m:t>
          </m:r>
        </m:oMath>
      </m:oMathPara>
    </w:p>
    <w:p w:rsidR="00B106EE" w:rsidRPr="0031344D" w:rsidRDefault="00B106E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E31C2" w:rsidRPr="0031344D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1344D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44D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1344D">
        <w:rPr>
          <w:rFonts w:eastAsia="Times New Roman"/>
          <w:sz w:val="28"/>
          <w:szCs w:val="28"/>
          <w:lang w:eastAsia="ru-RU"/>
        </w:rPr>
        <w:t>M</w:t>
      </w:r>
      <w:r w:rsidRPr="0031344D">
        <w:rPr>
          <w:rFonts w:eastAsia="Times New Roman"/>
          <w:sz w:val="28"/>
          <w:szCs w:val="28"/>
          <w:vertAlign w:val="subscript"/>
          <w:lang w:eastAsia="ru-RU"/>
        </w:rPr>
        <w:t>j</w:t>
      </w:r>
      <w:r w:rsidR="002B739C" w:rsidRPr="0031344D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2B739C" w:rsidRPr="0031344D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31344D">
        <w:rPr>
          <w:rFonts w:eastAsia="Times New Roman"/>
          <w:sz w:val="28"/>
          <w:szCs w:val="28"/>
          <w:lang w:eastAsia="ru-RU"/>
        </w:rPr>
        <w:t xml:space="preserve"> - </w:t>
      </w:r>
      <w:r w:rsidR="00996FFA" w:rsidRPr="0031344D">
        <w:rPr>
          <w:rFonts w:eastAsia="Times New Roman"/>
          <w:sz w:val="28"/>
          <w:szCs w:val="28"/>
          <w:lang w:eastAsia="ru-RU"/>
        </w:rPr>
        <w:t>планируемое количество месяцев оказания услуг лиц, привлекаемых на основании гражданско</w:t>
      </w:r>
      <w:r w:rsidR="00996FFA" w:rsidRPr="00996FFA">
        <w:rPr>
          <w:rFonts w:eastAsia="Times New Roman"/>
          <w:sz w:val="28"/>
          <w:szCs w:val="28"/>
          <w:lang w:eastAsia="ru-RU"/>
        </w:rPr>
        <w:t>-правовых договоров;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>P</w:t>
      </w:r>
      <w:r w:rsidR="002B739C">
        <w:rPr>
          <w:rFonts w:eastAsia="Times New Roman"/>
          <w:sz w:val="28"/>
          <w:szCs w:val="28"/>
          <w:vertAlign w:val="subscript"/>
          <w:lang w:eastAsia="ru-RU"/>
        </w:rPr>
        <w:t>j</w:t>
      </w:r>
      <w:r w:rsidR="002B739C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2B739C" w:rsidRPr="002B739C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996FFA">
        <w:rPr>
          <w:rFonts w:eastAsia="Times New Roman"/>
          <w:sz w:val="28"/>
          <w:szCs w:val="28"/>
          <w:lang w:eastAsia="ru-RU"/>
        </w:rPr>
        <w:t xml:space="preserve"> - </w:t>
      </w:r>
      <w:r w:rsidR="005664AE">
        <w:rPr>
          <w:rFonts w:eastAsia="Times New Roman"/>
          <w:sz w:val="28"/>
          <w:szCs w:val="28"/>
          <w:lang w:eastAsia="ru-RU"/>
        </w:rPr>
        <w:t>стоимость оказания услуги j</w:t>
      </w:r>
      <w:r w:rsidR="005664AE" w:rsidRPr="005664AE">
        <w:rPr>
          <w:rFonts w:eastAsia="Times New Roman"/>
          <w:sz w:val="28"/>
          <w:szCs w:val="28"/>
          <w:lang w:eastAsia="ru-RU"/>
        </w:rPr>
        <w:t>-м физическим лицом, привлекаемым на основании гражданско-правового договора, в месяц</w:t>
      </w:r>
      <w:r w:rsidRPr="00996FFA">
        <w:rPr>
          <w:rFonts w:eastAsia="Times New Roman"/>
          <w:sz w:val="28"/>
          <w:szCs w:val="28"/>
          <w:lang w:eastAsia="ru-RU"/>
        </w:rPr>
        <w:t>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>t</w:t>
      </w:r>
      <w:r w:rsidRPr="00996FFA">
        <w:rPr>
          <w:rFonts w:eastAsia="Times New Roman"/>
          <w:sz w:val="28"/>
          <w:szCs w:val="28"/>
          <w:vertAlign w:val="subscript"/>
          <w:lang w:eastAsia="ru-RU"/>
        </w:rPr>
        <w:t>j</w:t>
      </w:r>
      <w:r w:rsidR="002B739C">
        <w:rPr>
          <w:rFonts w:eastAsia="Times New Roman"/>
          <w:sz w:val="28"/>
          <w:szCs w:val="28"/>
          <w:vertAlign w:val="subscript"/>
          <w:lang w:val="en-US" w:eastAsia="ru-RU"/>
        </w:rPr>
        <w:t> </w:t>
      </w:r>
      <w:r w:rsidR="002B739C" w:rsidRPr="002B739C">
        <w:rPr>
          <w:rFonts w:eastAsia="Times New Roman"/>
          <w:sz w:val="28"/>
          <w:szCs w:val="28"/>
          <w:vertAlign w:val="subscript"/>
          <w:lang w:eastAsia="ru-RU"/>
        </w:rPr>
        <w:t>гпд</w:t>
      </w:r>
      <w:r w:rsidRPr="00996FFA">
        <w:rPr>
          <w:rFonts w:eastAsia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фонды;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 xml:space="preserve">m - количество </w:t>
      </w:r>
      <w:r w:rsidR="00996FFA" w:rsidRPr="00996FFA">
        <w:rPr>
          <w:rFonts w:eastAsia="Times New Roman"/>
          <w:sz w:val="28"/>
          <w:szCs w:val="28"/>
          <w:lang w:eastAsia="ru-RU"/>
        </w:rPr>
        <w:t>лиц, привлекаемых на основе договоров гражданско-правового характера</w:t>
      </w:r>
      <w:r w:rsidRPr="00996FFA">
        <w:rPr>
          <w:rFonts w:eastAsia="Times New Roman"/>
          <w:sz w:val="28"/>
          <w:szCs w:val="28"/>
          <w:lang w:eastAsia="ru-RU"/>
        </w:rPr>
        <w:t>.</w:t>
      </w:r>
    </w:p>
    <w:p w:rsidR="008E31C2" w:rsidRPr="00996FFA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6FFA">
        <w:rPr>
          <w:rFonts w:eastAsia="Times New Roman"/>
          <w:sz w:val="28"/>
          <w:szCs w:val="28"/>
          <w:lang w:eastAsia="ru-RU"/>
        </w:rPr>
        <w:t xml:space="preserve">Расчет затрат на оплату услуг </w:t>
      </w:r>
      <w:r w:rsidR="00996FFA" w:rsidRPr="00996FFA">
        <w:rPr>
          <w:rFonts w:eastAsia="Times New Roman"/>
          <w:sz w:val="28"/>
          <w:szCs w:val="28"/>
          <w:lang w:eastAsia="ru-RU"/>
        </w:rPr>
        <w:t>лиц, привлекаемых по договорам гражданско-правового характера,</w:t>
      </w:r>
      <w:r w:rsidRPr="00996FFA">
        <w:rPr>
          <w:rFonts w:eastAsia="Times New Roman"/>
          <w:sz w:val="28"/>
          <w:szCs w:val="28"/>
          <w:lang w:eastAsia="ru-RU"/>
        </w:rPr>
        <w:t xml:space="preserve"> может быть произведен при условии отсутствия должности (профессии рабочего) в штатном расписании.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 xml:space="preserve">К затратам, указанным в данном пункте, относятся затраты по договорам гражданско-правового характера, предметом которых является </w:t>
      </w:r>
      <w:r w:rsidRPr="00704F5B">
        <w:rPr>
          <w:rFonts w:eastAsia="Times New Roman"/>
          <w:sz w:val="28"/>
          <w:szCs w:val="28"/>
          <w:lang w:eastAsia="ru-RU"/>
        </w:rPr>
        <w:lastRenderedPageBreak/>
        <w:t>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8E31C2" w:rsidRPr="00704F5B">
        <w:rPr>
          <w:sz w:val="28"/>
          <w:szCs w:val="28"/>
        </w:rPr>
        <w:t>.</w:t>
      </w:r>
      <w:r w:rsidR="008F6492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проведение предрейсового и послерейсового осмотра водителей транспортных средств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0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52930" cy="47688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водителей;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рабочих дней в году;</w:t>
      </w:r>
    </w:p>
    <w:p w:rsidR="008E31C2" w:rsidRPr="00DA085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трудовым законодательством Российской </w:t>
      </w:r>
      <w:r w:rsidRPr="00DA0855">
        <w:rPr>
          <w:sz w:val="28"/>
          <w:szCs w:val="28"/>
        </w:rPr>
        <w:t>Федерации (отпуск, больничный лист).</w:t>
      </w:r>
    </w:p>
    <w:p w:rsidR="00B333AB" w:rsidRDefault="00DA0855" w:rsidP="00B333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855">
        <w:rPr>
          <w:sz w:val="28"/>
          <w:szCs w:val="28"/>
        </w:rPr>
        <w:t>77</w:t>
      </w:r>
      <w:r w:rsidR="00B333AB" w:rsidRPr="00DA0855">
        <w:rPr>
          <w:sz w:val="28"/>
          <w:szCs w:val="28"/>
        </w:rPr>
        <w:t>.</w:t>
      </w:r>
      <w:r w:rsidR="008F6492">
        <w:rPr>
          <w:sz w:val="28"/>
          <w:szCs w:val="28"/>
          <w:lang w:val="en-US"/>
        </w:rPr>
        <w:t> </w:t>
      </w:r>
      <w:r w:rsidR="00B333AB" w:rsidRPr="00A34BCE">
        <w:rPr>
          <w:sz w:val="28"/>
          <w:szCs w:val="28"/>
        </w:rPr>
        <w:t xml:space="preserve">Затраты на </w:t>
      </w:r>
      <w:r w:rsidR="00B333AB">
        <w:rPr>
          <w:sz w:val="28"/>
          <w:szCs w:val="28"/>
        </w:rPr>
        <w:t>аттестацию специальных помещений</w:t>
      </w:r>
      <w:r w:rsidR="00B333AB" w:rsidRPr="00A34BCE">
        <w:rPr>
          <w:sz w:val="28"/>
          <w:szCs w:val="28"/>
        </w:rPr>
        <w:t xml:space="preserve"> (</w:t>
      </w:r>
      <w:r w:rsidR="00B333AB" w:rsidRPr="00A34BCE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4630" cy="246380"/>
            <wp:effectExtent l="19050" t="0" r="0" b="0"/>
            <wp:docPr id="1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3AB" w:rsidRPr="00A34BCE">
        <w:rPr>
          <w:sz w:val="28"/>
          <w:szCs w:val="28"/>
        </w:rPr>
        <w:t>) определяются по формуле:</w:t>
      </w:r>
    </w:p>
    <w:p w:rsidR="0024328F" w:rsidRDefault="0024328F" w:rsidP="00B333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Cs w:val="28"/>
            </w:rPr>
            <m:t>З</m:t>
          </m:r>
          <m:r>
            <m:rPr>
              <m:nor/>
            </m:rPr>
            <w:rPr>
              <w:rFonts w:ascii="Cambria Math" w:hAnsi="Cambria Math"/>
              <w:sz w:val="16"/>
              <w:szCs w:val="28"/>
            </w:rPr>
            <m:t>ат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nary>
            <m:naryPr>
              <m:chr m:val="∑"/>
              <m:ctrlPr>
                <w:rPr>
                  <w:rFonts w:ascii="Cambria Math" w:hAnsi="Cambria Math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Q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16"/>
                  <w:szCs w:val="28"/>
                </w:rPr>
                <m:t>атпом</m:t>
              </m:r>
            </m:e>
          </m:nary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Cs w:val="28"/>
            </w:rPr>
            <m:t>Р</m:t>
          </m:r>
          <m:r>
            <m:rPr>
              <m:nor/>
            </m:rPr>
            <w:rPr>
              <w:rFonts w:ascii="Cambria Math"/>
              <w:sz w:val="16"/>
              <w:szCs w:val="28"/>
              <w:lang w:val="en-US"/>
            </w:rPr>
            <m:t>i</m:t>
          </m:r>
          <m:r>
            <m:rPr>
              <m:nor/>
            </m:rPr>
            <w:rPr>
              <w:rFonts w:ascii="Cambria Math"/>
              <w:sz w:val="16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sz w:val="16"/>
              <w:szCs w:val="28"/>
            </w:rPr>
            <m:t>атпом</m:t>
          </m:r>
          <m:r>
            <m:rPr>
              <m:nor/>
            </m:rPr>
            <w:rPr>
              <w:rFonts w:ascii="Cambria Math"/>
              <w:sz w:val="16"/>
              <w:szCs w:val="28"/>
            </w:rPr>
            <m:t xml:space="preserve"> ,</m:t>
          </m:r>
          <m:r>
            <m:rPr>
              <m:nor/>
            </m:rPr>
            <w:rPr>
              <w:sz w:val="28"/>
              <w:szCs w:val="28"/>
            </w:rPr>
            <m:t xml:space="preserve">  где:</m:t>
          </m:r>
        </m:oMath>
      </m:oMathPara>
    </w:p>
    <w:p w:rsidR="00B333AB" w:rsidRPr="00A34BCE" w:rsidRDefault="00B333AB" w:rsidP="005664A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BCE">
        <w:rPr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1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4AE" w:rsidRPr="00E62DDD">
        <w:rPr>
          <w:sz w:val="28"/>
          <w:szCs w:val="28"/>
        </w:rPr>
        <w:t xml:space="preserve"> </w:t>
      </w:r>
      <w:r w:rsidRPr="00A34BCE">
        <w:rPr>
          <w:sz w:val="28"/>
          <w:szCs w:val="28"/>
        </w:rPr>
        <w:t>- знак суммы;</w:t>
      </w:r>
    </w:p>
    <w:p w:rsidR="00B333AB" w:rsidRPr="00A34BCE" w:rsidRDefault="0024328F" w:rsidP="00B333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Pr="00D253AF">
        <w:rPr>
          <w:sz w:val="28"/>
          <w:szCs w:val="28"/>
          <w:vertAlign w:val="subscript"/>
        </w:rPr>
        <w:t>i</w:t>
      </w:r>
      <w:r w:rsidR="00D253AF" w:rsidRPr="00D253AF">
        <w:rPr>
          <w:sz w:val="28"/>
          <w:szCs w:val="28"/>
          <w:vertAlign w:val="subscript"/>
        </w:rPr>
        <w:t xml:space="preserve"> атпом</w:t>
      </w:r>
      <w:r>
        <w:rPr>
          <w:sz w:val="28"/>
          <w:szCs w:val="28"/>
        </w:rPr>
        <w:t xml:space="preserve">  </w:t>
      </w:r>
      <w:r w:rsidR="00B333AB" w:rsidRPr="00A34BCE">
        <w:rPr>
          <w:sz w:val="28"/>
          <w:szCs w:val="28"/>
        </w:rPr>
        <w:t>- количество аттестуемых i-х помещений;</w:t>
      </w:r>
    </w:p>
    <w:p w:rsidR="00B333AB" w:rsidRPr="00A34BCE" w:rsidRDefault="00D253AF" w:rsidP="00B333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D253AF">
        <w:rPr>
          <w:sz w:val="28"/>
          <w:szCs w:val="28"/>
          <w:vertAlign w:val="subscript"/>
        </w:rPr>
        <w:t>i атпом</w:t>
      </w:r>
      <w:r>
        <w:rPr>
          <w:sz w:val="28"/>
          <w:szCs w:val="28"/>
        </w:rPr>
        <w:t xml:space="preserve"> </w:t>
      </w:r>
      <w:r w:rsidR="00B333AB" w:rsidRPr="00A34BCE">
        <w:rPr>
          <w:sz w:val="28"/>
          <w:szCs w:val="28"/>
        </w:rPr>
        <w:t>- цена проведения аттестации одного i-го помещения;</w:t>
      </w:r>
    </w:p>
    <w:p w:rsidR="00B333AB" w:rsidRPr="00A34BCE" w:rsidRDefault="00B333AB" w:rsidP="00B33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BCE">
        <w:rPr>
          <w:sz w:val="28"/>
          <w:szCs w:val="28"/>
        </w:rPr>
        <w:t>n - количество типов аттестуемых помещений</w:t>
      </w:r>
      <w:r>
        <w:rPr>
          <w:sz w:val="28"/>
          <w:szCs w:val="28"/>
        </w:rPr>
        <w:t>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0D6">
        <w:rPr>
          <w:sz w:val="28"/>
          <w:szCs w:val="28"/>
        </w:rPr>
        <w:t>7</w:t>
      </w:r>
      <w:r w:rsidR="0052025E" w:rsidRPr="000F70D6">
        <w:rPr>
          <w:sz w:val="28"/>
          <w:szCs w:val="28"/>
        </w:rPr>
        <w:t>8</w:t>
      </w:r>
      <w:r w:rsidR="008E31C2" w:rsidRPr="000F70D6">
        <w:rPr>
          <w:sz w:val="28"/>
          <w:szCs w:val="28"/>
        </w:rPr>
        <w:t>.</w:t>
      </w:r>
      <w:r w:rsidR="008F6492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проведение диспансеризации работников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75410" cy="262255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8E31C2" w:rsidRPr="00704F5B" w:rsidRDefault="0052025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025E">
        <w:rPr>
          <w:sz w:val="28"/>
          <w:szCs w:val="28"/>
        </w:rPr>
        <w:t>79</w:t>
      </w:r>
      <w:r w:rsidR="008E31C2" w:rsidRPr="00704F5B">
        <w:rPr>
          <w:sz w:val="28"/>
          <w:szCs w:val="28"/>
        </w:rPr>
        <w:t>.</w:t>
      </w:r>
      <w:r w:rsidR="008F6492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монтаж</w:t>
      </w:r>
      <w:r w:rsidR="0012003B">
        <w:rPr>
          <w:sz w:val="28"/>
          <w:szCs w:val="28"/>
        </w:rPr>
        <w:t xml:space="preserve"> (установку</w:t>
      </w:r>
      <w:r w:rsidR="00176AFD" w:rsidRPr="00704F5B">
        <w:rPr>
          <w:sz w:val="28"/>
          <w:szCs w:val="28"/>
        </w:rPr>
        <w:t>), дооборудование</w:t>
      </w:r>
      <w:r w:rsidR="008E31C2" w:rsidRPr="00704F5B">
        <w:rPr>
          <w:sz w:val="28"/>
          <w:szCs w:val="28"/>
        </w:rPr>
        <w:t xml:space="preserve"> и наладк</w:t>
      </w:r>
      <w:r w:rsidR="00176AFD" w:rsidRPr="00704F5B">
        <w:rPr>
          <w:sz w:val="28"/>
          <w:szCs w:val="28"/>
        </w:rPr>
        <w:t>у</w:t>
      </w:r>
      <w:r w:rsidR="008E31C2" w:rsidRPr="00704F5B">
        <w:rPr>
          <w:sz w:val="28"/>
          <w:szCs w:val="28"/>
        </w:rPr>
        <w:t xml:space="preserve"> оборудования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37665" cy="50101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3385" cy="262255"/>
            <wp:effectExtent l="0" t="0" r="571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6225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монтажа (установки), дооборудования и наладки</w:t>
      </w:r>
      <w:r w:rsidRPr="00704F5B">
        <w:rPr>
          <w:sz w:val="28"/>
          <w:szCs w:val="28"/>
        </w:rPr>
        <w:br/>
        <w:t>g-го оборудования;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k - количество типов оборудования, подлежащего монтажу (установке), дооборудованию и наладке.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0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1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 xml:space="preserve">Затраты на приобретение полисов обязательного страхования </w:t>
      </w:r>
      <w:r w:rsidR="008E31C2" w:rsidRPr="00704F5B">
        <w:rPr>
          <w:sz w:val="28"/>
          <w:szCs w:val="28"/>
        </w:rPr>
        <w:lastRenderedPageBreak/>
        <w:t>гражданской ответственности владельцев транспортных средств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46" w:history="1">
        <w:r w:rsidR="008E31C2" w:rsidRPr="00704F5B">
          <w:rPr>
            <w:sz w:val="28"/>
            <w:szCs w:val="28"/>
          </w:rPr>
          <w:t>указанием</w:t>
        </w:r>
      </w:hyperlink>
      <w:r w:rsidR="008E31C2" w:rsidRPr="00704F5B">
        <w:rPr>
          <w:sz w:val="28"/>
          <w:szCs w:val="28"/>
        </w:rPr>
        <w:t xml:space="preserve"> Центрального банка Российской Федерации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8E31C2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86630" cy="47688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предельный размер базовой ставки страхового тарифа</w:t>
      </w:r>
      <w:r w:rsidRPr="00704F5B">
        <w:rPr>
          <w:sz w:val="28"/>
          <w:szCs w:val="28"/>
        </w:rPr>
        <w:br/>
        <w:t>по i-му транспортному средству;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3390" cy="246380"/>
            <wp:effectExtent l="19050" t="0" r="381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5" w:history="1">
        <w:r w:rsidRPr="00704F5B">
          <w:rPr>
            <w:sz w:val="28"/>
            <w:szCs w:val="28"/>
          </w:rPr>
          <w:t>пунктом 3 статьи 9</w:t>
        </w:r>
      </w:hyperlink>
      <w:r w:rsidRPr="00704F5B">
        <w:rPr>
          <w:sz w:val="28"/>
          <w:szCs w:val="28"/>
        </w:rPr>
        <w:t xml:space="preserve"> Федерального закона</w:t>
      </w:r>
      <w:r w:rsidRPr="00704F5B">
        <w:rPr>
          <w:sz w:val="28"/>
          <w:szCs w:val="28"/>
        </w:rPr>
        <w:br/>
        <w:t>от 25 апреля 2002 г. № 40 «Об обязательном страховании гражданской ответственности владельцев транспортных средств»;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635" cy="26225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24" w:name="Par828"/>
      <w:bookmarkEnd w:id="24"/>
      <w:r w:rsidRPr="00704F5B">
        <w:rPr>
          <w:rFonts w:eastAsia="Times New Roman"/>
          <w:sz w:val="28"/>
          <w:szCs w:val="28"/>
          <w:lang w:eastAsia="ru-RU"/>
        </w:rPr>
        <w:t>n - количество типов транспортных средств.</w:t>
      </w:r>
    </w:p>
    <w:p w:rsidR="008E31C2" w:rsidRPr="00704F5B" w:rsidRDefault="00DA0855" w:rsidP="008E31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2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 xml:space="preserve">Затраты на оплату </w:t>
      </w:r>
      <w:r w:rsidR="007E2CA7" w:rsidRPr="00704F5B">
        <w:rPr>
          <w:sz w:val="28"/>
          <w:szCs w:val="28"/>
        </w:rPr>
        <w:t>труда</w:t>
      </w:r>
      <w:r w:rsidR="008E31C2" w:rsidRPr="00704F5B">
        <w:rPr>
          <w:sz w:val="28"/>
          <w:szCs w:val="28"/>
        </w:rPr>
        <w:t xml:space="preserve"> независимых экспертов определяются исходя из фактических затрат согласно договору (контракту).</w:t>
      </w:r>
    </w:p>
    <w:p w:rsidR="007B3C20" w:rsidRPr="00F57507" w:rsidRDefault="0052025E" w:rsidP="00DA085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8</w:t>
      </w:r>
      <w:r w:rsidRPr="0052025E">
        <w:rPr>
          <w:sz w:val="28"/>
          <w:szCs w:val="28"/>
        </w:rPr>
        <w:t>3</w:t>
      </w:r>
      <w:r w:rsidR="0012003B" w:rsidRPr="001200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E54531" w:rsidRPr="0012003B">
        <w:rPr>
          <w:sz w:val="28"/>
          <w:szCs w:val="28"/>
        </w:rPr>
        <w:t>И</w:t>
      </w:r>
      <w:r w:rsidR="007E2CA7" w:rsidRPr="0012003B">
        <w:rPr>
          <w:sz w:val="28"/>
          <w:szCs w:val="28"/>
        </w:rPr>
        <w:t>ные затраты, относящиеся к затратам на приобретение прочих работ и услуг, не относящиеся к затратам на услуги связи, транспортные</w:t>
      </w:r>
      <w:r w:rsidR="00E54531" w:rsidRPr="0012003B">
        <w:rPr>
          <w:sz w:val="28"/>
          <w:szCs w:val="28"/>
        </w:rPr>
        <w:t xml:space="preserve"> </w:t>
      </w:r>
      <w:r w:rsidR="007E2CA7" w:rsidRPr="0012003B">
        <w:rPr>
          <w:sz w:val="28"/>
          <w:szCs w:val="28"/>
        </w:rPr>
        <w:t>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</w:r>
      <w:r w:rsidR="00E54531" w:rsidRPr="0012003B">
        <w:rPr>
          <w:sz w:val="28"/>
          <w:szCs w:val="28"/>
        </w:rPr>
        <w:t xml:space="preserve"> </w:t>
      </w:r>
      <w:r w:rsidR="007E2CA7" w:rsidRPr="0012003B">
        <w:rPr>
          <w:sz w:val="28"/>
          <w:szCs w:val="28"/>
        </w:rPr>
        <w:lastRenderedPageBreak/>
        <w:t>на коммунальные услуги, аренду</w:t>
      </w:r>
      <w:r w:rsidR="007E2CA7" w:rsidRPr="00704F5B">
        <w:rPr>
          <w:sz w:val="28"/>
          <w:szCs w:val="28"/>
        </w:rPr>
        <w:t xml:space="preserve"> помещений и оборудования, содержание имущества</w:t>
      </w:r>
      <w:r w:rsidR="00D253AF">
        <w:rPr>
          <w:sz w:val="28"/>
          <w:szCs w:val="28"/>
        </w:rPr>
        <w:t>,</w:t>
      </w:r>
      <w:r w:rsidR="007B3C20">
        <w:rPr>
          <w:sz w:val="28"/>
          <w:szCs w:val="28"/>
        </w:rPr>
        <w:t xml:space="preserve"> определяются </w:t>
      </w:r>
      <w:r w:rsidR="007B3C20" w:rsidRPr="00F57507">
        <w:rPr>
          <w:sz w:val="28"/>
          <w:szCs w:val="28"/>
        </w:rPr>
        <w:t xml:space="preserve">в соответствии со </w:t>
      </w:r>
      <w:hyperlink r:id="rId357" w:history="1">
        <w:r w:rsidR="007B3C20" w:rsidRPr="00F57507">
          <w:rPr>
            <w:sz w:val="28"/>
            <w:szCs w:val="28"/>
          </w:rPr>
          <w:t>статьей 22</w:t>
        </w:r>
      </w:hyperlink>
      <w:r w:rsidR="007B3C20" w:rsidRPr="00F57507">
        <w:rPr>
          <w:color w:val="FF0000"/>
          <w:sz w:val="28"/>
          <w:szCs w:val="28"/>
        </w:rPr>
        <w:t xml:space="preserve"> </w:t>
      </w:r>
      <w:r w:rsidR="007B3C20" w:rsidRPr="00F57507">
        <w:rPr>
          <w:sz w:val="28"/>
          <w:szCs w:val="28"/>
        </w:rPr>
        <w:t xml:space="preserve">Федерального </w:t>
      </w:r>
      <w:r w:rsidR="00AB7A09" w:rsidRPr="006D10F2">
        <w:rPr>
          <w:sz w:val="28"/>
          <w:szCs w:val="28"/>
        </w:rPr>
        <w:br/>
      </w:r>
      <w:r w:rsidR="007B3C20" w:rsidRPr="00F57507">
        <w:rPr>
          <w:sz w:val="28"/>
          <w:szCs w:val="28"/>
        </w:rPr>
        <w:t>закона № 44-ФЗ.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32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5" w:name="Par795"/>
      <w:bookmarkEnd w:id="25"/>
      <w:r w:rsidRPr="00704F5B">
        <w:rPr>
          <w:sz w:val="28"/>
          <w:szCs w:val="28"/>
        </w:rPr>
        <w:t>Затраты на приобретение основных средств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32"/>
          <w:szCs w:val="28"/>
        </w:rPr>
      </w:pPr>
    </w:p>
    <w:p w:rsidR="008E31C2" w:rsidRPr="00704F5B" w:rsidRDefault="0052025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6" w:name="Par840"/>
      <w:bookmarkEnd w:id="26"/>
      <w:r>
        <w:rPr>
          <w:sz w:val="28"/>
          <w:szCs w:val="28"/>
        </w:rPr>
        <w:t>8</w:t>
      </w:r>
      <w:r w:rsidRPr="0052025E">
        <w:rPr>
          <w:sz w:val="28"/>
          <w:szCs w:val="28"/>
        </w:rPr>
        <w:t>4</w:t>
      </w:r>
      <w:r w:rsidR="008E31C2" w:rsidRPr="00704F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транспортных средств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15415" cy="47688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0" t="0" r="127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учреждения, применяемы</w:t>
      </w:r>
      <w:r w:rsidR="00AB7A09" w:rsidRPr="00AB7A09">
        <w:rPr>
          <w:sz w:val="28"/>
          <w:szCs w:val="28"/>
        </w:rPr>
        <w:t>ми</w:t>
      </w:r>
      <w:r w:rsidRPr="00704F5B">
        <w:rPr>
          <w:sz w:val="28"/>
          <w:szCs w:val="28"/>
        </w:rPr>
        <w:t xml:space="preserve"> при расчете нормативных затрат на приобретение служебного легкового автотранспорта, предусмотренны</w:t>
      </w:r>
      <w:r w:rsidR="00AB7A09" w:rsidRPr="00AB7A09">
        <w:rPr>
          <w:sz w:val="28"/>
          <w:szCs w:val="28"/>
        </w:rPr>
        <w:t>ми</w:t>
      </w:r>
      <w:r w:rsidRPr="00704F5B">
        <w:rPr>
          <w:sz w:val="28"/>
          <w:szCs w:val="28"/>
        </w:rPr>
        <w:t xml:space="preserve"> приложением 2 к настоящей Методике;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571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приобретения i-го транспортного средства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учреждения, применяемы</w:t>
      </w:r>
      <w:r w:rsidR="00AB7A09" w:rsidRPr="00AB7A09">
        <w:rPr>
          <w:sz w:val="28"/>
          <w:szCs w:val="28"/>
        </w:rPr>
        <w:t>ми</w:t>
      </w:r>
      <w:r w:rsidRPr="00704F5B">
        <w:rPr>
          <w:sz w:val="28"/>
          <w:szCs w:val="28"/>
        </w:rPr>
        <w:t xml:space="preserve"> при расчете нормативных затрат на приобретение служебного легкового автотранспорта, предусмотренны</w:t>
      </w:r>
      <w:r w:rsidR="00B972D7">
        <w:rPr>
          <w:sz w:val="28"/>
          <w:szCs w:val="28"/>
        </w:rPr>
        <w:t>ми</w:t>
      </w:r>
      <w:r w:rsidRPr="00704F5B">
        <w:rPr>
          <w:sz w:val="28"/>
          <w:szCs w:val="28"/>
        </w:rPr>
        <w:t xml:space="preserve"> приложением 2 к настоящей Методике;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27" w:name="Par847"/>
      <w:bookmarkEnd w:id="27"/>
      <w:r w:rsidRPr="00704F5B">
        <w:rPr>
          <w:rFonts w:eastAsia="Times New Roman"/>
          <w:sz w:val="28"/>
          <w:szCs w:val="28"/>
          <w:lang w:eastAsia="ru-RU"/>
        </w:rPr>
        <w:t>n - количество типов транспортных средств.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5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мебели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7505" cy="246380"/>
            <wp:effectExtent l="19050" t="0" r="444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9420" cy="47688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9260" cy="246380"/>
            <wp:effectExtent l="0" t="0" r="889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5765" cy="24638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i-го предмета мебели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предметов мебели.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6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систем кондиционирования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0160" cy="47688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158750" cy="19113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255" cy="246380"/>
            <wp:effectExtent l="0" t="0" r="444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одной системы кондиционирования</w:t>
      </w:r>
      <w:bookmarkStart w:id="28" w:name="Par862"/>
      <w:bookmarkEnd w:id="28"/>
      <w:r w:rsidRPr="00704F5B">
        <w:rPr>
          <w:sz w:val="28"/>
          <w:szCs w:val="28"/>
        </w:rPr>
        <w:t>;</w:t>
      </w:r>
    </w:p>
    <w:p w:rsidR="008E31C2" w:rsidRPr="002645AA" w:rsidRDefault="008E31C2" w:rsidP="00B1202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645AA">
        <w:rPr>
          <w:rFonts w:eastAsia="Times New Roman"/>
          <w:sz w:val="28"/>
          <w:szCs w:val="28"/>
          <w:lang w:eastAsia="ru-RU"/>
        </w:rPr>
        <w:t>n - количество типов систем кондиционирования.</w:t>
      </w:r>
    </w:p>
    <w:p w:rsidR="00B12029" w:rsidRPr="00704F5B" w:rsidRDefault="00DA0855" w:rsidP="008E31C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52025E" w:rsidRPr="0052025E">
        <w:rPr>
          <w:rFonts w:eastAsia="Times New Roman"/>
          <w:sz w:val="28"/>
          <w:szCs w:val="28"/>
          <w:lang w:eastAsia="ru-RU"/>
        </w:rPr>
        <w:t>7</w:t>
      </w:r>
      <w:r w:rsidR="00B12029" w:rsidRPr="002645AA">
        <w:rPr>
          <w:rFonts w:eastAsia="Times New Roman"/>
          <w:sz w:val="28"/>
          <w:szCs w:val="28"/>
          <w:lang w:eastAsia="ru-RU"/>
        </w:rPr>
        <w:t>.</w:t>
      </w:r>
      <w:r w:rsidR="0052025E">
        <w:rPr>
          <w:rFonts w:eastAsia="Times New Roman"/>
          <w:sz w:val="28"/>
          <w:szCs w:val="28"/>
          <w:lang w:val="en-US" w:eastAsia="ru-RU"/>
        </w:rPr>
        <w:t> </w:t>
      </w:r>
      <w:r w:rsidR="0052025E" w:rsidRPr="0052025E">
        <w:rPr>
          <w:rFonts w:eastAsia="Times New Roman"/>
          <w:sz w:val="28"/>
          <w:szCs w:val="28"/>
          <w:lang w:eastAsia="ru-RU"/>
        </w:rPr>
        <w:t>И</w:t>
      </w:r>
      <w:r w:rsidR="00B12029" w:rsidRPr="002645AA">
        <w:rPr>
          <w:rFonts w:eastAsia="Times New Roman"/>
          <w:sz w:val="28"/>
          <w:szCs w:val="28"/>
          <w:lang w:eastAsia="ru-RU"/>
        </w:rPr>
        <w:t>ные затраты, относящиеся к затратам на приобретение основных средств, в рамках затрат</w:t>
      </w:r>
      <w:r w:rsidR="00B12029">
        <w:rPr>
          <w:rFonts w:eastAsia="Times New Roman"/>
          <w:sz w:val="28"/>
          <w:szCs w:val="28"/>
          <w:lang w:eastAsia="ru-RU"/>
        </w:rPr>
        <w:t>,</w:t>
      </w:r>
      <w:r w:rsidR="00B12029" w:rsidRPr="00B12029">
        <w:rPr>
          <w:sz w:val="28"/>
          <w:szCs w:val="28"/>
        </w:rPr>
        <w:t xml:space="preserve"> </w:t>
      </w:r>
      <w:r w:rsidR="00B12029" w:rsidRPr="006C4156">
        <w:rPr>
          <w:sz w:val="28"/>
          <w:szCs w:val="28"/>
        </w:rPr>
        <w:t>указанных в абзацах первом – двенадцатом пункта</w:t>
      </w:r>
      <w:r w:rsidR="0065231B">
        <w:rPr>
          <w:sz w:val="28"/>
          <w:szCs w:val="28"/>
        </w:rPr>
        <w:t> </w:t>
      </w:r>
      <w:r w:rsidR="00B12029" w:rsidRPr="006C4156">
        <w:rPr>
          <w:sz w:val="28"/>
          <w:szCs w:val="28"/>
        </w:rPr>
        <w:t xml:space="preserve">15 Общих правил определения нормативных затрат, определяются в соответствии со </w:t>
      </w:r>
      <w:hyperlink r:id="rId370" w:history="1">
        <w:r w:rsidR="00B12029" w:rsidRPr="006C4156">
          <w:rPr>
            <w:sz w:val="28"/>
            <w:szCs w:val="28"/>
          </w:rPr>
          <w:t>статьей 22</w:t>
        </w:r>
      </w:hyperlink>
      <w:r w:rsidR="00B12029" w:rsidRPr="006C4156">
        <w:rPr>
          <w:color w:val="FF0000"/>
          <w:sz w:val="28"/>
          <w:szCs w:val="28"/>
        </w:rPr>
        <w:t xml:space="preserve"> </w:t>
      </w:r>
      <w:r w:rsidR="00B12029" w:rsidRPr="006C4156">
        <w:rPr>
          <w:sz w:val="28"/>
          <w:szCs w:val="28"/>
        </w:rPr>
        <w:t>Федерального закона № 44-ФЗ.</w:t>
      </w:r>
    </w:p>
    <w:p w:rsidR="008E31C2" w:rsidRPr="00592225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outlineLvl w:val="3"/>
        <w:rPr>
          <w:sz w:val="36"/>
          <w:szCs w:val="28"/>
        </w:rPr>
      </w:pP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01F27">
        <w:rPr>
          <w:sz w:val="28"/>
          <w:szCs w:val="28"/>
        </w:rPr>
        <w:t>Затраты на приобретение материальных за</w:t>
      </w:r>
      <w:r w:rsidR="00201F27" w:rsidRPr="00201F27">
        <w:rPr>
          <w:sz w:val="28"/>
          <w:szCs w:val="28"/>
        </w:rPr>
        <w:t>пасов, не отнесенные</w:t>
      </w:r>
      <w:r w:rsidR="00201F27" w:rsidRPr="00201F27">
        <w:rPr>
          <w:sz w:val="28"/>
          <w:szCs w:val="28"/>
        </w:rPr>
        <w:br/>
        <w:t>к затратам, указанным</w:t>
      </w:r>
      <w:r w:rsidR="00201F27" w:rsidRPr="00704F5B">
        <w:rPr>
          <w:sz w:val="28"/>
          <w:szCs w:val="28"/>
        </w:rPr>
        <w:t xml:space="preserve"> в пунктах 7 - 13 Общих правил определения нормативных затрат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912BFA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214" editas="canvas" style="position:absolute;left:0;text-align:left;margin-left:122.5pt;margin-top:31.5pt;width:138.8pt;height:44pt;z-index:-251656192" coordorigin="96" coordsize="2776,880" wrapcoords="0 0 21600 0 21600 21600 0 21600 0 0">
            <o:lock v:ext="edit" aspectratio="t"/>
            <v:shape id="_x0000_s1215" type="#_x0000_t75" style="position:absolute;left:96;width:2776;height:880" o:preferrelative="f">
              <v:fill o:detectmouseclick="t"/>
              <v:path o:extrusionok="t" o:connecttype="none"/>
              <o:lock v:ext="edit" text="t"/>
            </v:shape>
            <v:rect id="_x0000_s1216" style="position:absolute;left:728;width:81;height:184;mso-wrap-style:none" filled="f" stroked="f">
              <v:textbox style="mso-fit-shape-to-text:t" inset="0,0,0,0">
                <w:txbxContent>
                  <w:p w:rsidR="007D54AB" w:rsidRDefault="007D54AB" w:rsidP="00E26A1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7" style="position:absolute;left:182;top:333;width:2299;height:184" filled="f" stroked="f">
              <v:textbox style="mso-fit-shape-to-text:t" inset="0,0,0,0">
                <w:txbxContent>
                  <w:p w:rsidR="007D54AB" w:rsidRPr="00310FF8" w:rsidRDefault="007D54AB" w:rsidP="00E26A14">
                    <w:r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бл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 б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  <w:r w:rsidR="00C845C3"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 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б </w:t>
                    </w:r>
                  </w:p>
                </w:txbxContent>
              </v:textbox>
            </v:rect>
            <v:rect id="_x0000_s1218" style="position:absolute;left:655;top:468;width:215;height:184;mso-wrap-style:none" filled="f" stroked="f">
              <v:textbox style="mso-fit-shape-to-text:t" inset="0,0,0,0">
                <w:txbxContent>
                  <w:p w:rsidR="007D54AB" w:rsidRDefault="007D54AB" w:rsidP="00E26A1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219" style="position:absolute;left:96;top:164;width:2776;height:294" filled="f" stroked="f">
              <v:textbox inset="0,0,0,0">
                <w:txbxContent>
                  <w:p w:rsidR="007D54AB" w:rsidRPr="00C845C3" w:rsidRDefault="007D54AB" w:rsidP="00E26A14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          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  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    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Р</w:t>
                    </w:r>
                  </w:p>
                </w:txbxContent>
              </v:textbox>
            </v:rect>
            <v:rect id="_x0000_s1220" style="position:absolute;left:391;top:111;width:1419;height:265" filled="f" stroked="f">
              <v:textbox inset="0,0,0,0">
                <w:txbxContent>
                  <w:p w:rsidR="007D54AB" w:rsidRDefault="007D54AB" w:rsidP="00E26A14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21" style="position:absolute;left:608;top:57;width:395;height:631" filled="f" stroked="f">
              <v:textbox inset="0,0,0,0">
                <w:txbxContent>
                  <w:p w:rsidR="007D54AB" w:rsidRDefault="007D54AB" w:rsidP="00E26A14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w10:wrap type="through"/>
          </v:group>
        </w:pict>
      </w:r>
      <w:r w:rsidR="00DA0855">
        <w:rPr>
          <w:sz w:val="28"/>
          <w:szCs w:val="28"/>
        </w:rPr>
        <w:t>8</w:t>
      </w:r>
      <w:r w:rsidR="0052025E" w:rsidRPr="0052025E">
        <w:rPr>
          <w:sz w:val="28"/>
          <w:szCs w:val="28"/>
        </w:rPr>
        <w:t>8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бланочной продукции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760" cy="246380"/>
            <wp:effectExtent l="19050" t="0" r="889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B87" w:rsidRDefault="00782B87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26A14">
        <w:rPr>
          <w:sz w:val="28"/>
          <w:szCs w:val="28"/>
        </w:rPr>
        <w:t xml:space="preserve">                                               , где:</w:t>
      </w:r>
    </w:p>
    <w:p w:rsidR="00721D7E" w:rsidRDefault="00721D7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127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бланка по i-му тиражу;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бланков</w:t>
      </w:r>
      <w:r w:rsidR="00721D7E">
        <w:rPr>
          <w:rFonts w:eastAsia="Times New Roman"/>
          <w:sz w:val="28"/>
          <w:szCs w:val="28"/>
          <w:lang w:eastAsia="ru-RU"/>
        </w:rPr>
        <w:t>.</w:t>
      </w:r>
    </w:p>
    <w:p w:rsidR="008E31C2" w:rsidRPr="00704F5B" w:rsidRDefault="0052025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025E">
        <w:rPr>
          <w:sz w:val="28"/>
          <w:szCs w:val="28"/>
        </w:rPr>
        <w:t>89</w:t>
      </w:r>
      <w:r w:rsidR="008E31C2" w:rsidRPr="00704F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канцелярских принадлежностей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127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2810" cy="47688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9260" cy="246380"/>
            <wp:effectExtent l="19050" t="0" r="889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</w:t>
      </w:r>
      <w:r w:rsidR="00AB7A09" w:rsidRPr="008F759D">
        <w:rPr>
          <w:sz w:val="28"/>
          <w:szCs w:val="28"/>
        </w:rPr>
        <w:t>,</w:t>
      </w:r>
      <w:r w:rsidRPr="00704F5B">
        <w:rPr>
          <w:sz w:val="28"/>
          <w:szCs w:val="28"/>
        </w:rPr>
        <w:t xml:space="preserve"> в расчете на основного работника;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78" w:history="1">
        <w:r w:rsidRPr="00704F5B">
          <w:rPr>
            <w:sz w:val="28"/>
            <w:szCs w:val="28"/>
          </w:rPr>
          <w:t>пунктами 17</w:t>
        </w:r>
      </w:hyperlink>
      <w:r w:rsidRPr="00704F5B">
        <w:rPr>
          <w:sz w:val="28"/>
          <w:szCs w:val="28"/>
        </w:rPr>
        <w:t xml:space="preserve"> - </w:t>
      </w:r>
      <w:hyperlink r:id="rId379" w:history="1">
        <w:r w:rsidRPr="00704F5B">
          <w:rPr>
            <w:sz w:val="28"/>
            <w:szCs w:val="28"/>
          </w:rPr>
          <w:t>22</w:t>
        </w:r>
      </w:hyperlink>
      <w:r w:rsidRPr="00704F5B">
        <w:rPr>
          <w:sz w:val="28"/>
          <w:szCs w:val="28"/>
        </w:rPr>
        <w:t xml:space="preserve"> Общих правил определения нормативных затрат;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i-го предмета канцелярских принадлежностей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предметов канцелярских принадлежностей.</w:t>
      </w:r>
    </w:p>
    <w:p w:rsidR="008E31C2" w:rsidRPr="00704F5B" w:rsidRDefault="0052025E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52025E">
        <w:rPr>
          <w:sz w:val="28"/>
          <w:szCs w:val="28"/>
        </w:rPr>
        <w:t>0</w:t>
      </w:r>
      <w:r w:rsidR="008E31C2" w:rsidRPr="00704F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хозяйственных товаров и принадлежностей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6380" cy="246380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5415" cy="47688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8135" cy="246380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i-го хозяйственного товара и принадлежностей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единиц хозяйственных товаров и принадлежностей.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025E" w:rsidRPr="0052025E">
        <w:rPr>
          <w:sz w:val="28"/>
          <w:szCs w:val="28"/>
        </w:rPr>
        <w:t>1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горюче-смазочных материалов</w:t>
      </w:r>
      <w:r w:rsidR="008E31C2" w:rsidRPr="00704F5B">
        <w:rPr>
          <w:sz w:val="28"/>
          <w:szCs w:val="28"/>
        </w:rPr>
        <w:br/>
        <w:t>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99310" cy="47688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635" cy="246380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норма расхода топлива на 100 километров пробега</w:t>
      </w:r>
      <w:r w:rsidRPr="00704F5B">
        <w:rPr>
          <w:sz w:val="28"/>
          <w:szCs w:val="28"/>
        </w:rPr>
        <w:br/>
        <w:t xml:space="preserve">i-го транспортного средства согласно методическим </w:t>
      </w:r>
      <w:hyperlink r:id="rId388" w:history="1">
        <w:r w:rsidRPr="00704F5B">
          <w:rPr>
            <w:sz w:val="28"/>
            <w:szCs w:val="28"/>
          </w:rPr>
          <w:t>рекомендациям</w:t>
        </w:r>
      </w:hyperlink>
      <w:r w:rsidRPr="00704F5B">
        <w:rPr>
          <w:sz w:val="28"/>
          <w:szCs w:val="28"/>
        </w:rPr>
        <w:t xml:space="preserve"> «Нормы расхода топлива и смазочных материалов на автомобильном транспорте», в</w:t>
      </w:r>
      <w:r w:rsidR="008F759D">
        <w:rPr>
          <w:sz w:val="28"/>
          <w:szCs w:val="28"/>
        </w:rPr>
        <w:t xml:space="preserve">веденным в действие </w:t>
      </w:r>
      <w:r w:rsidR="008F759D" w:rsidRPr="008F759D">
        <w:rPr>
          <w:sz w:val="28"/>
          <w:szCs w:val="28"/>
        </w:rPr>
        <w:t>р</w:t>
      </w:r>
      <w:r w:rsidRPr="00704F5B">
        <w:rPr>
          <w:sz w:val="28"/>
          <w:szCs w:val="28"/>
        </w:rPr>
        <w:t>аспоряжением Министерства транспорта Российской Федерации от 14 марта 2008 г. № АМ-23-р;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4010" cy="262255"/>
            <wp:effectExtent l="19050" t="0" r="8890" b="0"/>
            <wp:docPr id="47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одного литра горюче-смазочного материала</w:t>
      </w:r>
      <w:r w:rsidRPr="00704F5B">
        <w:rPr>
          <w:sz w:val="28"/>
          <w:szCs w:val="28"/>
        </w:rPr>
        <w:br/>
        <w:t>по i-му транспортному средству;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9890" cy="262255"/>
            <wp:effectExtent l="19050" t="0" r="0" b="0"/>
            <wp:docPr id="47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километраж использования i-го транспортного средства</w:t>
      </w:r>
      <w:r w:rsidRPr="00704F5B">
        <w:rPr>
          <w:sz w:val="28"/>
          <w:szCs w:val="28"/>
        </w:rPr>
        <w:br/>
        <w:t>в очередном финансовом году;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sz w:val="28"/>
          <w:szCs w:val="28"/>
          <w:lang w:eastAsia="ru-RU"/>
        </w:rPr>
        <w:t>n - количество типов транспортных средств.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025E" w:rsidRPr="0052025E">
        <w:rPr>
          <w:sz w:val="28"/>
          <w:szCs w:val="28"/>
        </w:rPr>
        <w:t>2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городской Думы, контрольно-счетной палаты города, администрации города, органов администрации города, включая казенные учреждения,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8E31C2" w:rsidRPr="00704F5B">
          <w:rPr>
            <w:sz w:val="28"/>
            <w:szCs w:val="28"/>
          </w:rPr>
          <w:t>приложением 2</w:t>
        </w:r>
      </w:hyperlink>
      <w:r w:rsidR="008E31C2" w:rsidRPr="00704F5B">
        <w:rPr>
          <w:sz w:val="28"/>
          <w:szCs w:val="28"/>
        </w:rPr>
        <w:t xml:space="preserve"> к настоящей Методике.</w:t>
      </w:r>
    </w:p>
    <w:p w:rsidR="008E31C2" w:rsidRPr="00704F5B" w:rsidRDefault="00DA0855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025E" w:rsidRPr="0052025E">
        <w:rPr>
          <w:sz w:val="28"/>
          <w:szCs w:val="28"/>
        </w:rPr>
        <w:t>3</w:t>
      </w:r>
      <w:r w:rsidR="008E31C2" w:rsidRPr="00704F5B">
        <w:rPr>
          <w:sz w:val="28"/>
          <w:szCs w:val="28"/>
        </w:rPr>
        <w:t>.</w:t>
      </w:r>
      <w:r w:rsidR="0052025E">
        <w:rPr>
          <w:sz w:val="28"/>
          <w:szCs w:val="28"/>
          <w:lang w:val="en-US"/>
        </w:rPr>
        <w:t> </w:t>
      </w:r>
      <w:r w:rsidR="008E31C2" w:rsidRPr="00704F5B">
        <w:rPr>
          <w:sz w:val="28"/>
          <w:szCs w:val="28"/>
        </w:rPr>
        <w:t>Затраты на приобретение материальных запасов для нужд гражданской обороны (</w:t>
      </w:r>
      <w:r w:rsidR="008E31C2"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6380"/>
            <wp:effectExtent l="1905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1C2" w:rsidRPr="00704F5B">
        <w:rPr>
          <w:sz w:val="28"/>
          <w:szCs w:val="28"/>
        </w:rPr>
        <w:t>) определяются по формуле:</w:t>
      </w:r>
    </w:p>
    <w:p w:rsidR="008E31C2" w:rsidRPr="00704F5B" w:rsidRDefault="008E31C2" w:rsidP="008E31C2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04F5B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38680" cy="47688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>, где:</w:t>
      </w:r>
    </w:p>
    <w:p w:rsidR="008E31C2" w:rsidRPr="00704F5B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04F5B">
        <w:rPr>
          <w:rFonts w:eastAsia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58750" cy="191135"/>
            <wp:effectExtent l="1905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rFonts w:eastAsia="Times New Roman"/>
          <w:sz w:val="28"/>
          <w:szCs w:val="28"/>
          <w:lang w:eastAsia="ru-RU"/>
        </w:rPr>
        <w:t xml:space="preserve"> - знак суммы;</w:t>
      </w:r>
    </w:p>
    <w:p w:rsidR="008E31C2" w:rsidRPr="00704F5B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89890" cy="246380"/>
            <wp:effectExtent l="1905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930F91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F5B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9260" cy="246380"/>
            <wp:effectExtent l="1905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5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</w:t>
      </w:r>
      <w:r w:rsidRPr="00930F91">
        <w:rPr>
          <w:sz w:val="28"/>
          <w:szCs w:val="28"/>
        </w:rPr>
        <w:t>на обеспечение функций городской Думы, контрольно-счетной палаты города, администрации города, органов администрации города, включая казенные учреждения;</w:t>
      </w:r>
    </w:p>
    <w:p w:rsidR="008E31C2" w:rsidRPr="00930F91" w:rsidRDefault="008E31C2" w:rsidP="008E31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F91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6385" cy="246380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F9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96" w:history="1">
        <w:r w:rsidRPr="00930F91">
          <w:rPr>
            <w:sz w:val="28"/>
            <w:szCs w:val="28"/>
          </w:rPr>
          <w:t>пунктами 17</w:t>
        </w:r>
      </w:hyperlink>
      <w:r w:rsidRPr="00930F91">
        <w:rPr>
          <w:sz w:val="28"/>
          <w:szCs w:val="28"/>
        </w:rPr>
        <w:t xml:space="preserve"> - </w:t>
      </w:r>
      <w:hyperlink r:id="rId397" w:history="1">
        <w:r w:rsidRPr="00930F91">
          <w:rPr>
            <w:sz w:val="28"/>
            <w:szCs w:val="28"/>
          </w:rPr>
          <w:t>22</w:t>
        </w:r>
      </w:hyperlink>
      <w:r w:rsidRPr="00930F91">
        <w:rPr>
          <w:sz w:val="28"/>
          <w:szCs w:val="28"/>
        </w:rPr>
        <w:t xml:space="preserve"> Общих правил определения нормативных затрат;</w:t>
      </w:r>
    </w:p>
    <w:p w:rsidR="008E31C2" w:rsidRPr="00930F91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29" w:name="Par919"/>
      <w:bookmarkEnd w:id="29"/>
      <w:r w:rsidRPr="00930F91">
        <w:rPr>
          <w:rFonts w:eastAsia="Times New Roman"/>
          <w:sz w:val="28"/>
          <w:szCs w:val="28"/>
          <w:lang w:eastAsia="ru-RU"/>
        </w:rPr>
        <w:t>n - количество единиц материальных запасов.</w:t>
      </w:r>
    </w:p>
    <w:p w:rsidR="008E31C2" w:rsidRPr="00930F91" w:rsidRDefault="00DA0855" w:rsidP="00C00AB8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9</w:t>
      </w:r>
      <w:r w:rsidR="0052025E" w:rsidRPr="00930F91">
        <w:rPr>
          <w:rFonts w:eastAsia="Times New Roman"/>
          <w:sz w:val="28"/>
          <w:szCs w:val="28"/>
          <w:lang w:eastAsia="ru-RU"/>
        </w:rPr>
        <w:t>4</w:t>
      </w:r>
      <w:r w:rsidR="00721D7E" w:rsidRPr="00930F91">
        <w:rPr>
          <w:rFonts w:eastAsia="Times New Roman"/>
          <w:sz w:val="28"/>
          <w:szCs w:val="28"/>
          <w:lang w:eastAsia="ru-RU"/>
        </w:rPr>
        <w:t>.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A54E10" w:rsidRPr="00930F91">
        <w:rPr>
          <w:rFonts w:eastAsia="Times New Roman"/>
          <w:sz w:val="28"/>
          <w:szCs w:val="28"/>
          <w:lang w:eastAsia="ru-RU"/>
        </w:rPr>
        <w:t>И</w:t>
      </w:r>
      <w:r w:rsidR="008E31C2" w:rsidRPr="00930F91">
        <w:rPr>
          <w:rFonts w:eastAsia="Times New Roman"/>
          <w:sz w:val="28"/>
          <w:szCs w:val="28"/>
          <w:lang w:eastAsia="ru-RU"/>
        </w:rPr>
        <w:t>ные</w:t>
      </w:r>
      <w:r w:rsidR="00BA5FAF" w:rsidRPr="00930F91">
        <w:rPr>
          <w:rFonts w:eastAsia="Times New Roman"/>
          <w:sz w:val="28"/>
          <w:szCs w:val="28"/>
          <w:lang w:eastAsia="ru-RU"/>
        </w:rPr>
        <w:t xml:space="preserve"> затраты</w:t>
      </w:r>
      <w:r w:rsidR="002B38C4" w:rsidRPr="00930F91">
        <w:rPr>
          <w:rFonts w:eastAsia="Times New Roman"/>
          <w:sz w:val="28"/>
          <w:szCs w:val="28"/>
          <w:lang w:eastAsia="ru-RU"/>
        </w:rPr>
        <w:t>, отно</w:t>
      </w:r>
      <w:r w:rsidR="008E31C2" w:rsidRPr="00930F91">
        <w:rPr>
          <w:rFonts w:eastAsia="Times New Roman"/>
          <w:sz w:val="28"/>
          <w:szCs w:val="28"/>
          <w:lang w:eastAsia="ru-RU"/>
        </w:rPr>
        <w:t>с</w:t>
      </w:r>
      <w:r w:rsidR="002B38C4" w:rsidRPr="00930F91">
        <w:rPr>
          <w:rFonts w:eastAsia="Times New Roman"/>
          <w:sz w:val="28"/>
          <w:szCs w:val="28"/>
          <w:lang w:eastAsia="ru-RU"/>
        </w:rPr>
        <w:t>ящиеся</w:t>
      </w:r>
      <w:r w:rsidR="00BA5FAF" w:rsidRPr="00930F91">
        <w:rPr>
          <w:rFonts w:eastAsia="Times New Roman"/>
          <w:sz w:val="28"/>
          <w:szCs w:val="28"/>
          <w:lang w:eastAsia="ru-RU"/>
        </w:rPr>
        <w:t xml:space="preserve"> </w:t>
      </w:r>
      <w:r w:rsidR="008E31C2" w:rsidRPr="00930F91">
        <w:rPr>
          <w:rFonts w:eastAsia="Times New Roman"/>
          <w:sz w:val="28"/>
          <w:szCs w:val="28"/>
          <w:lang w:eastAsia="ru-RU"/>
        </w:rPr>
        <w:t xml:space="preserve">к затратам </w:t>
      </w:r>
      <w:r w:rsidR="002B38C4" w:rsidRPr="00930F91">
        <w:rPr>
          <w:rFonts w:eastAsia="Times New Roman"/>
          <w:sz w:val="28"/>
          <w:szCs w:val="28"/>
          <w:lang w:eastAsia="ru-RU"/>
        </w:rPr>
        <w:t>на приобретение материальных запасов</w:t>
      </w:r>
      <w:r w:rsidR="00980696" w:rsidRPr="00930F91">
        <w:rPr>
          <w:rFonts w:eastAsia="Times New Roman"/>
          <w:sz w:val="28"/>
          <w:szCs w:val="28"/>
          <w:lang w:eastAsia="ru-RU"/>
        </w:rPr>
        <w:t>: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а)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Pr="00930F91">
        <w:rPr>
          <w:rFonts w:eastAsia="Times New Roman"/>
          <w:sz w:val="28"/>
          <w:szCs w:val="28"/>
          <w:lang w:eastAsia="ru-RU"/>
        </w:rPr>
        <w:t>з</w:t>
      </w:r>
      <w:r w:rsidR="008E31C2" w:rsidRPr="00930F91">
        <w:rPr>
          <w:rFonts w:eastAsia="Times New Roman"/>
          <w:sz w:val="28"/>
          <w:szCs w:val="28"/>
          <w:lang w:eastAsia="ru-RU"/>
        </w:rPr>
        <w:t>атраты на изготовление наград администрации города Ставрополя определяются по фактическим затратам в отчетном финансовом году</w:t>
      </w:r>
      <w:r w:rsidR="00980696" w:rsidRPr="00930F91">
        <w:rPr>
          <w:rFonts w:eastAsia="Times New Roman"/>
          <w:sz w:val="28"/>
          <w:szCs w:val="28"/>
          <w:lang w:eastAsia="ru-RU"/>
        </w:rPr>
        <w:t>;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б)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C00AB8" w:rsidRPr="00930F91">
        <w:rPr>
          <w:rFonts w:eastAsia="Times New Roman"/>
          <w:sz w:val="28"/>
          <w:szCs w:val="28"/>
          <w:lang w:eastAsia="ru-RU"/>
        </w:rPr>
        <w:t>з</w:t>
      </w:r>
      <w:r w:rsidR="008E31C2" w:rsidRPr="00930F91">
        <w:rPr>
          <w:rFonts w:eastAsia="Times New Roman"/>
          <w:sz w:val="28"/>
          <w:szCs w:val="28"/>
          <w:lang w:eastAsia="ru-RU"/>
        </w:rPr>
        <w:t xml:space="preserve">атраты на приобретение сувенирной продукции определяются в соответствии со </w:t>
      </w:r>
      <w:hyperlink r:id="rId398" w:history="1">
        <w:r w:rsidR="008E31C2" w:rsidRPr="00930F91">
          <w:rPr>
            <w:rFonts w:eastAsia="Times New Roman"/>
            <w:sz w:val="28"/>
            <w:szCs w:val="28"/>
            <w:lang w:eastAsia="ru-RU"/>
          </w:rPr>
          <w:t>статьей 22</w:t>
        </w:r>
      </w:hyperlink>
      <w:r w:rsidR="008E31C2" w:rsidRPr="00930F91">
        <w:rPr>
          <w:rFonts w:eastAsia="Times New Roman"/>
          <w:sz w:val="28"/>
          <w:szCs w:val="28"/>
          <w:lang w:eastAsia="ru-RU"/>
        </w:rPr>
        <w:t xml:space="preserve"> Федерального закона № 44-ФЗ</w:t>
      </w:r>
      <w:r w:rsidR="00980696" w:rsidRPr="00930F91">
        <w:rPr>
          <w:rFonts w:eastAsia="Times New Roman"/>
          <w:sz w:val="28"/>
          <w:szCs w:val="28"/>
          <w:lang w:eastAsia="ru-RU"/>
        </w:rPr>
        <w:t>;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в)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C00AB8" w:rsidRPr="00930F91">
        <w:rPr>
          <w:rFonts w:eastAsia="Times New Roman"/>
          <w:sz w:val="28"/>
          <w:szCs w:val="28"/>
          <w:lang w:eastAsia="ru-RU"/>
        </w:rPr>
        <w:t>з</w:t>
      </w:r>
      <w:r w:rsidR="008E31C2" w:rsidRPr="00930F91">
        <w:rPr>
          <w:rFonts w:eastAsia="Times New Roman"/>
          <w:sz w:val="28"/>
          <w:szCs w:val="28"/>
          <w:lang w:eastAsia="ru-RU"/>
        </w:rPr>
        <w:t>атраты на оплату услуг по организации питания определяются по фактическим затратам в отчетном финансовом году</w:t>
      </w:r>
      <w:r w:rsidR="00980696" w:rsidRPr="00930F91">
        <w:rPr>
          <w:rFonts w:eastAsia="Times New Roman"/>
          <w:sz w:val="28"/>
          <w:szCs w:val="28"/>
          <w:lang w:eastAsia="ru-RU"/>
        </w:rPr>
        <w:t>;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г)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C00AB8" w:rsidRPr="00930F91">
        <w:rPr>
          <w:rFonts w:eastAsia="Times New Roman"/>
          <w:sz w:val="28"/>
          <w:szCs w:val="28"/>
          <w:lang w:eastAsia="ru-RU"/>
        </w:rPr>
        <w:t>з</w:t>
      </w:r>
      <w:r w:rsidR="008E31C2" w:rsidRPr="00930F91">
        <w:rPr>
          <w:rFonts w:eastAsia="Times New Roman"/>
          <w:sz w:val="28"/>
          <w:szCs w:val="28"/>
          <w:lang w:eastAsia="ru-RU"/>
        </w:rPr>
        <w:t>атраты на приобретение цветочной продукции определяются по фактическим затратам в отчетном финансовом году</w:t>
      </w:r>
      <w:r w:rsidR="00980696" w:rsidRPr="00930F91">
        <w:rPr>
          <w:rFonts w:eastAsia="Times New Roman"/>
          <w:sz w:val="28"/>
          <w:szCs w:val="28"/>
          <w:lang w:eastAsia="ru-RU"/>
        </w:rPr>
        <w:t>;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д)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C00AB8" w:rsidRPr="00930F91">
        <w:rPr>
          <w:rFonts w:eastAsia="Times New Roman"/>
          <w:sz w:val="28"/>
          <w:szCs w:val="28"/>
          <w:lang w:eastAsia="ru-RU"/>
        </w:rPr>
        <w:t>з</w:t>
      </w:r>
      <w:r w:rsidR="008E31C2" w:rsidRPr="00930F91">
        <w:rPr>
          <w:rFonts w:eastAsia="Times New Roman"/>
          <w:sz w:val="28"/>
          <w:szCs w:val="28"/>
          <w:lang w:eastAsia="ru-RU"/>
        </w:rPr>
        <w:t xml:space="preserve">атраты на приобретение услуг по анализу открытых источников данных с обеспечением возможности проверки результатов в интерактивном режиме в целях информационно-аналитического обеспечения деятельности администрации города Ставрополя определяются в соответствии со </w:t>
      </w:r>
      <w:hyperlink r:id="rId399" w:history="1">
        <w:r w:rsidR="008E31C2" w:rsidRPr="00930F91">
          <w:rPr>
            <w:rFonts w:eastAsia="Times New Roman"/>
            <w:sz w:val="28"/>
            <w:szCs w:val="28"/>
            <w:lang w:eastAsia="ru-RU"/>
          </w:rPr>
          <w:t>статьей 22</w:t>
        </w:r>
      </w:hyperlink>
      <w:r w:rsidR="008E31C2" w:rsidRPr="00930F91">
        <w:rPr>
          <w:rFonts w:eastAsia="Times New Roman"/>
          <w:sz w:val="28"/>
          <w:szCs w:val="28"/>
          <w:lang w:eastAsia="ru-RU"/>
        </w:rPr>
        <w:t xml:space="preserve"> Федерального закона</w:t>
      </w:r>
      <w:r w:rsidR="008F759D" w:rsidRPr="008F759D">
        <w:rPr>
          <w:rFonts w:eastAsia="Times New Roman"/>
          <w:sz w:val="28"/>
          <w:szCs w:val="28"/>
          <w:lang w:eastAsia="ru-RU"/>
        </w:rPr>
        <w:t xml:space="preserve"> №</w:t>
      </w:r>
      <w:r w:rsidR="008F759D">
        <w:rPr>
          <w:rFonts w:eastAsia="Times New Roman"/>
          <w:sz w:val="28"/>
          <w:szCs w:val="28"/>
          <w:lang w:val="en-US" w:eastAsia="ru-RU"/>
        </w:rPr>
        <w:t> </w:t>
      </w:r>
      <w:r w:rsidR="008F759D" w:rsidRPr="008F759D">
        <w:rPr>
          <w:rFonts w:eastAsia="Times New Roman"/>
          <w:sz w:val="28"/>
          <w:szCs w:val="28"/>
          <w:lang w:eastAsia="ru-RU"/>
        </w:rPr>
        <w:t>44-ФЗ</w:t>
      </w:r>
      <w:r w:rsidR="00980696" w:rsidRPr="00930F91">
        <w:rPr>
          <w:rFonts w:eastAsia="Times New Roman"/>
          <w:sz w:val="28"/>
          <w:szCs w:val="28"/>
          <w:lang w:eastAsia="ru-RU"/>
        </w:rPr>
        <w:t>;</w:t>
      </w:r>
    </w:p>
    <w:p w:rsidR="008E31C2" w:rsidRPr="00930F91" w:rsidRDefault="00721D7E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е)</w:t>
      </w:r>
      <w:r w:rsidR="0052025E" w:rsidRPr="00930F91">
        <w:rPr>
          <w:rFonts w:eastAsia="Times New Roman"/>
          <w:sz w:val="28"/>
          <w:szCs w:val="28"/>
          <w:lang w:val="en-US" w:eastAsia="ru-RU"/>
        </w:rPr>
        <w:t> </w:t>
      </w:r>
      <w:r w:rsidR="007B7F3B" w:rsidRPr="00930F91">
        <w:rPr>
          <w:rFonts w:eastAsia="Times New Roman"/>
          <w:sz w:val="28"/>
          <w:szCs w:val="28"/>
          <w:lang w:eastAsia="ru-RU"/>
        </w:rPr>
        <w:t>за</w:t>
      </w:r>
      <w:r w:rsidR="008E31C2" w:rsidRPr="00930F91">
        <w:rPr>
          <w:rFonts w:eastAsia="Times New Roman"/>
          <w:sz w:val="28"/>
          <w:szCs w:val="28"/>
          <w:lang w:eastAsia="ru-RU"/>
        </w:rPr>
        <w:t>траты на проведение социологического исследования определяются по следующей формуле:</w:t>
      </w:r>
    </w:p>
    <w:p w:rsidR="008E31C2" w:rsidRDefault="008E31C2" w:rsidP="008E31C2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З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соц</w:t>
      </w:r>
      <w:r w:rsidRPr="00930F91">
        <w:rPr>
          <w:rFonts w:eastAsia="Times New Roman"/>
          <w:sz w:val="28"/>
          <w:szCs w:val="28"/>
          <w:lang w:eastAsia="ru-RU"/>
        </w:rPr>
        <w:t xml:space="preserve"> = Q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респ</w:t>
      </w:r>
      <w:r w:rsidRPr="00930F91">
        <w:rPr>
          <w:rFonts w:eastAsia="Times New Roman"/>
          <w:sz w:val="28"/>
          <w:szCs w:val="28"/>
          <w:lang w:eastAsia="ru-RU"/>
        </w:rPr>
        <w:t xml:space="preserve"> x H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анк</w:t>
      </w:r>
      <w:r w:rsidRPr="00930F91">
        <w:rPr>
          <w:rFonts w:eastAsia="Times New Roman"/>
          <w:sz w:val="28"/>
          <w:szCs w:val="28"/>
          <w:lang w:eastAsia="ru-RU"/>
        </w:rPr>
        <w:t xml:space="preserve"> + A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отчет</w:t>
      </w:r>
      <w:r w:rsidRPr="00930F91">
        <w:rPr>
          <w:rFonts w:eastAsia="Times New Roman"/>
          <w:sz w:val="28"/>
          <w:szCs w:val="28"/>
          <w:lang w:eastAsia="ru-RU"/>
        </w:rPr>
        <w:t>, где</w:t>
      </w:r>
      <w:r w:rsidR="001E4FEC">
        <w:rPr>
          <w:rFonts w:eastAsia="Times New Roman"/>
          <w:sz w:val="28"/>
          <w:szCs w:val="28"/>
          <w:lang w:eastAsia="ru-RU"/>
        </w:rPr>
        <w:t>:</w:t>
      </w:r>
    </w:p>
    <w:p w:rsidR="001E4FEC" w:rsidRPr="001E4FEC" w:rsidRDefault="001E4FEC" w:rsidP="008E31C2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6"/>
          <w:szCs w:val="28"/>
          <w:lang w:eastAsia="ru-RU"/>
        </w:rPr>
      </w:pPr>
    </w:p>
    <w:p w:rsidR="008E31C2" w:rsidRPr="00930F91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З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соц</w:t>
      </w:r>
      <w:r w:rsidRPr="00930F91">
        <w:rPr>
          <w:rFonts w:eastAsia="Times New Roman"/>
          <w:sz w:val="28"/>
          <w:szCs w:val="28"/>
          <w:lang w:eastAsia="ru-RU"/>
        </w:rPr>
        <w:t xml:space="preserve"> - затраты на проведение социологического исследования;</w:t>
      </w:r>
    </w:p>
    <w:p w:rsidR="008E31C2" w:rsidRPr="00930F91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Q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респ</w:t>
      </w:r>
      <w:r w:rsidRPr="00930F91">
        <w:rPr>
          <w:rFonts w:eastAsia="Times New Roman"/>
          <w:sz w:val="28"/>
          <w:szCs w:val="28"/>
          <w:lang w:eastAsia="ru-RU"/>
        </w:rPr>
        <w:t xml:space="preserve"> - количество респондентов, участвующих в социологическом исследовании;</w:t>
      </w:r>
    </w:p>
    <w:p w:rsidR="008E31C2" w:rsidRPr="00930F91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H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анк</w:t>
      </w:r>
      <w:r w:rsidRPr="00930F91">
        <w:rPr>
          <w:rFonts w:eastAsia="Times New Roman"/>
          <w:sz w:val="28"/>
          <w:szCs w:val="28"/>
          <w:lang w:eastAsia="ru-RU"/>
        </w:rPr>
        <w:t xml:space="preserve"> - стоимость заполнения одной анкеты;</w:t>
      </w:r>
    </w:p>
    <w:p w:rsidR="008E31C2" w:rsidRPr="00930F91" w:rsidRDefault="008E31C2" w:rsidP="008E31C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0F91">
        <w:rPr>
          <w:rFonts w:eastAsia="Times New Roman"/>
          <w:sz w:val="28"/>
          <w:szCs w:val="28"/>
          <w:lang w:eastAsia="ru-RU"/>
        </w:rPr>
        <w:t>A</w:t>
      </w:r>
      <w:r w:rsidRPr="00930F91">
        <w:rPr>
          <w:rFonts w:eastAsia="Times New Roman"/>
          <w:sz w:val="28"/>
          <w:szCs w:val="28"/>
          <w:vertAlign w:val="subscript"/>
          <w:lang w:eastAsia="ru-RU"/>
        </w:rPr>
        <w:t>отчет</w:t>
      </w:r>
      <w:r w:rsidRPr="00930F91">
        <w:rPr>
          <w:rFonts w:eastAsia="Times New Roman"/>
          <w:sz w:val="28"/>
          <w:szCs w:val="28"/>
          <w:lang w:eastAsia="ru-RU"/>
        </w:rPr>
        <w:t xml:space="preserve"> - стоимость подготовки аналитического отчета.</w:t>
      </w:r>
    </w:p>
    <w:p w:rsidR="00721D7E" w:rsidRPr="00930F91" w:rsidRDefault="008F759D" w:rsidP="00721D7E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bookmarkStart w:id="30" w:name="Par926"/>
      <w:bookmarkEnd w:id="30"/>
      <w:r>
        <w:rPr>
          <w:rFonts w:eastAsia="Times New Roman"/>
          <w:sz w:val="28"/>
          <w:szCs w:val="28"/>
          <w:lang w:eastAsia="ru-RU"/>
        </w:rPr>
        <w:t>9</w:t>
      </w:r>
      <w:r w:rsidRPr="008F759D">
        <w:rPr>
          <w:rFonts w:eastAsia="Times New Roman"/>
          <w:sz w:val="28"/>
          <w:szCs w:val="28"/>
          <w:lang w:eastAsia="ru-RU"/>
        </w:rPr>
        <w:t>5</w:t>
      </w:r>
      <w:r w:rsidR="00721D7E" w:rsidRPr="00930F91">
        <w:rPr>
          <w:rFonts w:eastAsia="Times New Roman"/>
          <w:sz w:val="28"/>
          <w:szCs w:val="28"/>
          <w:lang w:eastAsia="ru-RU"/>
        </w:rPr>
        <w:t xml:space="preserve">. Затраты на приобретение иных товаров, работ и услуг определяются в соответствии со </w:t>
      </w:r>
      <w:hyperlink r:id="rId400" w:history="1">
        <w:r w:rsidR="00721D7E" w:rsidRPr="00930F91">
          <w:rPr>
            <w:rFonts w:eastAsia="Times New Roman"/>
            <w:sz w:val="28"/>
            <w:szCs w:val="28"/>
            <w:lang w:eastAsia="ru-RU"/>
          </w:rPr>
          <w:t>статьей 22</w:t>
        </w:r>
      </w:hyperlink>
      <w:r w:rsidR="00721D7E" w:rsidRPr="00930F91">
        <w:rPr>
          <w:rFonts w:eastAsia="Times New Roman"/>
          <w:sz w:val="28"/>
          <w:szCs w:val="28"/>
          <w:lang w:eastAsia="ru-RU"/>
        </w:rPr>
        <w:t xml:space="preserve"> Федерального закона</w:t>
      </w:r>
      <w:r w:rsidRPr="008F759D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val="en-US" w:eastAsia="ru-RU"/>
        </w:rPr>
        <w:t> </w:t>
      </w:r>
      <w:r w:rsidRPr="008F759D">
        <w:rPr>
          <w:rFonts w:eastAsia="Times New Roman"/>
          <w:sz w:val="28"/>
          <w:szCs w:val="28"/>
          <w:lang w:eastAsia="ru-RU"/>
        </w:rPr>
        <w:t>44-ФЗ</w:t>
      </w:r>
      <w:r w:rsidR="00721D7E" w:rsidRPr="00930F91">
        <w:rPr>
          <w:rFonts w:eastAsia="Times New Roman"/>
          <w:sz w:val="28"/>
          <w:szCs w:val="28"/>
          <w:lang w:eastAsia="ru-RU"/>
        </w:rPr>
        <w:t>.</w:t>
      </w:r>
    </w:p>
    <w:p w:rsidR="008E31C2" w:rsidRPr="001E4FEC" w:rsidRDefault="008E31C2" w:rsidP="008E31C2">
      <w:pPr>
        <w:tabs>
          <w:tab w:val="left" w:pos="0"/>
        </w:tabs>
        <w:ind w:firstLine="709"/>
        <w:jc w:val="both"/>
        <w:rPr>
          <w:szCs w:val="28"/>
        </w:rPr>
      </w:pPr>
    </w:p>
    <w:p w:rsidR="008E31C2" w:rsidRPr="001E4FEC" w:rsidRDefault="008E31C2" w:rsidP="008E31C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31C2" w:rsidRPr="001E4FEC" w:rsidRDefault="008E31C2" w:rsidP="008E31C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31C2" w:rsidRPr="00930F91" w:rsidRDefault="00372757" w:rsidP="008E31C2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930F91">
        <w:rPr>
          <w:sz w:val="28"/>
          <w:szCs w:val="28"/>
        </w:rPr>
        <w:t>Первый з</w:t>
      </w:r>
      <w:r w:rsidR="008E31C2" w:rsidRPr="00930F91">
        <w:rPr>
          <w:sz w:val="28"/>
          <w:szCs w:val="28"/>
        </w:rPr>
        <w:t xml:space="preserve">аместитель главы </w:t>
      </w:r>
    </w:p>
    <w:p w:rsidR="008E31C2" w:rsidRPr="00704F5B" w:rsidRDefault="008E31C2" w:rsidP="008E31C2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  <w:r w:rsidRPr="00930F91">
        <w:rPr>
          <w:sz w:val="28"/>
          <w:szCs w:val="28"/>
        </w:rPr>
        <w:t xml:space="preserve">администрации города Ставрополя                                          </w:t>
      </w:r>
      <w:r w:rsidR="005D1C54" w:rsidRPr="00930F91">
        <w:rPr>
          <w:sz w:val="28"/>
          <w:szCs w:val="28"/>
        </w:rPr>
        <w:t>Ю</w:t>
      </w:r>
      <w:r w:rsidRPr="00930F91">
        <w:rPr>
          <w:sz w:val="28"/>
          <w:szCs w:val="28"/>
        </w:rPr>
        <w:t xml:space="preserve">.В. </w:t>
      </w:r>
      <w:r w:rsidR="005D1C54" w:rsidRPr="00930F91">
        <w:rPr>
          <w:sz w:val="28"/>
          <w:szCs w:val="28"/>
        </w:rPr>
        <w:t>Белолапенко</w:t>
      </w:r>
    </w:p>
    <w:p w:rsidR="00310128" w:rsidRDefault="00147E8D">
      <w:pPr>
        <w:spacing w:after="200" w:line="276" w:lineRule="auto"/>
        <w:rPr>
          <w:bCs/>
          <w:sz w:val="28"/>
          <w:szCs w:val="28"/>
        </w:rPr>
        <w:sectPr w:rsidR="00310128" w:rsidSect="00A71EF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04F5B">
        <w:rPr>
          <w:bCs/>
          <w:sz w:val="28"/>
          <w:szCs w:val="28"/>
        </w:rPr>
        <w:br w:type="page"/>
      </w:r>
    </w:p>
    <w:p w:rsidR="00147E8D" w:rsidRPr="00704F5B" w:rsidRDefault="00147E8D" w:rsidP="00147E8D">
      <w:pPr>
        <w:widowControl w:val="0"/>
        <w:tabs>
          <w:tab w:val="left" w:pos="3969"/>
        </w:tabs>
        <w:autoSpaceDE w:val="0"/>
        <w:autoSpaceDN w:val="0"/>
        <w:adjustRightInd w:val="0"/>
        <w:ind w:left="3828"/>
        <w:rPr>
          <w:sz w:val="28"/>
          <w:szCs w:val="28"/>
        </w:rPr>
      </w:pPr>
      <w:r w:rsidRPr="00704F5B">
        <w:rPr>
          <w:sz w:val="28"/>
          <w:szCs w:val="28"/>
        </w:rPr>
        <w:lastRenderedPageBreak/>
        <w:t>Приложение 1</w:t>
      </w:r>
    </w:p>
    <w:p w:rsidR="00147E8D" w:rsidRPr="00704F5B" w:rsidRDefault="00147E8D" w:rsidP="00147E8D">
      <w:pPr>
        <w:widowControl w:val="0"/>
        <w:tabs>
          <w:tab w:val="left" w:pos="3969"/>
        </w:tabs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bookmarkStart w:id="31" w:name="Par959"/>
      <w:bookmarkEnd w:id="31"/>
      <w:r w:rsidRPr="00704F5B">
        <w:rPr>
          <w:sz w:val="28"/>
          <w:szCs w:val="28"/>
        </w:rPr>
        <w:t>к Методике определения нормативных затрат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r w:rsidRPr="00704F5B">
        <w:rPr>
          <w:sz w:val="28"/>
          <w:szCs w:val="28"/>
        </w:rPr>
        <w:t>на обеспечение функций Ставропольской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r w:rsidRPr="00704F5B">
        <w:rPr>
          <w:sz w:val="28"/>
          <w:szCs w:val="28"/>
        </w:rPr>
        <w:t>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704F5B">
        <w:rPr>
          <w:sz w:val="28"/>
          <w:szCs w:val="28"/>
        </w:rPr>
        <w:t xml:space="preserve"> 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2" w:name="Par921"/>
      <w:bookmarkEnd w:id="32"/>
      <w:r w:rsidRPr="00704F5B">
        <w:rPr>
          <w:bCs/>
          <w:sz w:val="28"/>
          <w:szCs w:val="28"/>
        </w:rPr>
        <w:t>НОРМАТИВЫ</w:t>
      </w:r>
    </w:p>
    <w:p w:rsidR="00147E8D" w:rsidRPr="00431C43" w:rsidRDefault="00147E8D" w:rsidP="00147E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vertAlign w:val="superscript"/>
        </w:rPr>
      </w:pPr>
      <w:r w:rsidRPr="00704F5B">
        <w:rPr>
          <w:rFonts w:eastAsiaTheme="minorHAnsi"/>
          <w:sz w:val="28"/>
          <w:szCs w:val="28"/>
        </w:rPr>
        <w:t>обеспечения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учреждений,</w:t>
      </w:r>
      <w:r w:rsidRPr="00704F5B">
        <w:rPr>
          <w:sz w:val="28"/>
          <w:szCs w:val="28"/>
        </w:rPr>
        <w:t xml:space="preserve"> применяемые при расчете нормативных затрат на приобретение средств подвижной связи и услуг подвижной связи</w:t>
      </w:r>
      <w:r w:rsidR="00431C43" w:rsidRPr="00431C43">
        <w:rPr>
          <w:szCs w:val="28"/>
          <w:vertAlign w:val="superscript"/>
        </w:rPr>
        <w:t>1,2,3</w:t>
      </w:r>
    </w:p>
    <w:p w:rsidR="00431C43" w:rsidRDefault="00431C43" w:rsidP="00147E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67"/>
        <w:gridCol w:w="2642"/>
        <w:gridCol w:w="1933"/>
        <w:gridCol w:w="1982"/>
        <w:gridCol w:w="2346"/>
      </w:tblGrid>
      <w:tr w:rsidR="00191DD8" w:rsidRPr="00191DD8" w:rsidTr="00191DD8">
        <w:tc>
          <w:tcPr>
            <w:tcW w:w="675" w:type="dxa"/>
          </w:tcPr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191DD8">
              <w:rPr>
                <w:lang w:val="en-US"/>
              </w:rPr>
              <w:t>№</w:t>
            </w:r>
          </w:p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191DD8">
              <w:rPr>
                <w:lang w:val="en-US"/>
              </w:rPr>
              <w:t>п/п</w:t>
            </w:r>
          </w:p>
        </w:tc>
        <w:tc>
          <w:tcPr>
            <w:tcW w:w="2694" w:type="dxa"/>
          </w:tcPr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191DD8">
              <w:rPr>
                <w:lang w:val="en-US"/>
              </w:rPr>
              <w:t xml:space="preserve">Категория </w:t>
            </w:r>
            <w:r>
              <w:rPr>
                <w:lang w:val="en-US"/>
              </w:rPr>
              <w:t>должностей</w:t>
            </w:r>
          </w:p>
        </w:tc>
        <w:tc>
          <w:tcPr>
            <w:tcW w:w="1842" w:type="dxa"/>
          </w:tcPr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Количество средств связи</w:t>
            </w:r>
          </w:p>
        </w:tc>
        <w:tc>
          <w:tcPr>
            <w:tcW w:w="1985" w:type="dxa"/>
          </w:tcPr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Цена приобретения средств связи</w:t>
            </w:r>
          </w:p>
        </w:tc>
        <w:tc>
          <w:tcPr>
            <w:tcW w:w="2374" w:type="dxa"/>
          </w:tcPr>
          <w:p w:rsidR="00191DD8" w:rsidRPr="00191DD8" w:rsidRDefault="00191DD8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Расходы на услуги связи</w:t>
            </w:r>
          </w:p>
        </w:tc>
      </w:tr>
      <w:tr w:rsidR="00367887" w:rsidRPr="00191DD8" w:rsidTr="00191DD8">
        <w:tc>
          <w:tcPr>
            <w:tcW w:w="675" w:type="dxa"/>
          </w:tcPr>
          <w:p w:rsidR="00367887" w:rsidRPr="00367887" w:rsidRDefault="00367887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:rsidR="00367887" w:rsidRPr="00367887" w:rsidRDefault="00367887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:rsidR="00367887" w:rsidRPr="00367887" w:rsidRDefault="00367887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367887" w:rsidRPr="00367887" w:rsidRDefault="00367887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74" w:type="dxa"/>
          </w:tcPr>
          <w:p w:rsidR="00367887" w:rsidRPr="00367887" w:rsidRDefault="00367887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91DD8" w:rsidRPr="00191DD8" w:rsidTr="00191DD8">
        <w:tc>
          <w:tcPr>
            <w:tcW w:w="675" w:type="dxa"/>
          </w:tcPr>
          <w:p w:rsidR="00191DD8" w:rsidRPr="00367887" w:rsidRDefault="00367887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:rsidR="00191DD8" w:rsidRPr="00191DD8" w:rsidRDefault="00191DD8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91DD8">
              <w:t>муниципальные должности, должности муниципальной службы, относящиеся к высшей, главной или ведущей группе должностей муниципальной службы</w:t>
            </w:r>
          </w:p>
        </w:tc>
        <w:tc>
          <w:tcPr>
            <w:tcW w:w="1842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04F5B">
              <w:t>не более одной единицы в расчете на муниципального служащего</w:t>
            </w:r>
          </w:p>
        </w:tc>
        <w:tc>
          <w:tcPr>
            <w:tcW w:w="1985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04F5B">
              <w:t>не более 15 тыс. рублей включительно за одну единицу в расчете на муниципального служащего</w:t>
            </w:r>
          </w:p>
        </w:tc>
        <w:tc>
          <w:tcPr>
            <w:tcW w:w="2374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04F5B">
              <w:t>ежемесячные расходы не более 4</w:t>
            </w:r>
            <w:r>
              <w:t> </w:t>
            </w:r>
            <w:r w:rsidRPr="00704F5B">
              <w:t>тыс.</w:t>
            </w:r>
            <w:r w:rsidR="00367887">
              <w:rPr>
                <w:lang w:val="en-US"/>
              </w:rPr>
              <w:t> </w:t>
            </w:r>
            <w:r w:rsidRPr="00704F5B">
              <w:t>рублей включительно в расчете на муниципального служащего</w:t>
            </w:r>
          </w:p>
        </w:tc>
      </w:tr>
      <w:tr w:rsidR="00191DD8" w:rsidRPr="00191DD8" w:rsidTr="00191DD8">
        <w:tc>
          <w:tcPr>
            <w:tcW w:w="675" w:type="dxa"/>
          </w:tcPr>
          <w:p w:rsidR="00191DD8" w:rsidRPr="00367887" w:rsidRDefault="00367887" w:rsidP="00147E8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4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732C8">
              <w:t>должности муниципальной службы, относящиеся к старшей группе должностей муниципальной службы</w:t>
            </w:r>
          </w:p>
        </w:tc>
        <w:tc>
          <w:tcPr>
            <w:tcW w:w="1842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732C8">
              <w:t>не более одной единицы в расчете на муниципального служащего</w:t>
            </w:r>
          </w:p>
        </w:tc>
        <w:tc>
          <w:tcPr>
            <w:tcW w:w="1985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04F5B">
              <w:t>не более 10 тыс. рублей включительно за одну единицу в расчете на муниципального служащего</w:t>
            </w:r>
          </w:p>
        </w:tc>
        <w:tc>
          <w:tcPr>
            <w:tcW w:w="2374" w:type="dxa"/>
          </w:tcPr>
          <w:p w:rsidR="00191DD8" w:rsidRPr="00191DD8" w:rsidRDefault="00686962" w:rsidP="003678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04F5B">
              <w:t>ежемесячные расходы не более 2</w:t>
            </w:r>
            <w:r>
              <w:t> </w:t>
            </w:r>
            <w:r w:rsidRPr="00704F5B">
              <w:t xml:space="preserve">тыс. рублей </w:t>
            </w:r>
            <w:hyperlink w:anchor="Par954" w:history="1">
              <w:r w:rsidRPr="00704F5B">
                <w:t>(2)</w:t>
              </w:r>
            </w:hyperlink>
            <w:r w:rsidRPr="00704F5B">
              <w:t xml:space="preserve"> в расчете на муниципального служащего</w:t>
            </w:r>
          </w:p>
        </w:tc>
      </w:tr>
    </w:tbl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sz w:val="2"/>
          <w:szCs w:val="2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Par953"/>
      <w:bookmarkEnd w:id="33"/>
      <w:r w:rsidRPr="00704F5B">
        <w:rPr>
          <w:sz w:val="28"/>
          <w:szCs w:val="28"/>
        </w:rPr>
        <w:t>Примечание:</w:t>
      </w:r>
    </w:p>
    <w:p w:rsidR="00431C43" w:rsidRDefault="00147E8D" w:rsidP="00431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F5B">
        <w:rPr>
          <w:sz w:val="28"/>
          <w:szCs w:val="28"/>
        </w:rPr>
        <w:t>1. </w:t>
      </w:r>
      <w:r w:rsidR="00431C43">
        <w:rPr>
          <w:sz w:val="28"/>
          <w:szCs w:val="28"/>
        </w:rPr>
        <w:t>Г</w:t>
      </w:r>
      <w:r w:rsidR="00431C43" w:rsidRPr="00431C43">
        <w:rPr>
          <w:sz w:val="28"/>
          <w:szCs w:val="28"/>
        </w:rPr>
        <w:t>руппы должностей приводятся в соответствии с реестром должностей муниципальной службы в Ставропольском  крае, утвержденным Законом Ставропольского края от</w:t>
      </w:r>
      <w:r w:rsidR="00431C43">
        <w:rPr>
          <w:sz w:val="28"/>
          <w:szCs w:val="28"/>
        </w:rPr>
        <w:t xml:space="preserve"> </w:t>
      </w:r>
      <w:r w:rsidR="00431C43" w:rsidRPr="00431C43">
        <w:rPr>
          <w:sz w:val="28"/>
          <w:szCs w:val="28"/>
        </w:rPr>
        <w:t>18 декабря 2007</w:t>
      </w:r>
      <w:r w:rsidR="008F759D">
        <w:rPr>
          <w:sz w:val="28"/>
          <w:szCs w:val="28"/>
          <w:lang w:val="en-US"/>
        </w:rPr>
        <w:t> </w:t>
      </w:r>
      <w:r w:rsidR="00431C43" w:rsidRPr="00431C43">
        <w:rPr>
          <w:sz w:val="28"/>
          <w:szCs w:val="28"/>
        </w:rPr>
        <w:t>г. № 65-кз «О реестре должностей муниципальной службы в Ставропольском крае»</w:t>
      </w:r>
      <w:r w:rsidR="008F759D" w:rsidRPr="008F759D">
        <w:rPr>
          <w:sz w:val="28"/>
          <w:szCs w:val="28"/>
        </w:rPr>
        <w:t>.</w:t>
      </w:r>
      <w:r w:rsidR="00431C43" w:rsidRPr="00431C43">
        <w:rPr>
          <w:sz w:val="28"/>
          <w:szCs w:val="28"/>
        </w:rPr>
        <w:t xml:space="preserve"> </w:t>
      </w:r>
    </w:p>
    <w:p w:rsidR="00147E8D" w:rsidRPr="00704F5B" w:rsidRDefault="00431C43" w:rsidP="0014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7E8D" w:rsidRPr="00704F5B">
        <w:rPr>
          <w:sz w:val="28"/>
          <w:szCs w:val="28"/>
        </w:rPr>
        <w:t>Периодичность приобретения средств связи определяется максимальным сроком полезного использования и составляет пять лет.</w:t>
      </w:r>
    </w:p>
    <w:p w:rsidR="00147E8D" w:rsidRPr="00704F5B" w:rsidRDefault="00431C43" w:rsidP="00147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954"/>
      <w:bookmarkEnd w:id="34"/>
      <w:r>
        <w:rPr>
          <w:sz w:val="28"/>
          <w:szCs w:val="28"/>
        </w:rPr>
        <w:t>3</w:t>
      </w:r>
      <w:r w:rsidR="00147E8D" w:rsidRPr="00704F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47E8D" w:rsidRPr="00704F5B">
        <w:rPr>
          <w:sz w:val="28"/>
          <w:szCs w:val="28"/>
        </w:rPr>
        <w:t xml:space="preserve">Объем расходов, рассчитанный с применением нормативных затрат на приобретение подвижной связи, может быть изменен по решению </w:t>
      </w:r>
      <w:r w:rsidR="00147E8D" w:rsidRPr="00704F5B">
        <w:rPr>
          <w:bCs/>
          <w:sz w:val="28"/>
          <w:szCs w:val="28"/>
        </w:rPr>
        <w:t xml:space="preserve">председателя Ставропольской городской Думы (для обеспечения функций Ставропольской городской Думы), председателя контрольно-счетной палаты </w:t>
      </w:r>
      <w:r w:rsidR="00147E8D" w:rsidRPr="00704F5B">
        <w:rPr>
          <w:bCs/>
          <w:sz w:val="28"/>
          <w:szCs w:val="28"/>
        </w:rPr>
        <w:lastRenderedPageBreak/>
        <w:t xml:space="preserve">города Ставрополя (для обеспечения функций контрольно-счетной палаты города Ставрополя), главы города Ставрополя (для обеспечения функций администрации города Ставрополя, подведомственных </w:t>
      </w:r>
      <w:r w:rsidR="00B972D7">
        <w:rPr>
          <w:bCs/>
          <w:sz w:val="28"/>
          <w:szCs w:val="28"/>
        </w:rPr>
        <w:t xml:space="preserve">муниципальных </w:t>
      </w:r>
      <w:r w:rsidR="00147E8D" w:rsidRPr="00704F5B">
        <w:rPr>
          <w:bCs/>
          <w:sz w:val="28"/>
          <w:szCs w:val="28"/>
        </w:rPr>
        <w:t xml:space="preserve">казенных учреждений), руководителя </w:t>
      </w:r>
      <w:r w:rsidR="008F759D" w:rsidRPr="008F759D">
        <w:rPr>
          <w:bCs/>
          <w:sz w:val="28"/>
          <w:szCs w:val="28"/>
        </w:rPr>
        <w:t xml:space="preserve">отраслевого (функционального) и территориального </w:t>
      </w:r>
      <w:r w:rsidR="00147E8D" w:rsidRPr="00704F5B">
        <w:rPr>
          <w:bCs/>
          <w:sz w:val="28"/>
          <w:szCs w:val="28"/>
        </w:rPr>
        <w:t xml:space="preserve">органа администрации города Ставрополя (для обеспечения функций соответствующего </w:t>
      </w:r>
      <w:r w:rsidR="008F759D" w:rsidRPr="008F759D">
        <w:rPr>
          <w:bCs/>
          <w:sz w:val="28"/>
          <w:szCs w:val="28"/>
        </w:rPr>
        <w:t>отраслевого (функционального) и территориального</w:t>
      </w:r>
      <w:r w:rsidR="008F759D" w:rsidRPr="00704F5B">
        <w:rPr>
          <w:bCs/>
          <w:sz w:val="28"/>
          <w:szCs w:val="28"/>
        </w:rPr>
        <w:t xml:space="preserve"> </w:t>
      </w:r>
      <w:r w:rsidR="00147E8D" w:rsidRPr="00704F5B">
        <w:rPr>
          <w:bCs/>
          <w:sz w:val="28"/>
          <w:szCs w:val="28"/>
        </w:rPr>
        <w:t xml:space="preserve">органа администрации города Ставрополя, подведомственных </w:t>
      </w:r>
      <w:r w:rsidR="008F759D" w:rsidRPr="008F759D">
        <w:rPr>
          <w:bCs/>
          <w:sz w:val="28"/>
          <w:szCs w:val="28"/>
        </w:rPr>
        <w:t xml:space="preserve">муниципальных </w:t>
      </w:r>
      <w:r w:rsidR="00147E8D" w:rsidRPr="00704F5B">
        <w:rPr>
          <w:bCs/>
          <w:sz w:val="28"/>
          <w:szCs w:val="28"/>
        </w:rPr>
        <w:t xml:space="preserve">казенных учреждений) </w:t>
      </w:r>
      <w:r w:rsidR="00147E8D" w:rsidRPr="00704F5B">
        <w:rPr>
          <w:sz w:val="28"/>
          <w:szCs w:val="28"/>
        </w:rPr>
        <w:t>в пределах утвержденных на указанные цели лимитов бюджетных обязательств по соответствующему коду</w:t>
      </w:r>
      <w:r w:rsidR="00140944">
        <w:rPr>
          <w:sz w:val="28"/>
          <w:szCs w:val="28"/>
        </w:rPr>
        <w:t xml:space="preserve"> классификации расходов бюджета города Ставрополя</w:t>
      </w:r>
      <w:r w:rsidR="00147E8D" w:rsidRPr="00704F5B">
        <w:rPr>
          <w:sz w:val="28"/>
          <w:szCs w:val="28"/>
        </w:rPr>
        <w:t>.</w:t>
      </w:r>
      <w:bookmarkStart w:id="35" w:name="Par960"/>
      <w:bookmarkEnd w:id="35"/>
      <w:r w:rsidR="00147E8D" w:rsidRPr="00704F5B">
        <w:rPr>
          <w:sz w:val="28"/>
          <w:szCs w:val="28"/>
        </w:rPr>
        <w:t xml:space="preserve"> </w:t>
      </w:r>
    </w:p>
    <w:p w:rsidR="008F3AD5" w:rsidRDefault="008F3AD5" w:rsidP="00147E8D">
      <w:pPr>
        <w:sectPr w:rsidR="008F3AD5" w:rsidSect="00587F7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47E8D" w:rsidRPr="00704F5B" w:rsidRDefault="00147E8D" w:rsidP="00147E8D">
      <w:pPr>
        <w:widowControl w:val="0"/>
        <w:tabs>
          <w:tab w:val="left" w:pos="3969"/>
        </w:tabs>
        <w:autoSpaceDE w:val="0"/>
        <w:autoSpaceDN w:val="0"/>
        <w:adjustRightInd w:val="0"/>
        <w:ind w:left="3828"/>
        <w:rPr>
          <w:sz w:val="28"/>
          <w:szCs w:val="28"/>
        </w:rPr>
      </w:pPr>
      <w:r w:rsidRPr="00704F5B">
        <w:rPr>
          <w:sz w:val="28"/>
          <w:szCs w:val="28"/>
        </w:rPr>
        <w:lastRenderedPageBreak/>
        <w:t>Приложение 2</w:t>
      </w:r>
    </w:p>
    <w:p w:rsidR="00147E8D" w:rsidRPr="00704F5B" w:rsidRDefault="00147E8D" w:rsidP="00147E8D">
      <w:pPr>
        <w:widowControl w:val="0"/>
        <w:tabs>
          <w:tab w:val="left" w:pos="3969"/>
        </w:tabs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r w:rsidRPr="00704F5B">
        <w:rPr>
          <w:sz w:val="28"/>
          <w:szCs w:val="28"/>
        </w:rPr>
        <w:t>к Методике определения нормативных затрат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r w:rsidRPr="00704F5B">
        <w:rPr>
          <w:sz w:val="28"/>
          <w:szCs w:val="28"/>
        </w:rPr>
        <w:t>на обеспечение функций Ставропольской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ind w:left="3827"/>
        <w:rPr>
          <w:sz w:val="28"/>
          <w:szCs w:val="28"/>
        </w:rPr>
      </w:pPr>
      <w:r w:rsidRPr="00704F5B">
        <w:rPr>
          <w:sz w:val="28"/>
          <w:szCs w:val="28"/>
        </w:rPr>
        <w:t>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6" w:name="Par1026"/>
      <w:bookmarkEnd w:id="36"/>
      <w:r w:rsidRPr="00704F5B">
        <w:rPr>
          <w:sz w:val="28"/>
          <w:szCs w:val="28"/>
        </w:rPr>
        <w:t>НОРМАТИВЫ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04F5B">
        <w:rPr>
          <w:rFonts w:eastAsiaTheme="minorHAnsi"/>
          <w:sz w:val="28"/>
          <w:szCs w:val="28"/>
        </w:rPr>
        <w:t>обеспечения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 w:rsidRPr="00704F5B">
        <w:rPr>
          <w:sz w:val="28"/>
          <w:szCs w:val="28"/>
        </w:rPr>
        <w:t>, применяемые при расчете нормативных затрат на приобретение служебного легкового автотранспорта</w:t>
      </w:r>
    </w:p>
    <w:p w:rsidR="00147E8D" w:rsidRPr="00704F5B" w:rsidRDefault="00147E8D" w:rsidP="00147E8D">
      <w:pPr>
        <w:widowControl w:val="0"/>
        <w:autoSpaceDE w:val="0"/>
        <w:autoSpaceDN w:val="0"/>
        <w:adjustRightInd w:val="0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2268"/>
        <w:gridCol w:w="2693"/>
      </w:tblGrid>
      <w:tr w:rsidR="00147E8D" w:rsidRPr="00704F5B" w:rsidTr="00367887">
        <w:tc>
          <w:tcPr>
            <w:tcW w:w="2235" w:type="dxa"/>
            <w:vMerge w:val="restart"/>
            <w:tcBorders>
              <w:bottom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704F5B">
              <w:t>Наименование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704F5B">
              <w:t>Должность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704F5B">
              <w:t xml:space="preserve">Транспортное средство </w:t>
            </w:r>
          </w:p>
        </w:tc>
      </w:tr>
      <w:tr w:rsidR="00147E8D" w:rsidRPr="00704F5B" w:rsidTr="00367887">
        <w:tc>
          <w:tcPr>
            <w:tcW w:w="2235" w:type="dxa"/>
            <w:vMerge/>
            <w:tcBorders>
              <w:bottom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704F5B">
              <w:t>количество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center"/>
            </w:pPr>
            <w:r w:rsidRPr="00704F5B">
              <w:t>цена и мощность</w:t>
            </w:r>
          </w:p>
        </w:tc>
      </w:tr>
    </w:tbl>
    <w:p w:rsidR="00367887" w:rsidRPr="00367887" w:rsidRDefault="00367887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2268"/>
        <w:gridCol w:w="2693"/>
      </w:tblGrid>
      <w:tr w:rsidR="00147E8D" w:rsidRPr="00704F5B" w:rsidTr="00367887">
        <w:trPr>
          <w:trHeight w:val="311"/>
          <w:tblHeader/>
        </w:trPr>
        <w:tc>
          <w:tcPr>
            <w:tcW w:w="2235" w:type="dxa"/>
          </w:tcPr>
          <w:p w:rsidR="00147E8D" w:rsidRPr="00704F5B" w:rsidRDefault="00147E8D" w:rsidP="00367887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lang w:val="en-US"/>
              </w:rPr>
            </w:pPr>
            <w:r w:rsidRPr="00704F5B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367887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lang w:val="en-US"/>
              </w:rPr>
            </w:pPr>
            <w:r w:rsidRPr="00704F5B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367887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lang w:val="en-US"/>
              </w:rPr>
            </w:pPr>
            <w:r w:rsidRPr="00704F5B">
              <w:rPr>
                <w:lang w:val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367887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lang w:val="en-US"/>
              </w:rPr>
            </w:pPr>
            <w:r w:rsidRPr="00704F5B">
              <w:rPr>
                <w:lang w:val="en-US"/>
              </w:rPr>
              <w:t>4</w:t>
            </w:r>
          </w:p>
        </w:tc>
      </w:tr>
      <w:tr w:rsidR="00147E8D" w:rsidRPr="00704F5B" w:rsidTr="00FA1FEC">
        <w:trPr>
          <w:trHeight w:val="771"/>
        </w:trPr>
        <w:tc>
          <w:tcPr>
            <w:tcW w:w="2235" w:type="dxa"/>
            <w:vMerge w:val="restart"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Ставропольская городская Дума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 xml:space="preserve">председатель Ставропольской городской Думы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 xml:space="preserve">не более одной единицы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2,5 млн рублей и не более </w:t>
            </w:r>
            <w:r w:rsidR="008F759D" w:rsidRPr="008F759D">
              <w:t>2</w:t>
            </w:r>
            <w:r w:rsidRPr="00704F5B">
              <w:t>50</w:t>
            </w:r>
            <w:r w:rsidR="00FA1FEC">
              <w:t> </w:t>
            </w:r>
            <w:r w:rsidRPr="00704F5B">
              <w:t xml:space="preserve">лошадиных сил включительно </w:t>
            </w:r>
          </w:p>
        </w:tc>
      </w:tr>
      <w:tr w:rsidR="00147E8D" w:rsidRPr="00704F5B" w:rsidTr="00FA1FEC">
        <w:trPr>
          <w:trHeight w:val="540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заместитель председателя Ставропольской городской Думы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>не более 2,5 млн рублей и не более 250</w:t>
            </w:r>
            <w:r w:rsidR="00FA1FEC">
              <w:t> </w:t>
            </w:r>
            <w:r w:rsidRPr="00704F5B">
              <w:t xml:space="preserve">лошадиных сил включительно </w:t>
            </w:r>
          </w:p>
        </w:tc>
      </w:tr>
      <w:tr w:rsidR="00147E8D" w:rsidRPr="00704F5B" w:rsidTr="00FA1FEC">
        <w:trPr>
          <w:trHeight w:val="315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депутат Ставропольской городской Думы на постоянной основе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>не более 2,5 млн рублей и не более 250</w:t>
            </w:r>
            <w:r w:rsidR="00FA1FEC">
              <w:t> </w:t>
            </w:r>
            <w:r w:rsidRPr="00704F5B">
              <w:t xml:space="preserve">лошадиных сил включительно 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иные работники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2B38C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 в расчете на 50</w:t>
            </w:r>
            <w:r w:rsidR="002B38C4">
              <w:t> </w:t>
            </w:r>
            <w:r w:rsidRPr="00704F5B">
              <w:t>единиц штатной численности 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>не более 1,5 млн рублей и не более 200</w:t>
            </w:r>
            <w:r w:rsidR="00FA1FEC">
              <w:t> </w:t>
            </w:r>
            <w:r w:rsidRPr="00704F5B">
              <w:t xml:space="preserve">лошадиных сил включительно 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 w:val="restart"/>
          </w:tcPr>
          <w:p w:rsidR="00147E8D" w:rsidRPr="00704F5B" w:rsidRDefault="00FA1FEC" w:rsidP="00704F5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к</w:t>
            </w:r>
            <w:r w:rsidR="00147E8D" w:rsidRPr="00704F5B">
              <w:rPr>
                <w:rFonts w:eastAsiaTheme="minorHAnsi"/>
              </w:rPr>
              <w:t>онтрольно-счетная палата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председатель</w:t>
            </w:r>
            <w:r w:rsidRPr="00704F5B">
              <w:rPr>
                <w:rFonts w:eastAsiaTheme="minorHAnsi"/>
              </w:rPr>
              <w:t xml:space="preserve"> контрольно-счетной палаты города Ставрополя</w:t>
            </w:r>
            <w:r w:rsidRPr="00704F5B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>не более 2,5 млн рублей и не более 250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eastAsiaTheme="minorHAnsi"/>
              </w:rPr>
            </w:pPr>
            <w:r w:rsidRPr="00704F5B">
              <w:t>заместитель председателя</w:t>
            </w:r>
            <w:r w:rsidRPr="00704F5B">
              <w:rPr>
                <w:rFonts w:eastAsiaTheme="minorHAnsi"/>
              </w:rPr>
              <w:t xml:space="preserve"> контрольно-счетной палаты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8F759D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>не более 2,5 млн рублей и не более 250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tcBorders>
              <w:bottom w:val="nil"/>
            </w:tcBorders>
          </w:tcPr>
          <w:p w:rsidR="00147E8D" w:rsidRPr="00704F5B" w:rsidRDefault="00FA1FEC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lastRenderedPageBreak/>
              <w:t>а</w:t>
            </w:r>
            <w:r w:rsidR="00147E8D" w:rsidRPr="00704F5B">
              <w:t>дминистрация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глава города Ставрополя, заместители главы администрации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2,5 </w:t>
            </w:r>
            <w:r w:rsidR="008F759D">
              <w:t>млн</w:t>
            </w:r>
            <w:r w:rsidRPr="00704F5B">
              <w:t xml:space="preserve"> рублей и не более 250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2265"/>
        </w:trPr>
        <w:tc>
          <w:tcPr>
            <w:tcW w:w="2235" w:type="dxa"/>
            <w:vMerge w:val="restart"/>
            <w:tcBorders>
              <w:top w:val="nil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  <w:r w:rsidRPr="00704F5B">
              <w:t xml:space="preserve">руководители отраслевых (функциональных) 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  <w:r w:rsidRPr="00704F5B">
              <w:t xml:space="preserve">органов администрации 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города Ставрополя без права юридического лица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1,5 </w:t>
            </w:r>
            <w:r w:rsidR="008F759D">
              <w:t>млн</w:t>
            </w:r>
            <w:r w:rsidRPr="00704F5B">
              <w:t xml:space="preserve"> рублей и не более 200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480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иные работники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2B38C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 в расчете на 50</w:t>
            </w:r>
            <w:r w:rsidR="002B38C4">
              <w:t> </w:t>
            </w:r>
            <w:r w:rsidRPr="00704F5B">
              <w:t>единиц штатной численности 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1,5 </w:t>
            </w:r>
            <w:r w:rsidR="008F759D">
              <w:t>млн</w:t>
            </w:r>
            <w:r w:rsidRPr="00704F5B">
              <w:t xml:space="preserve"> рублей и не более 200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 w:val="restart"/>
          </w:tcPr>
          <w:p w:rsidR="00147E8D" w:rsidRPr="00704F5B" w:rsidRDefault="00FA1FEC" w:rsidP="00704F5B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147E8D" w:rsidRPr="00704F5B">
              <w:t>траслевые (функциональные) и территориальные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  <w:r w:rsidRPr="00704F5B">
              <w:t xml:space="preserve">органы администрации 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города Ставрополя, наделенные правами юридического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  <w:r w:rsidRPr="00704F5B">
              <w:t>руководители отраслевых (функциональных) и территориальных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  <w:r w:rsidRPr="00704F5B">
              <w:t xml:space="preserve">органов администрации </w:t>
            </w:r>
          </w:p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города Ставрополя, наделенные правами юридического лица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1,5 </w:t>
            </w:r>
            <w:r w:rsidR="008F759D">
              <w:t>млн</w:t>
            </w:r>
            <w:r w:rsidRPr="00704F5B">
              <w:t xml:space="preserve"> рублей и не более 200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иные работники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2B38C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 в расчете на 50</w:t>
            </w:r>
            <w:r w:rsidR="002B38C4">
              <w:t> </w:t>
            </w:r>
            <w:r w:rsidRPr="00704F5B">
              <w:t>единиц штатной численности 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1,2 </w:t>
            </w:r>
            <w:r w:rsidR="008F759D">
              <w:t>млн</w:t>
            </w:r>
            <w:r w:rsidRPr="00704F5B">
              <w:t xml:space="preserve"> рублей и не более 200</w:t>
            </w:r>
            <w:r w:rsidR="00FA1FEC">
              <w:t> </w:t>
            </w:r>
            <w:r w:rsidRPr="00704F5B">
              <w:t xml:space="preserve">лошадиных сил включительно </w:t>
            </w:r>
          </w:p>
        </w:tc>
      </w:tr>
      <w:tr w:rsidR="00147E8D" w:rsidRPr="00704F5B" w:rsidTr="00FA1FEC">
        <w:trPr>
          <w:trHeight w:val="831"/>
        </w:trPr>
        <w:tc>
          <w:tcPr>
            <w:tcW w:w="2235" w:type="dxa"/>
            <w:vMerge w:val="restart"/>
          </w:tcPr>
          <w:p w:rsidR="00147E8D" w:rsidRPr="00704F5B" w:rsidRDefault="00B2252C" w:rsidP="00704F5B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147E8D" w:rsidRPr="00704F5B">
              <w:t>азенные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руководитель учреждения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1,5 </w:t>
            </w:r>
            <w:r w:rsidR="008F759D">
              <w:t>млн</w:t>
            </w:r>
            <w:r w:rsidRPr="00704F5B">
              <w:t xml:space="preserve"> рублей и не более 200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  <w:tr w:rsidR="00147E8D" w:rsidRPr="00704F5B" w:rsidTr="00FA1FEC">
        <w:trPr>
          <w:trHeight w:val="843"/>
        </w:trPr>
        <w:tc>
          <w:tcPr>
            <w:tcW w:w="2235" w:type="dxa"/>
            <w:vMerge/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E8D" w:rsidRPr="00704F5B" w:rsidRDefault="00147E8D" w:rsidP="00704F5B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иные работники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47E8D" w:rsidRPr="00704F5B" w:rsidRDefault="00147E8D" w:rsidP="002B38C4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 w:rsidRPr="00704F5B">
              <w:t>не более одной единицы в расчете на 50</w:t>
            </w:r>
            <w:r w:rsidR="002B38C4">
              <w:t> </w:t>
            </w:r>
            <w:r w:rsidRPr="00704F5B">
              <w:t>единиц предельной численности 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47E8D" w:rsidRPr="00704F5B" w:rsidRDefault="00147E8D" w:rsidP="00FA1FEC">
            <w:pPr>
              <w:widowControl w:val="0"/>
              <w:autoSpaceDE w:val="0"/>
              <w:autoSpaceDN w:val="0"/>
              <w:adjustRightInd w:val="0"/>
              <w:ind w:right="-5"/>
            </w:pPr>
            <w:r w:rsidRPr="00704F5B">
              <w:t xml:space="preserve">не более 1,0 </w:t>
            </w:r>
            <w:r w:rsidR="008F759D">
              <w:t>млн</w:t>
            </w:r>
            <w:r w:rsidRPr="00704F5B">
              <w:t xml:space="preserve"> рублей и не более 150</w:t>
            </w:r>
            <w:r w:rsidR="00FA1FEC">
              <w:t> </w:t>
            </w:r>
            <w:r w:rsidRPr="00704F5B">
              <w:t>лошадиных сил включительно</w:t>
            </w:r>
          </w:p>
        </w:tc>
      </w:tr>
    </w:tbl>
    <w:p w:rsidR="00147E8D" w:rsidRPr="00704F5B" w:rsidRDefault="00147E8D" w:rsidP="00147E8D"/>
    <w:p w:rsidR="00147E8D" w:rsidRPr="00704F5B" w:rsidRDefault="00147E8D" w:rsidP="00147E8D"/>
    <w:p w:rsidR="00147E8D" w:rsidRPr="00704F5B" w:rsidRDefault="00147E8D" w:rsidP="00147E8D"/>
    <w:p w:rsidR="00147E8D" w:rsidRPr="00704F5B" w:rsidRDefault="00147E8D" w:rsidP="005D1C54">
      <w:pPr>
        <w:widowControl w:val="0"/>
        <w:tabs>
          <w:tab w:val="left" w:pos="3969"/>
        </w:tabs>
        <w:autoSpaceDE w:val="0"/>
        <w:autoSpaceDN w:val="0"/>
        <w:adjustRightInd w:val="0"/>
        <w:ind w:left="3828"/>
        <w:rPr>
          <w:bCs/>
          <w:sz w:val="28"/>
          <w:szCs w:val="28"/>
        </w:rPr>
      </w:pPr>
    </w:p>
    <w:sectPr w:rsidR="00147E8D" w:rsidRPr="00704F5B" w:rsidSect="00587F7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91" w:rsidRDefault="00746A91" w:rsidP="00C92192">
      <w:r>
        <w:separator/>
      </w:r>
    </w:p>
  </w:endnote>
  <w:endnote w:type="continuationSeparator" w:id="0">
    <w:p w:rsidR="00746A91" w:rsidRDefault="00746A91" w:rsidP="00C9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91" w:rsidRDefault="00746A91" w:rsidP="00C92192">
      <w:r>
        <w:separator/>
      </w:r>
    </w:p>
  </w:footnote>
  <w:footnote w:type="continuationSeparator" w:id="0">
    <w:p w:rsidR="00746A91" w:rsidRDefault="00746A91" w:rsidP="00C9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7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4AB" w:rsidRPr="00A71EFF" w:rsidRDefault="00912BFA">
        <w:pPr>
          <w:pStyle w:val="ab"/>
          <w:jc w:val="center"/>
          <w:rPr>
            <w:sz w:val="28"/>
            <w:szCs w:val="28"/>
          </w:rPr>
        </w:pPr>
        <w:r w:rsidRPr="00A71EFF">
          <w:rPr>
            <w:sz w:val="28"/>
            <w:szCs w:val="28"/>
          </w:rPr>
          <w:fldChar w:fldCharType="begin"/>
        </w:r>
        <w:r w:rsidR="007D54AB" w:rsidRPr="00A71EFF">
          <w:rPr>
            <w:sz w:val="28"/>
            <w:szCs w:val="28"/>
          </w:rPr>
          <w:instrText xml:space="preserve"> PAGE   \* MERGEFORMAT </w:instrText>
        </w:r>
        <w:r w:rsidRPr="00A71EFF">
          <w:rPr>
            <w:sz w:val="28"/>
            <w:szCs w:val="28"/>
          </w:rPr>
          <w:fldChar w:fldCharType="separate"/>
        </w:r>
        <w:r w:rsidR="000E5494">
          <w:rPr>
            <w:noProof/>
            <w:sz w:val="28"/>
            <w:szCs w:val="28"/>
          </w:rPr>
          <w:t>2</w:t>
        </w:r>
        <w:r w:rsidRPr="00A71EFF">
          <w:rPr>
            <w:sz w:val="28"/>
            <w:szCs w:val="28"/>
          </w:rPr>
          <w:fldChar w:fldCharType="end"/>
        </w:r>
      </w:p>
    </w:sdtContent>
  </w:sdt>
  <w:p w:rsidR="007D54AB" w:rsidRDefault="007D54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AB" w:rsidRDefault="007D54AB">
    <w:pPr>
      <w:pStyle w:val="ab"/>
      <w:jc w:val="center"/>
    </w:pPr>
  </w:p>
  <w:p w:rsidR="007D54AB" w:rsidRDefault="007D54A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AB" w:rsidRDefault="007D54AB">
    <w:pPr>
      <w:pStyle w:val="ab"/>
      <w:jc w:val="center"/>
    </w:pPr>
  </w:p>
  <w:p w:rsidR="007D54AB" w:rsidRDefault="007D54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"/>
      </v:shape>
    </w:pict>
  </w:numPicBullet>
  <w:numPicBullet w:numPicBulletId="1">
    <w:pict>
      <v:shape id="_x0000_i1044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45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46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47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48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049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050" type="#_x0000_t75" style="width:3in;height:3in;visibility:visible;mso-wrap-style:square" o:bullet="t">
        <v:imagedata r:id="rId8" o:title=""/>
      </v:shape>
    </w:pict>
  </w:numPicBullet>
  <w:abstractNum w:abstractNumId="0">
    <w:nsid w:val="04B82A46"/>
    <w:multiLevelType w:val="hybridMultilevel"/>
    <w:tmpl w:val="3496F04C"/>
    <w:lvl w:ilvl="0" w:tplc="5966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1DAF7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70A1D6A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594D"/>
    <w:multiLevelType w:val="hybridMultilevel"/>
    <w:tmpl w:val="F364FE0C"/>
    <w:lvl w:ilvl="0" w:tplc="C8D4285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B90919"/>
    <w:multiLevelType w:val="hybridMultilevel"/>
    <w:tmpl w:val="7854A77C"/>
    <w:lvl w:ilvl="0" w:tplc="BA26B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8B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3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65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A6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C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6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C9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A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DF1DBA"/>
    <w:multiLevelType w:val="hybridMultilevel"/>
    <w:tmpl w:val="C922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7A3E"/>
    <w:multiLevelType w:val="hybridMultilevel"/>
    <w:tmpl w:val="CAA0D054"/>
    <w:lvl w:ilvl="0" w:tplc="E56C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0D6C">
      <w:numFmt w:val="none"/>
      <w:lvlText w:val=""/>
      <w:lvlJc w:val="left"/>
      <w:pPr>
        <w:tabs>
          <w:tab w:val="num" w:pos="360"/>
        </w:tabs>
      </w:pPr>
    </w:lvl>
    <w:lvl w:ilvl="2" w:tplc="329C1C18">
      <w:numFmt w:val="none"/>
      <w:lvlText w:val=""/>
      <w:lvlJc w:val="left"/>
      <w:pPr>
        <w:tabs>
          <w:tab w:val="num" w:pos="360"/>
        </w:tabs>
      </w:pPr>
    </w:lvl>
    <w:lvl w:ilvl="3" w:tplc="3C144362">
      <w:numFmt w:val="none"/>
      <w:lvlText w:val=""/>
      <w:lvlJc w:val="left"/>
      <w:pPr>
        <w:tabs>
          <w:tab w:val="num" w:pos="360"/>
        </w:tabs>
      </w:pPr>
    </w:lvl>
    <w:lvl w:ilvl="4" w:tplc="80E430FA">
      <w:numFmt w:val="none"/>
      <w:lvlText w:val=""/>
      <w:lvlJc w:val="left"/>
      <w:pPr>
        <w:tabs>
          <w:tab w:val="num" w:pos="360"/>
        </w:tabs>
      </w:pPr>
    </w:lvl>
    <w:lvl w:ilvl="5" w:tplc="6F64B246">
      <w:numFmt w:val="none"/>
      <w:lvlText w:val=""/>
      <w:lvlJc w:val="left"/>
      <w:pPr>
        <w:tabs>
          <w:tab w:val="num" w:pos="360"/>
        </w:tabs>
      </w:pPr>
    </w:lvl>
    <w:lvl w:ilvl="6" w:tplc="D068A408">
      <w:numFmt w:val="none"/>
      <w:lvlText w:val=""/>
      <w:lvlJc w:val="left"/>
      <w:pPr>
        <w:tabs>
          <w:tab w:val="num" w:pos="360"/>
        </w:tabs>
      </w:pPr>
    </w:lvl>
    <w:lvl w:ilvl="7" w:tplc="596CFAF0">
      <w:numFmt w:val="none"/>
      <w:lvlText w:val=""/>
      <w:lvlJc w:val="left"/>
      <w:pPr>
        <w:tabs>
          <w:tab w:val="num" w:pos="360"/>
        </w:tabs>
      </w:pPr>
    </w:lvl>
    <w:lvl w:ilvl="8" w:tplc="67B27E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2576D8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6FF"/>
    <w:rsid w:val="0000569C"/>
    <w:rsid w:val="000136FF"/>
    <w:rsid w:val="00020603"/>
    <w:rsid w:val="0002101A"/>
    <w:rsid w:val="000264AF"/>
    <w:rsid w:val="000302AB"/>
    <w:rsid w:val="000328F8"/>
    <w:rsid w:val="000354F1"/>
    <w:rsid w:val="00035EEE"/>
    <w:rsid w:val="00041D5A"/>
    <w:rsid w:val="000438D8"/>
    <w:rsid w:val="00053FEA"/>
    <w:rsid w:val="00067E64"/>
    <w:rsid w:val="00073E70"/>
    <w:rsid w:val="00076E71"/>
    <w:rsid w:val="000826C2"/>
    <w:rsid w:val="0008315D"/>
    <w:rsid w:val="00097E63"/>
    <w:rsid w:val="000B321B"/>
    <w:rsid w:val="000C308B"/>
    <w:rsid w:val="000C37B0"/>
    <w:rsid w:val="000E5494"/>
    <w:rsid w:val="000F70D6"/>
    <w:rsid w:val="00103AA3"/>
    <w:rsid w:val="00105474"/>
    <w:rsid w:val="00113438"/>
    <w:rsid w:val="001145A4"/>
    <w:rsid w:val="00116484"/>
    <w:rsid w:val="0012003B"/>
    <w:rsid w:val="00121FB8"/>
    <w:rsid w:val="00124BCB"/>
    <w:rsid w:val="00127678"/>
    <w:rsid w:val="00133C8F"/>
    <w:rsid w:val="0013455F"/>
    <w:rsid w:val="00140944"/>
    <w:rsid w:val="001454D4"/>
    <w:rsid w:val="00146B0F"/>
    <w:rsid w:val="00147E8D"/>
    <w:rsid w:val="00163883"/>
    <w:rsid w:val="00165161"/>
    <w:rsid w:val="0017421D"/>
    <w:rsid w:val="00176AFD"/>
    <w:rsid w:val="001774A6"/>
    <w:rsid w:val="00191DD8"/>
    <w:rsid w:val="00193E0C"/>
    <w:rsid w:val="00194ADF"/>
    <w:rsid w:val="00195D67"/>
    <w:rsid w:val="00197F5B"/>
    <w:rsid w:val="001A342E"/>
    <w:rsid w:val="001B2EBE"/>
    <w:rsid w:val="001B33A7"/>
    <w:rsid w:val="001C4EAE"/>
    <w:rsid w:val="001E4FEC"/>
    <w:rsid w:val="001E6CBE"/>
    <w:rsid w:val="001F2EED"/>
    <w:rsid w:val="00201F27"/>
    <w:rsid w:val="00235019"/>
    <w:rsid w:val="0024328F"/>
    <w:rsid w:val="00243531"/>
    <w:rsid w:val="00243D25"/>
    <w:rsid w:val="00257122"/>
    <w:rsid w:val="002645AA"/>
    <w:rsid w:val="00270589"/>
    <w:rsid w:val="002852F8"/>
    <w:rsid w:val="002A2C99"/>
    <w:rsid w:val="002A670C"/>
    <w:rsid w:val="002B38C4"/>
    <w:rsid w:val="002B739C"/>
    <w:rsid w:val="002C0A47"/>
    <w:rsid w:val="002C4A6C"/>
    <w:rsid w:val="002C7974"/>
    <w:rsid w:val="002D5A80"/>
    <w:rsid w:val="002F4841"/>
    <w:rsid w:val="003017AB"/>
    <w:rsid w:val="00302461"/>
    <w:rsid w:val="0030419E"/>
    <w:rsid w:val="00310128"/>
    <w:rsid w:val="00310861"/>
    <w:rsid w:val="00312F7C"/>
    <w:rsid w:val="0031344D"/>
    <w:rsid w:val="00320384"/>
    <w:rsid w:val="00323136"/>
    <w:rsid w:val="00326190"/>
    <w:rsid w:val="00330F70"/>
    <w:rsid w:val="0033773F"/>
    <w:rsid w:val="00340D2E"/>
    <w:rsid w:val="00357888"/>
    <w:rsid w:val="00363225"/>
    <w:rsid w:val="00363D9C"/>
    <w:rsid w:val="00364857"/>
    <w:rsid w:val="00365F48"/>
    <w:rsid w:val="003660BA"/>
    <w:rsid w:val="00367887"/>
    <w:rsid w:val="00367A0F"/>
    <w:rsid w:val="00372757"/>
    <w:rsid w:val="00377313"/>
    <w:rsid w:val="00380D4B"/>
    <w:rsid w:val="003A01B9"/>
    <w:rsid w:val="003A5592"/>
    <w:rsid w:val="003C5673"/>
    <w:rsid w:val="003E1108"/>
    <w:rsid w:val="003E1A73"/>
    <w:rsid w:val="003E20F1"/>
    <w:rsid w:val="003E7EB8"/>
    <w:rsid w:val="003F38B0"/>
    <w:rsid w:val="003F593B"/>
    <w:rsid w:val="00412E73"/>
    <w:rsid w:val="004169C3"/>
    <w:rsid w:val="00420CD8"/>
    <w:rsid w:val="004239D3"/>
    <w:rsid w:val="004252A9"/>
    <w:rsid w:val="00431C43"/>
    <w:rsid w:val="00436A35"/>
    <w:rsid w:val="00437475"/>
    <w:rsid w:val="004510E1"/>
    <w:rsid w:val="00452B31"/>
    <w:rsid w:val="0045314B"/>
    <w:rsid w:val="0046476A"/>
    <w:rsid w:val="00467058"/>
    <w:rsid w:val="004731B1"/>
    <w:rsid w:val="00476F10"/>
    <w:rsid w:val="00485BB5"/>
    <w:rsid w:val="004A2F05"/>
    <w:rsid w:val="004A6BC0"/>
    <w:rsid w:val="004C4E45"/>
    <w:rsid w:val="004C66FD"/>
    <w:rsid w:val="004C6833"/>
    <w:rsid w:val="004C6F4F"/>
    <w:rsid w:val="004D12B7"/>
    <w:rsid w:val="004D4245"/>
    <w:rsid w:val="004E0792"/>
    <w:rsid w:val="004E2A77"/>
    <w:rsid w:val="004F116D"/>
    <w:rsid w:val="004F223A"/>
    <w:rsid w:val="004F42F7"/>
    <w:rsid w:val="00503B5A"/>
    <w:rsid w:val="00504047"/>
    <w:rsid w:val="00506303"/>
    <w:rsid w:val="005063C3"/>
    <w:rsid w:val="0050668B"/>
    <w:rsid w:val="0051647A"/>
    <w:rsid w:val="005174ED"/>
    <w:rsid w:val="0052025E"/>
    <w:rsid w:val="00522745"/>
    <w:rsid w:val="005245F7"/>
    <w:rsid w:val="00530ED8"/>
    <w:rsid w:val="00530F93"/>
    <w:rsid w:val="00532A4D"/>
    <w:rsid w:val="00534547"/>
    <w:rsid w:val="00536DCF"/>
    <w:rsid w:val="00540192"/>
    <w:rsid w:val="00541456"/>
    <w:rsid w:val="005423EC"/>
    <w:rsid w:val="005446E9"/>
    <w:rsid w:val="00547A23"/>
    <w:rsid w:val="0055030C"/>
    <w:rsid w:val="00551D5D"/>
    <w:rsid w:val="00553B6E"/>
    <w:rsid w:val="00562594"/>
    <w:rsid w:val="005664AE"/>
    <w:rsid w:val="00587F7F"/>
    <w:rsid w:val="00592225"/>
    <w:rsid w:val="00595B45"/>
    <w:rsid w:val="005970D8"/>
    <w:rsid w:val="005A32CA"/>
    <w:rsid w:val="005C7649"/>
    <w:rsid w:val="005D1C54"/>
    <w:rsid w:val="005D2004"/>
    <w:rsid w:val="005D5043"/>
    <w:rsid w:val="005D6A5E"/>
    <w:rsid w:val="005D6CAF"/>
    <w:rsid w:val="005E292A"/>
    <w:rsid w:val="005E44F6"/>
    <w:rsid w:val="00600EB5"/>
    <w:rsid w:val="00601F2A"/>
    <w:rsid w:val="00604269"/>
    <w:rsid w:val="006101C4"/>
    <w:rsid w:val="00610850"/>
    <w:rsid w:val="0061515A"/>
    <w:rsid w:val="00616861"/>
    <w:rsid w:val="00643539"/>
    <w:rsid w:val="006435C2"/>
    <w:rsid w:val="00647062"/>
    <w:rsid w:val="0065231B"/>
    <w:rsid w:val="006545BB"/>
    <w:rsid w:val="006625EF"/>
    <w:rsid w:val="00666430"/>
    <w:rsid w:val="00686962"/>
    <w:rsid w:val="00687516"/>
    <w:rsid w:val="00694657"/>
    <w:rsid w:val="00695B03"/>
    <w:rsid w:val="00695E93"/>
    <w:rsid w:val="006A7654"/>
    <w:rsid w:val="006B2213"/>
    <w:rsid w:val="006B2FB1"/>
    <w:rsid w:val="006C4156"/>
    <w:rsid w:val="006D10F2"/>
    <w:rsid w:val="006D226B"/>
    <w:rsid w:val="006D274A"/>
    <w:rsid w:val="006D465B"/>
    <w:rsid w:val="006E1873"/>
    <w:rsid w:val="006F0834"/>
    <w:rsid w:val="006F3522"/>
    <w:rsid w:val="006F5E2F"/>
    <w:rsid w:val="007006DC"/>
    <w:rsid w:val="0070227E"/>
    <w:rsid w:val="00703339"/>
    <w:rsid w:val="007038DC"/>
    <w:rsid w:val="00704F5B"/>
    <w:rsid w:val="00707787"/>
    <w:rsid w:val="00721D7E"/>
    <w:rsid w:val="0073172B"/>
    <w:rsid w:val="007322C6"/>
    <w:rsid w:val="0073634F"/>
    <w:rsid w:val="00745BAF"/>
    <w:rsid w:val="00746A91"/>
    <w:rsid w:val="00746D1B"/>
    <w:rsid w:val="00747FC6"/>
    <w:rsid w:val="007523CC"/>
    <w:rsid w:val="007645C5"/>
    <w:rsid w:val="00773E46"/>
    <w:rsid w:val="00782B87"/>
    <w:rsid w:val="00782D04"/>
    <w:rsid w:val="00783843"/>
    <w:rsid w:val="007849E7"/>
    <w:rsid w:val="0078552D"/>
    <w:rsid w:val="00785AC6"/>
    <w:rsid w:val="00791EC8"/>
    <w:rsid w:val="0079309A"/>
    <w:rsid w:val="00793F36"/>
    <w:rsid w:val="007B034C"/>
    <w:rsid w:val="007B3C20"/>
    <w:rsid w:val="007B7F3B"/>
    <w:rsid w:val="007D2F51"/>
    <w:rsid w:val="007D54AB"/>
    <w:rsid w:val="007E2CA7"/>
    <w:rsid w:val="007E5604"/>
    <w:rsid w:val="007E5874"/>
    <w:rsid w:val="007F230C"/>
    <w:rsid w:val="007F3AE1"/>
    <w:rsid w:val="0080690A"/>
    <w:rsid w:val="0082417A"/>
    <w:rsid w:val="008358A7"/>
    <w:rsid w:val="00835A28"/>
    <w:rsid w:val="008547F3"/>
    <w:rsid w:val="00862E79"/>
    <w:rsid w:val="00865655"/>
    <w:rsid w:val="00871037"/>
    <w:rsid w:val="008726DB"/>
    <w:rsid w:val="00874DA3"/>
    <w:rsid w:val="00883FF2"/>
    <w:rsid w:val="00885746"/>
    <w:rsid w:val="00895F96"/>
    <w:rsid w:val="008A3A4C"/>
    <w:rsid w:val="008B39CC"/>
    <w:rsid w:val="008B6822"/>
    <w:rsid w:val="008D0390"/>
    <w:rsid w:val="008D1854"/>
    <w:rsid w:val="008E18D4"/>
    <w:rsid w:val="008E3092"/>
    <w:rsid w:val="008E31C2"/>
    <w:rsid w:val="008E4758"/>
    <w:rsid w:val="008E4D93"/>
    <w:rsid w:val="008F2165"/>
    <w:rsid w:val="008F3AD5"/>
    <w:rsid w:val="008F6492"/>
    <w:rsid w:val="008F759D"/>
    <w:rsid w:val="00900DA1"/>
    <w:rsid w:val="00903A93"/>
    <w:rsid w:val="00912BFA"/>
    <w:rsid w:val="00914DCA"/>
    <w:rsid w:val="00915720"/>
    <w:rsid w:val="00930F91"/>
    <w:rsid w:val="00944ECD"/>
    <w:rsid w:val="00950391"/>
    <w:rsid w:val="009609B3"/>
    <w:rsid w:val="00964055"/>
    <w:rsid w:val="009674D6"/>
    <w:rsid w:val="00967A89"/>
    <w:rsid w:val="009741B7"/>
    <w:rsid w:val="0097495B"/>
    <w:rsid w:val="00976881"/>
    <w:rsid w:val="00980696"/>
    <w:rsid w:val="00993F5D"/>
    <w:rsid w:val="00996F9D"/>
    <w:rsid w:val="00996FFA"/>
    <w:rsid w:val="009A2206"/>
    <w:rsid w:val="009A726F"/>
    <w:rsid w:val="009A73C8"/>
    <w:rsid w:val="009C50E8"/>
    <w:rsid w:val="009C6ABE"/>
    <w:rsid w:val="009C6B8C"/>
    <w:rsid w:val="009C6C03"/>
    <w:rsid w:val="009E0F1E"/>
    <w:rsid w:val="009F1C11"/>
    <w:rsid w:val="009F3AF8"/>
    <w:rsid w:val="009F46BB"/>
    <w:rsid w:val="009F6E2D"/>
    <w:rsid w:val="00A00912"/>
    <w:rsid w:val="00A018DF"/>
    <w:rsid w:val="00A022AB"/>
    <w:rsid w:val="00A249C1"/>
    <w:rsid w:val="00A24DA8"/>
    <w:rsid w:val="00A2789B"/>
    <w:rsid w:val="00A35E9B"/>
    <w:rsid w:val="00A54E10"/>
    <w:rsid w:val="00A55EA0"/>
    <w:rsid w:val="00A61543"/>
    <w:rsid w:val="00A70441"/>
    <w:rsid w:val="00A71EFF"/>
    <w:rsid w:val="00A742EF"/>
    <w:rsid w:val="00A96B6B"/>
    <w:rsid w:val="00A96F04"/>
    <w:rsid w:val="00AA51DE"/>
    <w:rsid w:val="00AB3F75"/>
    <w:rsid w:val="00AB71E7"/>
    <w:rsid w:val="00AB7A09"/>
    <w:rsid w:val="00AC00A0"/>
    <w:rsid w:val="00AC5F9F"/>
    <w:rsid w:val="00AC633E"/>
    <w:rsid w:val="00AC74B7"/>
    <w:rsid w:val="00AD5EA3"/>
    <w:rsid w:val="00AE2F85"/>
    <w:rsid w:val="00AE33D6"/>
    <w:rsid w:val="00AE4E74"/>
    <w:rsid w:val="00AF5DEE"/>
    <w:rsid w:val="00B03AF5"/>
    <w:rsid w:val="00B106EE"/>
    <w:rsid w:val="00B12029"/>
    <w:rsid w:val="00B2252C"/>
    <w:rsid w:val="00B333AB"/>
    <w:rsid w:val="00B56C45"/>
    <w:rsid w:val="00B605C6"/>
    <w:rsid w:val="00B83F20"/>
    <w:rsid w:val="00B901EF"/>
    <w:rsid w:val="00B96271"/>
    <w:rsid w:val="00B972D7"/>
    <w:rsid w:val="00BA5FAF"/>
    <w:rsid w:val="00BB4D19"/>
    <w:rsid w:val="00BD12D3"/>
    <w:rsid w:val="00BF2554"/>
    <w:rsid w:val="00BF5567"/>
    <w:rsid w:val="00C00AB8"/>
    <w:rsid w:val="00C06A79"/>
    <w:rsid w:val="00C11893"/>
    <w:rsid w:val="00C176AA"/>
    <w:rsid w:val="00C240F1"/>
    <w:rsid w:val="00C27646"/>
    <w:rsid w:val="00C35491"/>
    <w:rsid w:val="00C51891"/>
    <w:rsid w:val="00C60E6F"/>
    <w:rsid w:val="00C638F8"/>
    <w:rsid w:val="00C64E04"/>
    <w:rsid w:val="00C670F5"/>
    <w:rsid w:val="00C70425"/>
    <w:rsid w:val="00C732C8"/>
    <w:rsid w:val="00C74DA7"/>
    <w:rsid w:val="00C7736A"/>
    <w:rsid w:val="00C845C3"/>
    <w:rsid w:val="00C878C8"/>
    <w:rsid w:val="00C90583"/>
    <w:rsid w:val="00C90748"/>
    <w:rsid w:val="00C92192"/>
    <w:rsid w:val="00CA2DB4"/>
    <w:rsid w:val="00CB27B6"/>
    <w:rsid w:val="00CC3585"/>
    <w:rsid w:val="00CD4A9F"/>
    <w:rsid w:val="00CD7DE6"/>
    <w:rsid w:val="00CE2078"/>
    <w:rsid w:val="00CE4041"/>
    <w:rsid w:val="00CE6E79"/>
    <w:rsid w:val="00CF3578"/>
    <w:rsid w:val="00D02990"/>
    <w:rsid w:val="00D0447A"/>
    <w:rsid w:val="00D15072"/>
    <w:rsid w:val="00D16E45"/>
    <w:rsid w:val="00D2105B"/>
    <w:rsid w:val="00D253AF"/>
    <w:rsid w:val="00D36EB2"/>
    <w:rsid w:val="00D36F88"/>
    <w:rsid w:val="00D43BB8"/>
    <w:rsid w:val="00D517C0"/>
    <w:rsid w:val="00D5543C"/>
    <w:rsid w:val="00D56983"/>
    <w:rsid w:val="00D57622"/>
    <w:rsid w:val="00D64496"/>
    <w:rsid w:val="00D7481A"/>
    <w:rsid w:val="00D76318"/>
    <w:rsid w:val="00D813BF"/>
    <w:rsid w:val="00D83E1C"/>
    <w:rsid w:val="00D87AD4"/>
    <w:rsid w:val="00D92700"/>
    <w:rsid w:val="00DA0855"/>
    <w:rsid w:val="00DB0022"/>
    <w:rsid w:val="00DB0F1B"/>
    <w:rsid w:val="00DB2F59"/>
    <w:rsid w:val="00DB5CCE"/>
    <w:rsid w:val="00DB6056"/>
    <w:rsid w:val="00DC3BC7"/>
    <w:rsid w:val="00DD388A"/>
    <w:rsid w:val="00DD3A10"/>
    <w:rsid w:val="00DD76D9"/>
    <w:rsid w:val="00DE3575"/>
    <w:rsid w:val="00DE689F"/>
    <w:rsid w:val="00E005D9"/>
    <w:rsid w:val="00E138C4"/>
    <w:rsid w:val="00E15764"/>
    <w:rsid w:val="00E17261"/>
    <w:rsid w:val="00E21FFC"/>
    <w:rsid w:val="00E26A14"/>
    <w:rsid w:val="00E3499B"/>
    <w:rsid w:val="00E4183F"/>
    <w:rsid w:val="00E54531"/>
    <w:rsid w:val="00E5639B"/>
    <w:rsid w:val="00E62DDD"/>
    <w:rsid w:val="00E712B7"/>
    <w:rsid w:val="00E80825"/>
    <w:rsid w:val="00E84AA7"/>
    <w:rsid w:val="00E852B3"/>
    <w:rsid w:val="00E949D1"/>
    <w:rsid w:val="00EA01F7"/>
    <w:rsid w:val="00EC4151"/>
    <w:rsid w:val="00EC5B91"/>
    <w:rsid w:val="00ED0DBF"/>
    <w:rsid w:val="00ED19A3"/>
    <w:rsid w:val="00ED2F6E"/>
    <w:rsid w:val="00ED3D59"/>
    <w:rsid w:val="00ED5629"/>
    <w:rsid w:val="00ED5A26"/>
    <w:rsid w:val="00ED5E1D"/>
    <w:rsid w:val="00EE3622"/>
    <w:rsid w:val="00EE58BD"/>
    <w:rsid w:val="00EE7118"/>
    <w:rsid w:val="00EF4D02"/>
    <w:rsid w:val="00F03951"/>
    <w:rsid w:val="00F11ECD"/>
    <w:rsid w:val="00F15BDC"/>
    <w:rsid w:val="00F21C10"/>
    <w:rsid w:val="00F351EC"/>
    <w:rsid w:val="00F4020D"/>
    <w:rsid w:val="00F418C5"/>
    <w:rsid w:val="00F42825"/>
    <w:rsid w:val="00F43E46"/>
    <w:rsid w:val="00F55482"/>
    <w:rsid w:val="00F560B2"/>
    <w:rsid w:val="00F6721C"/>
    <w:rsid w:val="00F71D77"/>
    <w:rsid w:val="00F75797"/>
    <w:rsid w:val="00F76DA3"/>
    <w:rsid w:val="00F8762C"/>
    <w:rsid w:val="00F90580"/>
    <w:rsid w:val="00F90A96"/>
    <w:rsid w:val="00F912C1"/>
    <w:rsid w:val="00F923EE"/>
    <w:rsid w:val="00F94756"/>
    <w:rsid w:val="00FA1FEC"/>
    <w:rsid w:val="00FA23A4"/>
    <w:rsid w:val="00FA51E4"/>
    <w:rsid w:val="00FA72D3"/>
    <w:rsid w:val="00FB2C67"/>
    <w:rsid w:val="00FB5D47"/>
    <w:rsid w:val="00FB78B3"/>
    <w:rsid w:val="00FC2688"/>
    <w:rsid w:val="00FC4101"/>
    <w:rsid w:val="00FC5583"/>
    <w:rsid w:val="00FC6C98"/>
    <w:rsid w:val="00FD4318"/>
    <w:rsid w:val="00FD7A13"/>
    <w:rsid w:val="00FF0A7F"/>
    <w:rsid w:val="00FF3668"/>
    <w:rsid w:val="00FF482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31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E31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FA2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3A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uiPriority w:val="99"/>
    <w:semiHidden/>
    <w:unhideWhenUsed/>
    <w:rsid w:val="0070227E"/>
    <w:rPr>
      <w:color w:val="0000FF"/>
      <w:u w:val="single"/>
    </w:rPr>
  </w:style>
  <w:style w:type="paragraph" w:styleId="a6">
    <w:name w:val="Title"/>
    <w:basedOn w:val="a"/>
    <w:link w:val="a7"/>
    <w:qFormat/>
    <w:rsid w:val="00146B0F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6B0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1C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E31C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E31C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E31C2"/>
    <w:rPr>
      <w:rFonts w:ascii="Times New Roman" w:eastAsia="SimSun" w:hAnsi="Times New Roman" w:cs="Times New Roman"/>
      <w:b/>
      <w:bCs/>
      <w:lang w:eastAsia="zh-CN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8E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8E31C2"/>
  </w:style>
  <w:style w:type="paragraph" w:customStyle="1" w:styleId="ConsPlusTitle">
    <w:name w:val="ConsPlusTitle"/>
    <w:uiPriority w:val="99"/>
    <w:rsid w:val="008E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E31C2"/>
    <w:pPr>
      <w:ind w:right="-5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E31C2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Обычный1"/>
    <w:rsid w:val="008E31C2"/>
    <w:pPr>
      <w:widowControl w:val="0"/>
      <w:spacing w:before="80" w:after="0" w:line="280" w:lineRule="auto"/>
      <w:ind w:left="36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">
    <w:name w:val="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TitlePage">
    <w:name w:val="ConsPlusTitlePage"/>
    <w:uiPriority w:val="99"/>
    <w:rsid w:val="008E31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">
    <w:name w:val="Placeholder Text"/>
    <w:basedOn w:val="a0"/>
    <w:uiPriority w:val="99"/>
    <w:semiHidden/>
    <w:rsid w:val="008358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F5026F20E63E9C687A4229D67E2BF8438AEE9E26E278F92F2B876BCFF28BB2BC444A78EFB1FE874SEi3X" TargetMode="External"/><Relationship Id="rId299" Type="http://schemas.openxmlformats.org/officeDocument/2006/relationships/image" Target="media/image270.wmf"/><Relationship Id="rId21" Type="http://schemas.openxmlformats.org/officeDocument/2006/relationships/header" Target="header3.xml"/><Relationship Id="rId63" Type="http://schemas.openxmlformats.org/officeDocument/2006/relationships/image" Target="media/image50.wmf"/><Relationship Id="rId159" Type="http://schemas.openxmlformats.org/officeDocument/2006/relationships/image" Target="media/image142.wmf"/><Relationship Id="rId324" Type="http://schemas.openxmlformats.org/officeDocument/2006/relationships/image" Target="media/image295.wmf"/><Relationship Id="rId366" Type="http://schemas.openxmlformats.org/officeDocument/2006/relationships/image" Target="media/image332.wmf"/><Relationship Id="rId170" Type="http://schemas.openxmlformats.org/officeDocument/2006/relationships/image" Target="media/image150.wmf"/><Relationship Id="rId226" Type="http://schemas.openxmlformats.org/officeDocument/2006/relationships/image" Target="media/image203.wmf"/><Relationship Id="rId107" Type="http://schemas.openxmlformats.org/officeDocument/2006/relationships/image" Target="media/image92.wmf"/><Relationship Id="rId268" Type="http://schemas.openxmlformats.org/officeDocument/2006/relationships/image" Target="media/image240.wmf"/><Relationship Id="rId289" Type="http://schemas.openxmlformats.org/officeDocument/2006/relationships/image" Target="media/image7.wmf"/><Relationship Id="rId11" Type="http://schemas.openxmlformats.org/officeDocument/2006/relationships/hyperlink" Target="file:///C:\Users\GVC88A~1.PUT\AppData\Local\Temp\143500-31493194-31493243.docx" TargetMode="External"/><Relationship Id="rId32" Type="http://schemas.openxmlformats.org/officeDocument/2006/relationships/image" Target="media/image19.wmf"/><Relationship Id="rId53" Type="http://schemas.openxmlformats.org/officeDocument/2006/relationships/image" Target="media/image40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149" Type="http://schemas.openxmlformats.org/officeDocument/2006/relationships/image" Target="media/image132.wmf"/><Relationship Id="rId314" Type="http://schemas.openxmlformats.org/officeDocument/2006/relationships/image" Target="media/image285.wmf"/><Relationship Id="rId335" Type="http://schemas.openxmlformats.org/officeDocument/2006/relationships/image" Target="media/image304.wmf"/><Relationship Id="rId356" Type="http://schemas.openxmlformats.org/officeDocument/2006/relationships/image" Target="media/image323.wmf"/><Relationship Id="rId377" Type="http://schemas.openxmlformats.org/officeDocument/2006/relationships/image" Target="media/image342.wmf"/><Relationship Id="rId398" Type="http://schemas.openxmlformats.org/officeDocument/2006/relationships/hyperlink" Target="consultantplus://offline/ref=8268A14BE3B765736281E10DFBEF64D5EA7AC414BA82C5DD3E89EBBF39C45E324038307D0BFA02A2CBnFL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181" Type="http://schemas.openxmlformats.org/officeDocument/2006/relationships/image" Target="media/image159.wmf"/><Relationship Id="rId216" Type="http://schemas.openxmlformats.org/officeDocument/2006/relationships/image" Target="media/image193.wmf"/><Relationship Id="rId237" Type="http://schemas.openxmlformats.org/officeDocument/2006/relationships/image" Target="media/image211.wmf"/><Relationship Id="rId402" Type="http://schemas.openxmlformats.org/officeDocument/2006/relationships/theme" Target="theme/theme1.xml"/><Relationship Id="rId258" Type="http://schemas.openxmlformats.org/officeDocument/2006/relationships/image" Target="media/image230.wmf"/><Relationship Id="rId279" Type="http://schemas.openxmlformats.org/officeDocument/2006/relationships/image" Target="media/image251.wmf"/><Relationship Id="rId22" Type="http://schemas.openxmlformats.org/officeDocument/2006/relationships/image" Target="media/image9.wmf"/><Relationship Id="rId43" Type="http://schemas.openxmlformats.org/officeDocument/2006/relationships/image" Target="media/image30.wmf"/><Relationship Id="rId64" Type="http://schemas.openxmlformats.org/officeDocument/2006/relationships/image" Target="media/image51.wmf"/><Relationship Id="rId118" Type="http://schemas.openxmlformats.org/officeDocument/2006/relationships/hyperlink" Target="consultantplus://offline/ref=6F5026F20E63E9C687A4229D67E2BF8438AEE9E26E278F92F2B876BCFF28BB2BC444A78EFB1FEB7CSEi1X" TargetMode="External"/><Relationship Id="rId139" Type="http://schemas.openxmlformats.org/officeDocument/2006/relationships/image" Target="media/image122.wmf"/><Relationship Id="rId290" Type="http://schemas.openxmlformats.org/officeDocument/2006/relationships/image" Target="media/image261.wmf"/><Relationship Id="rId304" Type="http://schemas.openxmlformats.org/officeDocument/2006/relationships/image" Target="media/image275.wmf"/><Relationship Id="rId325" Type="http://schemas.openxmlformats.org/officeDocument/2006/relationships/image" Target="media/image296.wmf"/><Relationship Id="rId346" Type="http://schemas.openxmlformats.org/officeDocument/2006/relationships/hyperlink" Target="consultantplus://offline/ref=717AF6D42DE1A9CB00084C42486C1D31BC44ECE1C758F5C2F213930BA0dCC2G" TargetMode="External"/><Relationship Id="rId367" Type="http://schemas.openxmlformats.org/officeDocument/2006/relationships/image" Target="media/image333.wmf"/><Relationship Id="rId388" Type="http://schemas.openxmlformats.org/officeDocument/2006/relationships/hyperlink" Target="consultantplus://offline/ref=6F5026F20E63E9C687A4229D67E2BF8438AEE3EB6A298F92F2B876BCFF28BB2BC444A78EFB1FE97CSEiCX" TargetMode="External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71" Type="http://schemas.openxmlformats.org/officeDocument/2006/relationships/image" Target="media/image151.wmf"/><Relationship Id="rId192" Type="http://schemas.openxmlformats.org/officeDocument/2006/relationships/image" Target="media/image170.wmf"/><Relationship Id="rId206" Type="http://schemas.openxmlformats.org/officeDocument/2006/relationships/image" Target="media/image183.wmf"/><Relationship Id="rId227" Type="http://schemas.openxmlformats.org/officeDocument/2006/relationships/image" Target="media/image6.wmf"/><Relationship Id="rId248" Type="http://schemas.openxmlformats.org/officeDocument/2006/relationships/image" Target="media/image221.wmf"/><Relationship Id="rId269" Type="http://schemas.openxmlformats.org/officeDocument/2006/relationships/image" Target="media/image241.wmf"/><Relationship Id="rId12" Type="http://schemas.openxmlformats.org/officeDocument/2006/relationships/hyperlink" Target="file:///C:\Users\GVC88A~1.PUT\AppData\Local\Temp\143500-31493194-31493243.docx" TargetMode="External"/><Relationship Id="rId33" Type="http://schemas.openxmlformats.org/officeDocument/2006/relationships/image" Target="media/image20.wmf"/><Relationship Id="rId108" Type="http://schemas.openxmlformats.org/officeDocument/2006/relationships/image" Target="media/image93.wmf"/><Relationship Id="rId129" Type="http://schemas.openxmlformats.org/officeDocument/2006/relationships/image" Target="media/image112.wmf"/><Relationship Id="rId280" Type="http://schemas.openxmlformats.org/officeDocument/2006/relationships/image" Target="media/image252.wmf"/><Relationship Id="rId315" Type="http://schemas.openxmlformats.org/officeDocument/2006/relationships/image" Target="media/image286.wmf"/><Relationship Id="rId336" Type="http://schemas.openxmlformats.org/officeDocument/2006/relationships/image" Target="media/image305.wmf"/><Relationship Id="rId357" Type="http://schemas.openxmlformats.org/officeDocument/2006/relationships/hyperlink" Target="consultantplus://offline/ref=BB782F6C929D4AF487DD018B458618956E75C846300D00D3408229E91CC023BDD507098DB7A892071015J" TargetMode="External"/><Relationship Id="rId54" Type="http://schemas.openxmlformats.org/officeDocument/2006/relationships/image" Target="media/image41.wmf"/><Relationship Id="rId75" Type="http://schemas.openxmlformats.org/officeDocument/2006/relationships/image" Target="media/image60.wmf"/><Relationship Id="rId96" Type="http://schemas.openxmlformats.org/officeDocument/2006/relationships/image" Target="media/image81.wmf"/><Relationship Id="rId140" Type="http://schemas.openxmlformats.org/officeDocument/2006/relationships/image" Target="media/image123.wmf"/><Relationship Id="rId161" Type="http://schemas.openxmlformats.org/officeDocument/2006/relationships/hyperlink" Target="consultantplus://offline/ref=717AF6D42DE1A9CB00084C42486C1D31BC44E0EBC158F5C2F213930BA0C2E6721A14598B9FAAB699dEC6G" TargetMode="External"/><Relationship Id="rId182" Type="http://schemas.openxmlformats.org/officeDocument/2006/relationships/image" Target="media/image160.wmf"/><Relationship Id="rId217" Type="http://schemas.openxmlformats.org/officeDocument/2006/relationships/image" Target="media/image194.wmf"/><Relationship Id="rId378" Type="http://schemas.openxmlformats.org/officeDocument/2006/relationships/hyperlink" Target="consultantplus://offline/ref=717AF6D42DE1A9CB00084C42486C1D31BC44ECEAC352F5C2F213930BA0C2E6721A14598B9FAAB590dEC9G" TargetMode="External"/><Relationship Id="rId399" Type="http://schemas.openxmlformats.org/officeDocument/2006/relationships/hyperlink" Target="consultantplus://offline/ref=8268A14BE3B765736281E10DFBEF64D5EA7AC414BA82C5DD3E89EBBF39C45E324038307D0BFA02A2CBnFL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12.wmf"/><Relationship Id="rId259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image" Target="media/image102.wmf"/><Relationship Id="rId270" Type="http://schemas.openxmlformats.org/officeDocument/2006/relationships/image" Target="media/image242.wmf"/><Relationship Id="rId291" Type="http://schemas.openxmlformats.org/officeDocument/2006/relationships/image" Target="media/image262.wmf"/><Relationship Id="rId305" Type="http://schemas.openxmlformats.org/officeDocument/2006/relationships/image" Target="media/image276.wmf"/><Relationship Id="rId326" Type="http://schemas.openxmlformats.org/officeDocument/2006/relationships/image" Target="media/image297.wmf"/><Relationship Id="rId347" Type="http://schemas.openxmlformats.org/officeDocument/2006/relationships/image" Target="media/image315.wmf"/><Relationship Id="rId44" Type="http://schemas.openxmlformats.org/officeDocument/2006/relationships/image" Target="media/image31.wmf"/><Relationship Id="rId65" Type="http://schemas.openxmlformats.org/officeDocument/2006/relationships/image" Target="media/image52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34.wmf"/><Relationship Id="rId389" Type="http://schemas.openxmlformats.org/officeDocument/2006/relationships/image" Target="media/image351.wmf"/><Relationship Id="rId172" Type="http://schemas.openxmlformats.org/officeDocument/2006/relationships/image" Target="media/image152.wmf"/><Relationship Id="rId193" Type="http://schemas.openxmlformats.org/officeDocument/2006/relationships/image" Target="media/image171.wmf"/><Relationship Id="rId207" Type="http://schemas.openxmlformats.org/officeDocument/2006/relationships/image" Target="media/image184.wmf"/><Relationship Id="rId228" Type="http://schemas.openxmlformats.org/officeDocument/2006/relationships/image" Target="media/image204.wmf"/><Relationship Id="rId249" Type="http://schemas.openxmlformats.org/officeDocument/2006/relationships/image" Target="media/image222.wmf"/><Relationship Id="rId13" Type="http://schemas.openxmlformats.org/officeDocument/2006/relationships/hyperlink" Target="file:///C:\Users\GVC88A~1.PUT\AppData\Local\Temp\143500-31493194-31493243.docx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32.wmf"/><Relationship Id="rId281" Type="http://schemas.openxmlformats.org/officeDocument/2006/relationships/image" Target="media/image253.wmf"/><Relationship Id="rId316" Type="http://schemas.openxmlformats.org/officeDocument/2006/relationships/image" Target="media/image287.wmf"/><Relationship Id="rId337" Type="http://schemas.openxmlformats.org/officeDocument/2006/relationships/image" Target="media/image306.wmf"/><Relationship Id="rId34" Type="http://schemas.openxmlformats.org/officeDocument/2006/relationships/image" Target="media/image21.wmf"/><Relationship Id="rId55" Type="http://schemas.openxmlformats.org/officeDocument/2006/relationships/image" Target="media/image42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3.wmf"/><Relationship Id="rId141" Type="http://schemas.openxmlformats.org/officeDocument/2006/relationships/image" Target="media/image124.wmf"/><Relationship Id="rId358" Type="http://schemas.openxmlformats.org/officeDocument/2006/relationships/image" Target="media/image324.wmf"/><Relationship Id="rId379" Type="http://schemas.openxmlformats.org/officeDocument/2006/relationships/hyperlink" Target="consultantplus://offline/ref=717AF6D42DE1A9CB00084C42486C1D31BC44ECEAC352F5C2F213930BA0C2E6721A14598B9FAAB698dECBG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717AF6D42DE1A9CB00084C42486C1D31BC44E0EBC158F5C2F213930BA0C2E6721A14598B9FAAB699dEC6G" TargetMode="External"/><Relationship Id="rId183" Type="http://schemas.openxmlformats.org/officeDocument/2006/relationships/image" Target="media/image161.wmf"/><Relationship Id="rId218" Type="http://schemas.openxmlformats.org/officeDocument/2006/relationships/image" Target="media/image195.wmf"/><Relationship Id="rId239" Type="http://schemas.openxmlformats.org/officeDocument/2006/relationships/image" Target="media/image213.wmf"/><Relationship Id="rId390" Type="http://schemas.openxmlformats.org/officeDocument/2006/relationships/image" Target="media/image352.wmf"/><Relationship Id="rId250" Type="http://schemas.openxmlformats.org/officeDocument/2006/relationships/image" Target="media/image223.wmf"/><Relationship Id="rId271" Type="http://schemas.openxmlformats.org/officeDocument/2006/relationships/image" Target="media/image243.wmf"/><Relationship Id="rId292" Type="http://schemas.openxmlformats.org/officeDocument/2006/relationships/image" Target="media/image263.wmf"/><Relationship Id="rId306" Type="http://schemas.openxmlformats.org/officeDocument/2006/relationships/image" Target="media/image277.wmf"/><Relationship Id="rId24" Type="http://schemas.openxmlformats.org/officeDocument/2006/relationships/image" Target="media/image11.wmf"/><Relationship Id="rId45" Type="http://schemas.openxmlformats.org/officeDocument/2006/relationships/image" Target="media/image32.wmf"/><Relationship Id="rId66" Type="http://schemas.openxmlformats.org/officeDocument/2006/relationships/image" Target="media/image53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298.wmf"/><Relationship Id="rId348" Type="http://schemas.openxmlformats.org/officeDocument/2006/relationships/image" Target="media/image316.wmf"/><Relationship Id="rId369" Type="http://schemas.openxmlformats.org/officeDocument/2006/relationships/image" Target="media/image335.wmf"/><Relationship Id="rId152" Type="http://schemas.openxmlformats.org/officeDocument/2006/relationships/image" Target="media/image135.wmf"/><Relationship Id="rId173" Type="http://schemas.openxmlformats.org/officeDocument/2006/relationships/image" Target="media/image153.wmf"/><Relationship Id="rId194" Type="http://schemas.openxmlformats.org/officeDocument/2006/relationships/image" Target="media/image172.wmf"/><Relationship Id="rId208" Type="http://schemas.openxmlformats.org/officeDocument/2006/relationships/image" Target="media/image185.wmf"/><Relationship Id="rId229" Type="http://schemas.openxmlformats.org/officeDocument/2006/relationships/hyperlink" Target="consultantplus://offline/ref=BB782F6C929D4AF487DD018B458618956E75C846300D00D3408229E91CC023BDD507098DB7A892071015J" TargetMode="External"/><Relationship Id="rId380" Type="http://schemas.openxmlformats.org/officeDocument/2006/relationships/image" Target="media/image343.wmf"/><Relationship Id="rId240" Type="http://schemas.openxmlformats.org/officeDocument/2006/relationships/image" Target="media/image214.wmf"/><Relationship Id="rId261" Type="http://schemas.openxmlformats.org/officeDocument/2006/relationships/image" Target="media/image233.wmf"/><Relationship Id="rId14" Type="http://schemas.openxmlformats.org/officeDocument/2006/relationships/hyperlink" Target="file:///C:\Users\GVC88A~1.PUT\AppData\Local\Temp\143500-31493194-31493243.docx" TargetMode="External"/><Relationship Id="rId35" Type="http://schemas.openxmlformats.org/officeDocument/2006/relationships/image" Target="media/image22.wmf"/><Relationship Id="rId56" Type="http://schemas.openxmlformats.org/officeDocument/2006/relationships/image" Target="media/image43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54.wmf"/><Relationship Id="rId317" Type="http://schemas.openxmlformats.org/officeDocument/2006/relationships/image" Target="media/image288.wmf"/><Relationship Id="rId338" Type="http://schemas.openxmlformats.org/officeDocument/2006/relationships/image" Target="media/image307.wmf"/><Relationship Id="rId359" Type="http://schemas.openxmlformats.org/officeDocument/2006/relationships/image" Target="media/image325.wmf"/><Relationship Id="rId8" Type="http://schemas.openxmlformats.org/officeDocument/2006/relationships/header" Target="header1.xml"/><Relationship Id="rId98" Type="http://schemas.openxmlformats.org/officeDocument/2006/relationships/image" Target="media/image83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hyperlink" Target="consultantplus://offline/ref=717AF6D42DE1A9CB00084C42486C1D31BC44E0EBC158F5C2F213930BA0C2E6721A14598B9FAAB699dEC6G" TargetMode="External"/><Relationship Id="rId184" Type="http://schemas.openxmlformats.org/officeDocument/2006/relationships/image" Target="media/image162.wmf"/><Relationship Id="rId219" Type="http://schemas.openxmlformats.org/officeDocument/2006/relationships/image" Target="media/image196.wmf"/><Relationship Id="rId370" Type="http://schemas.openxmlformats.org/officeDocument/2006/relationships/hyperlink" Target="consultantplus://offline/ref=BB782F6C929D4AF487DD018B458618956E75C846300D00D3408229E91CC023BDD507098DB7A892071015J" TargetMode="External"/><Relationship Id="rId391" Type="http://schemas.openxmlformats.org/officeDocument/2006/relationships/image" Target="media/image353.wmf"/><Relationship Id="rId230" Type="http://schemas.openxmlformats.org/officeDocument/2006/relationships/image" Target="media/image205.wmf"/><Relationship Id="rId251" Type="http://schemas.openxmlformats.org/officeDocument/2006/relationships/image" Target="media/image224.wmf"/><Relationship Id="rId25" Type="http://schemas.openxmlformats.org/officeDocument/2006/relationships/image" Target="media/image12.wmf"/><Relationship Id="rId46" Type="http://schemas.openxmlformats.org/officeDocument/2006/relationships/image" Target="media/image33.wmf"/><Relationship Id="rId67" Type="http://schemas.openxmlformats.org/officeDocument/2006/relationships/image" Target="media/image54.wmf"/><Relationship Id="rId272" Type="http://schemas.openxmlformats.org/officeDocument/2006/relationships/image" Target="media/image244.wmf"/><Relationship Id="rId293" Type="http://schemas.openxmlformats.org/officeDocument/2006/relationships/image" Target="media/image264.wmf"/><Relationship Id="rId307" Type="http://schemas.openxmlformats.org/officeDocument/2006/relationships/image" Target="media/image278.wmf"/><Relationship Id="rId328" Type="http://schemas.openxmlformats.org/officeDocument/2006/relationships/hyperlink" Target="consultantplus://offline/ref=BB782F6C929D4AF487DD018B458618956E75C846300D00D3408229E91CC023BDD507098DB7A892071015J" TargetMode="External"/><Relationship Id="rId349" Type="http://schemas.openxmlformats.org/officeDocument/2006/relationships/image" Target="media/image317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4.wmf"/><Relationship Id="rId195" Type="http://schemas.openxmlformats.org/officeDocument/2006/relationships/hyperlink" Target="consultantplus://offline/ref=BB782F6C929D4AF487DD018B458618956E75C846300D00D3408229E91CC023BDD507098DB7A892071015J" TargetMode="External"/><Relationship Id="rId209" Type="http://schemas.openxmlformats.org/officeDocument/2006/relationships/image" Target="media/image186.wmf"/><Relationship Id="rId360" Type="http://schemas.openxmlformats.org/officeDocument/2006/relationships/image" Target="media/image326.wmf"/><Relationship Id="rId381" Type="http://schemas.openxmlformats.org/officeDocument/2006/relationships/image" Target="media/image344.wmf"/><Relationship Id="rId220" Type="http://schemas.openxmlformats.org/officeDocument/2006/relationships/image" Target="media/image197.wmf"/><Relationship Id="rId241" Type="http://schemas.openxmlformats.org/officeDocument/2006/relationships/image" Target="media/image215.wmf"/><Relationship Id="rId15" Type="http://schemas.openxmlformats.org/officeDocument/2006/relationships/hyperlink" Target="file:///C:\Users\GVC88A~1.PUT\AppData\Local\Temp\143500-31493194-31493243.docx" TargetMode="External"/><Relationship Id="rId36" Type="http://schemas.openxmlformats.org/officeDocument/2006/relationships/image" Target="media/image23.wmf"/><Relationship Id="rId57" Type="http://schemas.openxmlformats.org/officeDocument/2006/relationships/image" Target="media/image44.wmf"/><Relationship Id="rId262" Type="http://schemas.openxmlformats.org/officeDocument/2006/relationships/image" Target="media/image234.wmf"/><Relationship Id="rId283" Type="http://schemas.openxmlformats.org/officeDocument/2006/relationships/image" Target="media/image255.wmf"/><Relationship Id="rId318" Type="http://schemas.openxmlformats.org/officeDocument/2006/relationships/image" Target="media/image289.wmf"/><Relationship Id="rId339" Type="http://schemas.openxmlformats.org/officeDocument/2006/relationships/image" Target="media/image308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4.wmf"/><Relationship Id="rId185" Type="http://schemas.openxmlformats.org/officeDocument/2006/relationships/image" Target="media/image163.wmf"/><Relationship Id="rId350" Type="http://schemas.openxmlformats.org/officeDocument/2006/relationships/image" Target="media/image318.wmf"/><Relationship Id="rId371" Type="http://schemas.openxmlformats.org/officeDocument/2006/relationships/image" Target="media/image336.wmf"/><Relationship Id="rId9" Type="http://schemas.openxmlformats.org/officeDocument/2006/relationships/header" Target="header2.xml"/><Relationship Id="rId210" Type="http://schemas.openxmlformats.org/officeDocument/2006/relationships/image" Target="media/image187.wmf"/><Relationship Id="rId392" Type="http://schemas.openxmlformats.org/officeDocument/2006/relationships/image" Target="media/image354.wmf"/><Relationship Id="rId26" Type="http://schemas.openxmlformats.org/officeDocument/2006/relationships/image" Target="media/image13.wmf"/><Relationship Id="rId231" Type="http://schemas.openxmlformats.org/officeDocument/2006/relationships/hyperlink" Target="consultantplus://offline/ref=BB112A5ECEA5445B1F978924F3A9C27500CA50E3F36D8698F7BB69BDF8VEC4N" TargetMode="External"/><Relationship Id="rId252" Type="http://schemas.openxmlformats.org/officeDocument/2006/relationships/image" Target="media/image225.wmf"/><Relationship Id="rId273" Type="http://schemas.openxmlformats.org/officeDocument/2006/relationships/image" Target="media/image245.wmf"/><Relationship Id="rId294" Type="http://schemas.openxmlformats.org/officeDocument/2006/relationships/image" Target="media/image265.wmf"/><Relationship Id="rId308" Type="http://schemas.openxmlformats.org/officeDocument/2006/relationships/image" Target="media/image279.wmf"/><Relationship Id="rId329" Type="http://schemas.openxmlformats.org/officeDocument/2006/relationships/image" Target="media/image299.wmf"/><Relationship Id="rId47" Type="http://schemas.openxmlformats.org/officeDocument/2006/relationships/image" Target="media/image34.wmf"/><Relationship Id="rId68" Type="http://schemas.openxmlformats.org/officeDocument/2006/relationships/hyperlink" Target="consultantplus://offline/ref=717AF6D42DE1A9CB00084C42486C1D31BC44ECEAC352F5C2F213930BA0C2E6721A14598B9FAAB590dEC9G" TargetMode="External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4.wmf"/><Relationship Id="rId340" Type="http://schemas.openxmlformats.org/officeDocument/2006/relationships/image" Target="media/image309.wmf"/><Relationship Id="rId361" Type="http://schemas.openxmlformats.org/officeDocument/2006/relationships/image" Target="media/image327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45.wmf"/><Relationship Id="rId16" Type="http://schemas.openxmlformats.org/officeDocument/2006/relationships/hyperlink" Target="file:///C:\Users\GVC88A~1.PUT\AppData\Local\Temp\143500-31493194-31493243.docx" TargetMode="External"/><Relationship Id="rId221" Type="http://schemas.openxmlformats.org/officeDocument/2006/relationships/image" Target="media/image198.wmf"/><Relationship Id="rId242" Type="http://schemas.openxmlformats.org/officeDocument/2006/relationships/hyperlink" Target="consultantplus://offline/ref=BB782F6C929D4AF487DD018B458618956E75C846300D00D3408229E91CC023BDD507098DB7A892071015J" TargetMode="External"/><Relationship Id="rId263" Type="http://schemas.openxmlformats.org/officeDocument/2006/relationships/image" Target="media/image235.wmf"/><Relationship Id="rId284" Type="http://schemas.openxmlformats.org/officeDocument/2006/relationships/image" Target="media/image256.wmf"/><Relationship Id="rId319" Type="http://schemas.openxmlformats.org/officeDocument/2006/relationships/image" Target="media/image290.wmf"/><Relationship Id="rId37" Type="http://schemas.openxmlformats.org/officeDocument/2006/relationships/image" Target="media/image24.wmf"/><Relationship Id="rId58" Type="http://schemas.openxmlformats.org/officeDocument/2006/relationships/image" Target="media/image45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2.wmf"/><Relationship Id="rId90" Type="http://schemas.openxmlformats.org/officeDocument/2006/relationships/image" Target="media/image75.wmf"/><Relationship Id="rId165" Type="http://schemas.openxmlformats.org/officeDocument/2006/relationships/image" Target="media/image145.wmf"/><Relationship Id="rId186" Type="http://schemas.openxmlformats.org/officeDocument/2006/relationships/image" Target="media/image164.wmf"/><Relationship Id="rId351" Type="http://schemas.openxmlformats.org/officeDocument/2006/relationships/image" Target="media/image319.wmf"/><Relationship Id="rId372" Type="http://schemas.openxmlformats.org/officeDocument/2006/relationships/image" Target="media/image337.wmf"/><Relationship Id="rId393" Type="http://schemas.openxmlformats.org/officeDocument/2006/relationships/image" Target="media/image355.wmf"/><Relationship Id="rId211" Type="http://schemas.openxmlformats.org/officeDocument/2006/relationships/image" Target="media/image188.wmf"/><Relationship Id="rId232" Type="http://schemas.openxmlformats.org/officeDocument/2006/relationships/image" Target="media/image206.wmf"/><Relationship Id="rId253" Type="http://schemas.openxmlformats.org/officeDocument/2006/relationships/image" Target="media/image226.wmf"/><Relationship Id="rId274" Type="http://schemas.openxmlformats.org/officeDocument/2006/relationships/image" Target="media/image246.wmf"/><Relationship Id="rId295" Type="http://schemas.openxmlformats.org/officeDocument/2006/relationships/image" Target="media/image266.wmf"/><Relationship Id="rId309" Type="http://schemas.openxmlformats.org/officeDocument/2006/relationships/image" Target="media/image280.wmf"/><Relationship Id="rId27" Type="http://schemas.openxmlformats.org/officeDocument/2006/relationships/image" Target="media/image14.wmf"/><Relationship Id="rId48" Type="http://schemas.openxmlformats.org/officeDocument/2006/relationships/image" Target="media/image35.wmf"/><Relationship Id="rId69" Type="http://schemas.openxmlformats.org/officeDocument/2006/relationships/hyperlink" Target="consultantplus://offline/ref=717AF6D42DE1A9CB00084C42486C1D31BC44ECEAC352F5C2F213930BA0C2E6721A14598B9FAAB698dECBG" TargetMode="External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291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hyperlink" Target="consultantplus://offline/ref=BB782F6C929D4AF487DD018B458618956E75C846300D00D3408229E91CC023BDD507098DB7A892071015J" TargetMode="External"/><Relationship Id="rId197" Type="http://schemas.openxmlformats.org/officeDocument/2006/relationships/image" Target="media/image174.wmf"/><Relationship Id="rId341" Type="http://schemas.openxmlformats.org/officeDocument/2006/relationships/image" Target="media/image310.wmf"/><Relationship Id="rId362" Type="http://schemas.openxmlformats.org/officeDocument/2006/relationships/image" Target="media/image328.wmf"/><Relationship Id="rId383" Type="http://schemas.openxmlformats.org/officeDocument/2006/relationships/image" Target="media/image346.wmf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16.wmf"/><Relationship Id="rId264" Type="http://schemas.openxmlformats.org/officeDocument/2006/relationships/image" Target="media/image236.wmf"/><Relationship Id="rId285" Type="http://schemas.openxmlformats.org/officeDocument/2006/relationships/image" Target="media/image257.wmf"/><Relationship Id="rId17" Type="http://schemas.openxmlformats.org/officeDocument/2006/relationships/hyperlink" Target="file:///C:\Users\GVC88A~1.PUT\AppData\Local\Temp\143500-31493194-31493243.docx" TargetMode="External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88.wmf"/><Relationship Id="rId124" Type="http://schemas.openxmlformats.org/officeDocument/2006/relationships/image" Target="media/image107.wmf"/><Relationship Id="rId310" Type="http://schemas.openxmlformats.org/officeDocument/2006/relationships/image" Target="media/image281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image" Target="media/image146.wmf"/><Relationship Id="rId187" Type="http://schemas.openxmlformats.org/officeDocument/2006/relationships/image" Target="media/image165.wmf"/><Relationship Id="rId331" Type="http://schemas.openxmlformats.org/officeDocument/2006/relationships/image" Target="media/image300.wmf"/><Relationship Id="rId352" Type="http://schemas.openxmlformats.org/officeDocument/2006/relationships/image" Target="media/image320.wmf"/><Relationship Id="rId373" Type="http://schemas.openxmlformats.org/officeDocument/2006/relationships/image" Target="media/image338.wmf"/><Relationship Id="rId394" Type="http://schemas.openxmlformats.org/officeDocument/2006/relationships/image" Target="media/image356.wmf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07.wmf"/><Relationship Id="rId254" Type="http://schemas.openxmlformats.org/officeDocument/2006/relationships/image" Target="media/image227.wmf"/><Relationship Id="rId28" Type="http://schemas.openxmlformats.org/officeDocument/2006/relationships/image" Target="media/image15.wmf"/><Relationship Id="rId49" Type="http://schemas.openxmlformats.org/officeDocument/2006/relationships/image" Target="media/image36.wmf"/><Relationship Id="rId114" Type="http://schemas.openxmlformats.org/officeDocument/2006/relationships/image" Target="media/image99.wmf"/><Relationship Id="rId275" Type="http://schemas.openxmlformats.org/officeDocument/2006/relationships/image" Target="media/image247.wmf"/><Relationship Id="rId296" Type="http://schemas.openxmlformats.org/officeDocument/2006/relationships/image" Target="media/image267.wmf"/><Relationship Id="rId300" Type="http://schemas.openxmlformats.org/officeDocument/2006/relationships/image" Target="media/image271.wmf"/><Relationship Id="rId60" Type="http://schemas.openxmlformats.org/officeDocument/2006/relationships/image" Target="media/image47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55.wmf"/><Relationship Id="rId198" Type="http://schemas.openxmlformats.org/officeDocument/2006/relationships/image" Target="media/image175.wmf"/><Relationship Id="rId321" Type="http://schemas.openxmlformats.org/officeDocument/2006/relationships/image" Target="media/image292.wmf"/><Relationship Id="rId342" Type="http://schemas.openxmlformats.org/officeDocument/2006/relationships/image" Target="media/image311.wmf"/><Relationship Id="rId363" Type="http://schemas.openxmlformats.org/officeDocument/2006/relationships/image" Target="media/image329.wmf"/><Relationship Id="rId384" Type="http://schemas.openxmlformats.org/officeDocument/2006/relationships/image" Target="media/image347.wmf"/><Relationship Id="rId202" Type="http://schemas.openxmlformats.org/officeDocument/2006/relationships/image" Target="media/image179.wmf"/><Relationship Id="rId223" Type="http://schemas.openxmlformats.org/officeDocument/2006/relationships/image" Target="media/image200.wmf"/><Relationship Id="rId244" Type="http://schemas.openxmlformats.org/officeDocument/2006/relationships/image" Target="media/image217.wmf"/><Relationship Id="rId18" Type="http://schemas.openxmlformats.org/officeDocument/2006/relationships/hyperlink" Target="file:///C:\Users\GVC88A~1.PUT\AppData\Local\Temp\143500-31493194-31493243.docx" TargetMode="External"/><Relationship Id="rId39" Type="http://schemas.openxmlformats.org/officeDocument/2006/relationships/image" Target="media/image26.wmf"/><Relationship Id="rId265" Type="http://schemas.openxmlformats.org/officeDocument/2006/relationships/image" Target="media/image237.wmf"/><Relationship Id="rId286" Type="http://schemas.openxmlformats.org/officeDocument/2006/relationships/image" Target="media/image258.wmf"/><Relationship Id="rId50" Type="http://schemas.openxmlformats.org/officeDocument/2006/relationships/image" Target="media/image37.wmf"/><Relationship Id="rId104" Type="http://schemas.openxmlformats.org/officeDocument/2006/relationships/image" Target="media/image89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47.wmf"/><Relationship Id="rId188" Type="http://schemas.openxmlformats.org/officeDocument/2006/relationships/image" Target="media/image166.wmf"/><Relationship Id="rId311" Type="http://schemas.openxmlformats.org/officeDocument/2006/relationships/image" Target="media/image282.wmf"/><Relationship Id="rId332" Type="http://schemas.openxmlformats.org/officeDocument/2006/relationships/image" Target="media/image301.wmf"/><Relationship Id="rId353" Type="http://schemas.openxmlformats.org/officeDocument/2006/relationships/image" Target="media/image321.wmf"/><Relationship Id="rId374" Type="http://schemas.openxmlformats.org/officeDocument/2006/relationships/image" Target="media/image339.wmf"/><Relationship Id="rId395" Type="http://schemas.openxmlformats.org/officeDocument/2006/relationships/image" Target="media/image357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0.wmf"/><Relationship Id="rId234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55" Type="http://schemas.openxmlformats.org/officeDocument/2006/relationships/image" Target="media/image228.wmf"/><Relationship Id="rId276" Type="http://schemas.openxmlformats.org/officeDocument/2006/relationships/image" Target="media/image248.wmf"/><Relationship Id="rId297" Type="http://schemas.openxmlformats.org/officeDocument/2006/relationships/image" Target="media/image268.wmf"/><Relationship Id="rId40" Type="http://schemas.openxmlformats.org/officeDocument/2006/relationships/image" Target="media/image27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56.wmf"/><Relationship Id="rId301" Type="http://schemas.openxmlformats.org/officeDocument/2006/relationships/image" Target="media/image272.wmf"/><Relationship Id="rId322" Type="http://schemas.openxmlformats.org/officeDocument/2006/relationships/image" Target="media/image293.wmf"/><Relationship Id="rId343" Type="http://schemas.openxmlformats.org/officeDocument/2006/relationships/image" Target="media/image312.wmf"/><Relationship Id="rId364" Type="http://schemas.openxmlformats.org/officeDocument/2006/relationships/image" Target="media/image330.wmf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385" Type="http://schemas.openxmlformats.org/officeDocument/2006/relationships/image" Target="media/image348.wmf"/><Relationship Id="rId19" Type="http://schemas.openxmlformats.org/officeDocument/2006/relationships/hyperlink" Target="file:///C:\Users\GVC88A~1.PUT\AppData\Local\Temp\143500-31493194-31493243.docx" TargetMode="External"/><Relationship Id="rId224" Type="http://schemas.openxmlformats.org/officeDocument/2006/relationships/image" Target="media/image201.wmf"/><Relationship Id="rId245" Type="http://schemas.openxmlformats.org/officeDocument/2006/relationships/image" Target="media/image218.wmf"/><Relationship Id="rId266" Type="http://schemas.openxmlformats.org/officeDocument/2006/relationships/image" Target="media/image238.wmf"/><Relationship Id="rId287" Type="http://schemas.openxmlformats.org/officeDocument/2006/relationships/image" Target="media/image259.wmf"/><Relationship Id="rId30" Type="http://schemas.openxmlformats.org/officeDocument/2006/relationships/image" Target="media/image17.wmf"/><Relationship Id="rId105" Type="http://schemas.openxmlformats.org/officeDocument/2006/relationships/image" Target="media/image90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48.wmf"/><Relationship Id="rId312" Type="http://schemas.openxmlformats.org/officeDocument/2006/relationships/image" Target="media/image283.wmf"/><Relationship Id="rId333" Type="http://schemas.openxmlformats.org/officeDocument/2006/relationships/image" Target="media/image302.wmf"/><Relationship Id="rId354" Type="http://schemas.openxmlformats.org/officeDocument/2006/relationships/image" Target="media/image322.wmf"/><Relationship Id="rId51" Type="http://schemas.openxmlformats.org/officeDocument/2006/relationships/image" Target="media/image38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67.wmf"/><Relationship Id="rId375" Type="http://schemas.openxmlformats.org/officeDocument/2006/relationships/image" Target="media/image340.wmf"/><Relationship Id="rId396" Type="http://schemas.openxmlformats.org/officeDocument/2006/relationships/hyperlink" Target="consultantplus://offline/ref=717AF6D42DE1A9CB00084C42486C1D31BC44ECEAC352F5C2F213930BA0C2E6721A14598B9FAAB590dEC9G" TargetMode="External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09.wmf"/><Relationship Id="rId256" Type="http://schemas.openxmlformats.org/officeDocument/2006/relationships/hyperlink" Target="consultantplus://offline/ref=717AF6D42DE1A9CB00084C42486C1D31B547E3E1C451A8C8FA4A9F09A7CDB9651D5D558A9FAAB5d9CCG" TargetMode="External"/><Relationship Id="rId277" Type="http://schemas.openxmlformats.org/officeDocument/2006/relationships/image" Target="media/image249.wmf"/><Relationship Id="rId298" Type="http://schemas.openxmlformats.org/officeDocument/2006/relationships/image" Target="media/image269.wmf"/><Relationship Id="rId400" Type="http://schemas.openxmlformats.org/officeDocument/2006/relationships/hyperlink" Target="consultantplus://offline/ref=8268A14BE3B765736281E10DFBEF64D5EA7AC414BA82C5DD3E89EBBF39C45E324038307D0BFA02A2CBnFL" TargetMode="External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73.wmf"/><Relationship Id="rId323" Type="http://schemas.openxmlformats.org/officeDocument/2006/relationships/image" Target="media/image294.wmf"/><Relationship Id="rId344" Type="http://schemas.openxmlformats.org/officeDocument/2006/relationships/image" Target="media/image313.wmf"/><Relationship Id="rId20" Type="http://schemas.openxmlformats.org/officeDocument/2006/relationships/hyperlink" Target="http://www.zakupki.gov.ru" TargetMode="External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image" Target="media/image68.wmf"/><Relationship Id="rId179" Type="http://schemas.openxmlformats.org/officeDocument/2006/relationships/image" Target="media/image157.wmf"/><Relationship Id="rId365" Type="http://schemas.openxmlformats.org/officeDocument/2006/relationships/image" Target="media/image331.wmf"/><Relationship Id="rId386" Type="http://schemas.openxmlformats.org/officeDocument/2006/relationships/image" Target="media/image349.wmf"/><Relationship Id="rId190" Type="http://schemas.openxmlformats.org/officeDocument/2006/relationships/image" Target="media/image168.wmf"/><Relationship Id="rId204" Type="http://schemas.openxmlformats.org/officeDocument/2006/relationships/image" Target="media/image181.wmf"/><Relationship Id="rId225" Type="http://schemas.openxmlformats.org/officeDocument/2006/relationships/image" Target="media/image202.wmf"/><Relationship Id="rId246" Type="http://schemas.openxmlformats.org/officeDocument/2006/relationships/image" Target="media/image219.wmf"/><Relationship Id="rId267" Type="http://schemas.openxmlformats.org/officeDocument/2006/relationships/image" Target="media/image239.wmf"/><Relationship Id="rId288" Type="http://schemas.openxmlformats.org/officeDocument/2006/relationships/image" Target="media/image260.wmf"/><Relationship Id="rId106" Type="http://schemas.openxmlformats.org/officeDocument/2006/relationships/image" Target="media/image91.wmf"/><Relationship Id="rId127" Type="http://schemas.openxmlformats.org/officeDocument/2006/relationships/image" Target="media/image110.wmf"/><Relationship Id="rId313" Type="http://schemas.openxmlformats.org/officeDocument/2006/relationships/image" Target="media/image284.wmf"/><Relationship Id="rId10" Type="http://schemas.openxmlformats.org/officeDocument/2006/relationships/hyperlink" Target="file:///C:\Users\GVC88A~1.PUT\AppData\Local\Temp\143500-31493194-31493243.docx" TargetMode="External"/><Relationship Id="rId31" Type="http://schemas.openxmlformats.org/officeDocument/2006/relationships/image" Target="media/image18.wmf"/><Relationship Id="rId52" Type="http://schemas.openxmlformats.org/officeDocument/2006/relationships/image" Target="media/image39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image" Target="media/image149.wmf"/><Relationship Id="rId334" Type="http://schemas.openxmlformats.org/officeDocument/2006/relationships/image" Target="media/image303.wmf"/><Relationship Id="rId355" Type="http://schemas.openxmlformats.org/officeDocument/2006/relationships/hyperlink" Target="consultantplus://offline/ref=717AF6D42DE1A9CB00084C42486C1D31BC45E5E7CF5DF5C2F213930BA0C2E6721A14598B9FAAB490dEC9G" TargetMode="External"/><Relationship Id="rId376" Type="http://schemas.openxmlformats.org/officeDocument/2006/relationships/image" Target="media/image341.wmf"/><Relationship Id="rId397" Type="http://schemas.openxmlformats.org/officeDocument/2006/relationships/hyperlink" Target="consultantplus://offline/ref=717AF6D42DE1A9CB00084C42486C1D31BC44ECEAC352F5C2F213930BA0C2E6721A14598B9FAAB698dECBG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58.wmf"/><Relationship Id="rId215" Type="http://schemas.openxmlformats.org/officeDocument/2006/relationships/image" Target="media/image192.wmf"/><Relationship Id="rId236" Type="http://schemas.openxmlformats.org/officeDocument/2006/relationships/image" Target="media/image210.wmf"/><Relationship Id="rId257" Type="http://schemas.openxmlformats.org/officeDocument/2006/relationships/image" Target="media/image229.wmf"/><Relationship Id="rId278" Type="http://schemas.openxmlformats.org/officeDocument/2006/relationships/image" Target="media/image250.wmf"/><Relationship Id="rId401" Type="http://schemas.openxmlformats.org/officeDocument/2006/relationships/fontTable" Target="fontTable.xml"/><Relationship Id="rId303" Type="http://schemas.openxmlformats.org/officeDocument/2006/relationships/image" Target="media/image274.wmf"/><Relationship Id="rId42" Type="http://schemas.openxmlformats.org/officeDocument/2006/relationships/image" Target="media/image29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14.wmf"/><Relationship Id="rId387" Type="http://schemas.openxmlformats.org/officeDocument/2006/relationships/image" Target="media/image350.wmf"/><Relationship Id="rId191" Type="http://schemas.openxmlformats.org/officeDocument/2006/relationships/image" Target="media/image169.wmf"/><Relationship Id="rId205" Type="http://schemas.openxmlformats.org/officeDocument/2006/relationships/image" Target="media/image182.wmf"/><Relationship Id="rId247" Type="http://schemas.openxmlformats.org/officeDocument/2006/relationships/image" Target="media/image22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B54D-9C89-41DC-BD79-69FC5EB6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13071</Words>
  <Characters>74511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87408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LS.Aibazova</dc:creator>
  <cp:lastModifiedBy>T.Harchenko</cp:lastModifiedBy>
  <cp:revision>2</cp:revision>
  <cp:lastPrinted>2020-06-30T06:43:00Z</cp:lastPrinted>
  <dcterms:created xsi:type="dcterms:W3CDTF">2020-07-02T15:46:00Z</dcterms:created>
  <dcterms:modified xsi:type="dcterms:W3CDTF">2020-07-02T15:46:00Z</dcterms:modified>
</cp:coreProperties>
</file>